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vti_filesize:IX|1970 vti_cachedbodystyle:SR| vti_cacheddtm:TX|24 Apr 1998 18:28:25 -0700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vti_timelastmodified:TR|24 Apr 1998 18:28:25 -0700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