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than the printed survey, bribes, flashcards, pencil and paper, no major materials were needed.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Costs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Aside from photocopied questionnaires, snickers, and test materials, there were no significant costs.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Concerns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allow for statistical anomalies, a large sample size is desirable. Also care should be taken to minimize variables such as rate of repetition in reading of number tests. Do to the nature of our subject matter and our focus of study it is difficult to construct a survey that will anticipate all responses. Because of this concerns she be taken to provide a consistent interpretation of the questions by giving the survey one on 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Navigate Here Home Introduction Experiment --Hypothesis/Prediction --Design/Setup --Costs/Materials --Data/Results --Conclusion --Recommendations Bibliography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