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Recommendations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those interested in doing a project dealing with memory and the functioning of the brain, be aware that there is a fine line between physiology and psychology. We would not advise approaching a similar research project unless you are able to take physical quantitative measurements. Because we could not cut up rat brains, and freshmen are out of the question, unless you have access to a MRI, PET, CAT, or EEG scanning machines be sure that tests can clearly differentiate between pure biology and the </w:t>
      </w:r>
      <w:r w:rsidDel="00000000" w:rsidR="00000000" w:rsidRPr="00000000">
        <w:rPr>
          <w:i w:val="1"/>
          <w:shd w:fill="auto" w:val="clear"/>
          <w:rtl w:val="0"/>
        </w:rPr>
        <w:t xml:space="preserve">fuzzy</w:t>
      </w:r>
      <w:r w:rsidDel="00000000" w:rsidR="00000000" w:rsidRPr="00000000">
        <w:rPr>
          <w:shd w:fill="auto" w:val="clear"/>
          <w:rtl w:val="0"/>
        </w:rPr>
        <w:t xml:space="preserve"> area of psychology.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Navigate Here Home Introduction Experiment --Hypothesis/Prediction --Design/Setup --Costs/Materials --Data/Results --Conclusion --Recommendations Bibliography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