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 for each answer were designed to give a numerical value for each activity. In the first section a value of five was given to the question, "Have you ever taken a foreign language?" This question basically asks, have you ever had to learn the skills required for memorization? If yes, five points. The next question is "Are you currently enrolled?" Our hypothesis is, active use of memory, results in better ability to retain short term information. If they are currently in a class, then they should also be actively memorizing. Question three is simply to determine how long they've been working at those skills. Questions three and four deal with at home study time. The value of 1.6 was assigned, based on the concept that one solid hour is worth 100 points. Of that hour, the time spent specifically to memorization is given a value of 3.33, again based on the same idea that a solid hour of memorizing should be given a value of 200 points.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6">
        <w:r w:rsidDel="00000000" w:rsidR="00000000" w:rsidRPr="00000000">
          <w:rPr>
            <w:color w:val="0000ee"/>
            <w:u w:val="single"/>
            <w:shd w:fill="auto" w:val="clear"/>
            <w:rtl w:val="0"/>
          </w:rPr>
          <w:t xml:space="preserve">Return to previous document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que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