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vti_title:SR|Conclusion vti_cachedlinkinfo:VX| vti_cachedhastheme:BR|false vti_cachedhasborder:BR|false vti_filesize:IX|2966 vti_cachedbodystyle:SR| vti_cacheddtm:TX|20 Apr 1998 17:37:58 -0700 vti_backlinkinfo:VX|avh_science/creek/ap98/travkev/experi.htm vti_cachedhasbots:BR|false vti_extenderversion:SR|3.0.2.1105 vti_cachedtitle:SR|Conclusion vti_timelastmodified:TR|20 Apr 1998 17:37:58 -0700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