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vti_title:SR|Introduction vti_cachedlinkinfo:VX| vti_cachedhastheme:BR|false vti_cachedhasborder:BR|false vti_filesize:IX|6800 vti_cachedbodystyle:SR| vti_cacheddtm:TX|20 Apr 1998 17:38:12 -0700 vti_backlinkinfo:VX| vti_cachedhasbots:BR|false vti_extenderversion:SR|3.0.2.1105 vti_cachedtitle:SR|Introduction vti_timelastmodified:TR|20 Apr 1998 17:38:12 -0700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