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vti_title:SR|home vti_cachedlinkinfo:VX|S|IMAGES/MAINP.JPG H|INTRO.HTML S|IMAGES/MAP1.JPG H|HYPOTH.HTML S|IMAGES/MAP2.JPG H|EXPER.HTML S|IMAGES/MAP3.JPG H|DATA.HTML S|IMAGES/MAP4.JPG H|RESULT.HTML S|IMAGES/MAP5.JPG H|RECOM.HTML S|IMAGES/MAP6.JPG H|LINKS.HTML S|IMAGES/MAP7.JPG H|BIBLI.HTML S|IMAGES/MAP8.JPG H|HOME.HTML vti_cachedhastheme:BR|false vti_cachedhasborder:BR|false vti_filesize:IX|1993 vti_cachedbodystyle:SR| vti_cacheddtm:TX|29 May 1998 15:57:33 -0700 vti_backlinkinfo:VX|avh_science/creek/ap98/ap98.html avh_science/creek/ap98/wenig/bibli.html avh_science/creek/ap98/wenig/intro.html avh_science/creek/ap98/wenig/recom.html avh_science/creek/ap98/wenig/hypoth.html avh_science/creek/ap98/wenig/result.html avh_science/creek/ap98/wenig/links.html avh_science/creek/ap98/wenig/data.html avh_science/creek/ap98/wenig/home.html avh_science/creek/ap98/wenig/exper.html vti_cachedhasbots:BR|false vti_extenderversion:SR|3.0.2.1105 vti_cachedtitle:SR|home vti_timelastmodified:TR|29 May 1998 15:57:33 -0700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