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vti_title:SR|results vti_cachedlinkinfo:VX|S|IMAGES/CHART3.GIF H|INTRO.HTML S|IMAGES/MAP1.JPG H|HYPOTH.HTML S|IMAGES/MAP2.JPG H|EXPER.HTML S|IMAGES/MAP3.JPG H|DATA.HTML S|IMAGES/MAP4.JPG H|RESULT.HTML S|IMAGES/MAP5.JPG H|RECOM.HTML S|IMAGES/MAP6.JPG H|LINKS.HTML S|IMAGES/MAP7.JPG H|BIBLI.HTML S|IMAGES/MAP8.JPG H|HOME.HTML vti_cachedhastheme:BR|false vti_cachedhasborder:BR|false vti_filesize:IX|4538 vti_cachedbodystyle:SR| vti_cacheddtm:TX|29 May 1998 15:59:35 -0700 vti_backlinkinfo:VX|avh_science/creek/ap98/wenig/bibli.html avh_science/creek/ap98/wenig/intro.html avh_science/creek/ap98/wenig/recom.html avh_science/creek/ap98/wenig/hypoth.html avh_science/creek/ap98/wenig/result.html avh_science/creek/ap98/wenig/links.html avh_science/creek/ap98/wenig/data.html avh_science/creek/ap98/wenig/home.html avh_science/creek/ap98/wenig/exper.html vti_cachedhasbots:BR|false vti_extenderversion:SR|3.0.2.1105 vti_cachedtitle:SR|results vti_timelastmodified:TR|29 May 1998 15:59:35 -0700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