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S|images/data.gif K|data.html S|images/nav.gif K|data.html H|mailto:ethiel@pleasanton.k12.ca.us H|home.html H|http://pleasanton.k12.ca.us/Amador/INDEX.HTM H|http://www.pleasanton.k12.ca.us/avh_science/creek/creek.html H|links.html H|biblio.html H|recom.html H|conc.html H|data.html H|exp.html H|hypo.html H|intro.html vti_cachedhastheme:BR|false vti_cachedhasborder:BR|false vti_filesize:IX|8469 vti_cachedbodystyle:SR| vti_cacheddtm:TX|20 Apr 1998 18:36:17 -0700 vti_backlinkinfo:VX|avh_science/creek/ap98/rob/hypo.html avh_science/creek/ap98/rob/intro.html avh_science/creek/ap98/rob/exp.html avh_science/creek/ap98/rob/links.html avh_science/creek/ap98/rob/home.html avh_science/creek/ap98/rob/whats.html avh_science/creek/ap98/rob/recom.html avh_science/creek/ap98/rob/biblio.html avh_science/creek/ap98/rob/data.html vti_cachedhasbots:BR|false vti_extenderversion:SR|3.0.2.1105 vti_cachedtitle:SR|Plants and Water on the Arroyo Del Valle - Home vti_timelastmodified:TR|20 Apr 1998 18:36:17 -0700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