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S|images/banner.gif K|intro.html S|images/microorg-temp.gif H|http://net.indra.com/~topsoil/How_to_Compost.html S|images/nav.gif K|intro.html H|mailto:ethiel@pleasanton.k12.ca.us H|/ET8/Bio/home.html H|http://pleasanton.k12.ca.us/Amador/INDEX.HTM H|http://www.pleasanton.k12.ca.us/avh_science/creek/creek.html H|links.html H|biblio.html H|recom.html H|conc.html H|data.html H|exp.html H|hypo.html H|/ET8/Bio/intro.html H|Whats.html vti_cachedhastheme:BR|false vti_cachedhasborder:BR|false vti_filesize:IX|10793 vti_cachedbodystyle:SR| vti_cacheddtm:TX|21 Apr 1998 16:02:33 -0700 vti_backlinkinfo:VX|avh_science/creek/ap98/rob/hypo.html avh_science/creek/ap98/rob/intro.html avh_science/creek/ap98/rob/exp.html avh_science/creek/ap98/rob/links.html avh_science/creek/ap98/rob/home.html avh_science/creek/ap98/rob/whats.html avh_science/creek/ap98/rob/recom.html avh_science/creek/ap98/rob/biblio.html avh_science/creek/ap98/rob/data.html vti_cachedhasbots:BR|false vti_extenderversion:SR|3.0.2.1105 vti_cachedtitle:SR|Plants and Water on the Arroyo Del Valle - Home vti_timelastmodified:TR|21 Apr 1998 16:02:33 -0700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