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trHeight w:val="18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Observations: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mice receiving the ginkgo biloba treatment are showing more activity than the mice receiving the other treatment.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While cleaning the cage, we noticed that the stool of the ginseng mice was softer than the control mice. It is a side effect of the herb.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ginseng treatment is causing an increase in activity, but not as much as the ginkgo biloba treament.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The first two columns of data are for the ginko trials. The second trials are for the ginseng trial. The third trials are the control trials.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                                                                                                          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3.527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5.541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0.475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3.593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2.311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3.505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0.371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2.518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4.333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4.532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0.184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3.023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3.026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1.385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2.465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2.515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1.311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1.593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2.279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1.332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1.583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2.283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2.247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2.268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0.257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1.506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1.505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2.314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