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vti_cachedlinkinfo:VX|S|_borders/Cvrpic.jpg H|TEXT/EXPERI~1/PICTURES/42POD2.PIC S|_borders/pictur37.jpg H|http://default/APBIOL~1/control-leaf.jpg S|control-leaf_small.jpg K|Default.htm vti_botnavbits:SW|B vti_shadowfiles:VX|_overlay/default.htm_nav_leaves010_bnr.gif _derived/default.htm_cmp_leaves110_bnr.gif _derived/DEFAULT.HTM_cmp_leaves110_bnr.gif _overlay/DEFAULT.HTM_nav_leaves010_bnr.gif vti_themeaggregate:SR|leaves 111, default vti_timecreated:TR|21 Sep 1998 15:26:44 -0700 vti_botmap1:SX| rect INTRODUC.HTM 1 2 138 37 vti_botmap2:SX| rect HYPOTHES.HTM 3 3 138 37 vti_botmap3:SX| rect LITERATU.HTM 1 0 138 37 vti_botmap4:SX| rect EXPERIME.HTM 1 3 138 37 vti_botmap5:SX| rect DATA.HTM 3 2 138 37 vti_botmap6:SX| rect CONCLUSI.HTM 1 1 138 37 vti_botmap7:SX| rect PICTURES.HTM 1 0 138 37 vti_botmap8:SX| rect ACKNOWLE.HTM 3 5 138 37 vti_cacheddtm:TX|09 Apr 1999 23:12:26 -0700 vti_botmap9:SX| rect BIBLIOGR.HTM 3 0 138 37 vti_timelastmodified:TR|09 Apr 1999 23:12:25 -0700 vti_cachedhasbots:BR|true vti_filesize:IX|7646 vti_extenderversion:SR|3.0.2.1330 vti_borderaggregate:SR|tl, default vti_cachedtitle:SR|How Does EMF Affect Plant Physiology? vti_backlinkinfo:VX|_borders/left.htm default.htm vti_cachedhasborder:BR|true vti_syncwith_members.tripod.com\:80/chibichibimonkey:TR|24 Sep 1998 06:51:20 -0700 vti_author:SR|? vti_cachedhastheme:BR|true vti_cachedbodystyle:SR| vti_nexttolasttimemodified:TW|09 Apr 1999 23:04:19 -0700 vti_botmap:SX| rect DEFAULT.HTM 1 1 138 37 vti_title:SR|How Does EMF Affect Plant Physiology? vti_modifiedby:SR|?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