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0.0" w:type="pct"/>
        <w:tblLayout w:type="fixed"/>
        <w:tblLook w:val="0600"/>
      </w:tblPr>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Change w:id="0">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
        </w:tblGridChange>
      </w:tblGrid>
      <w:tr>
        <w:tc>
          <w:tcPr>
            <w:shd w:fill="c0c0c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9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c0c0c0"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c0c0c0"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9090909090908" w:type="dxa"/>
              <w:jc w:val="left"/>
              <w:tblLayout w:type="fixed"/>
              <w:tblLook w:val="0600"/>
            </w:tblPr>
            <w:tblGrid>
              <w:gridCol w:w="57.68875192604006"/>
              <w:gridCol w:w="735.5315870570108"/>
              <w:gridCol w:w="57.68875192604006"/>
              <w:tblGridChange w:id="0">
                <w:tblGrid>
                  <w:gridCol w:w="57.68875192604006"/>
                  <w:gridCol w:w="735.5315870570108"/>
                  <w:gridCol w:w="57.68875192604006"/>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Verdana" w:cs="Verdana" w:eastAsia="Verdana" w:hAnsi="Verdana"/>
                      <w:i w:val="1"/>
                      <w:color w:val="339900"/>
                      <w:sz w:val="48"/>
                      <w:szCs w:val="48"/>
                      <w:shd w:fill="auto" w:val="clear"/>
                    </w:rPr>
                  </w:pPr>
                  <w:r w:rsidDel="00000000" w:rsidR="00000000" w:rsidRPr="00000000">
                    <w:rPr>
                      <w:rFonts w:ascii="Verdana" w:cs="Verdana" w:eastAsia="Verdana" w:hAnsi="Verdana"/>
                      <w:i w:val="1"/>
                      <w:color w:val="339900"/>
                      <w:sz w:val="48"/>
                      <w:szCs w:val="48"/>
                      <w:shd w:fill="auto" w:val="clear"/>
                      <w:rtl w:val="0"/>
                    </w:rPr>
                    <w:t xml:space="preserve">Hypothesis/Prediction</w:t>
                  </w:r>
                </w:p>
              </w:tc>
              <w:tc>
                <w:tcPr>
                  <w:shd w:fill="c0c0c0"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r>
      <w:tr>
        <w:trPr>
          <w:trHeight w:val="3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r>
      <w:tr>
        <w:trPr>
          <w:trHeight w:val="53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gridSpan w:val="5"/>
            <w:shd w:fill="c0c0c0"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bl>
            <w:tblPr>
              <w:tblStyle w:val="Table3"/>
              <w:tblW w:w="850.909090909091" w:type="dxa"/>
              <w:jc w:val="left"/>
              <w:tblLayout w:type="fixed"/>
              <w:tblLook w:val="0600"/>
            </w:tblPr>
            <w:tblGrid>
              <w:gridCol w:w="48.76269861943215"/>
              <w:gridCol w:w="753.3836936702266"/>
              <w:gridCol w:w="48.76269861943215"/>
              <w:tblGridChange w:id="0">
                <w:tblGrid>
                  <w:gridCol w:w="48.76269861943215"/>
                  <w:gridCol w:w="753.3836936702266"/>
                  <w:gridCol w:w="48.76269861943215"/>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r>
            <w:tr>
              <w:trPr>
                <w:trHeight w:val="51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3399ff"/>
                      <w:sz w:val="28"/>
                      <w:szCs w:val="28"/>
                      <w:shd w:fill="auto" w:val="clear"/>
                    </w:rPr>
                  </w:pPr>
                  <w:r w:rsidDel="00000000" w:rsidR="00000000" w:rsidRPr="00000000">
                    <w:rPr>
                      <w:rFonts w:ascii="times new roman" w:cs="times new roman" w:eastAsia="times new roman" w:hAnsi="times new roman"/>
                      <w:b w:val="1"/>
                      <w:color w:val="000080"/>
                      <w:sz w:val="28"/>
                      <w:szCs w:val="28"/>
                      <w:u w:val="single"/>
                      <w:shd w:fill="auto" w:val="clear"/>
                      <w:rtl w:val="0"/>
                    </w:rPr>
                    <w:t xml:space="preserve">Problem</w:t>
                  </w:r>
                  <w:r w:rsidDel="00000000" w:rsidR="00000000" w:rsidRPr="00000000">
                    <w:rPr>
                      <w:rFonts w:ascii="times new roman" w:cs="times new roman" w:eastAsia="times new roman" w:hAnsi="times new roman"/>
                      <w:color w:val="000080"/>
                      <w:sz w:val="28"/>
                      <w:szCs w:val="28"/>
                      <w:u w:val="single"/>
                      <w:shd w:fill="auto" w:val="clear"/>
                      <w:rtl w:val="0"/>
                    </w:rPr>
                    <w:t xml:space="preserve">:</w:t>
                  </w:r>
                  <w:r w:rsidDel="00000000" w:rsidR="00000000" w:rsidRPr="00000000">
                    <w:rPr>
                      <w:shd w:fill="auto" w:val="clear"/>
                      <w:rtl w:val="0"/>
                    </w:rPr>
                    <w:t xml:space="preserve"> </w:t>
                  </w:r>
                  <w:r w:rsidDel="00000000" w:rsidR="00000000" w:rsidRPr="00000000">
                    <w:rPr>
                      <w:rFonts w:ascii="times new roman" w:cs="times new roman" w:eastAsia="times new roman" w:hAnsi="times new roman"/>
                      <w:color w:val="3399ff"/>
                      <w:sz w:val="28"/>
                      <w:szCs w:val="28"/>
                      <w:shd w:fill="auto" w:val="clear"/>
                      <w:rtl w:val="0"/>
                    </w:rPr>
                    <w:t xml:space="preserve">Current sources of power are destroying the environment, and fossil fuels are running out.  What alternative power sources can be found that would be more beneficial for the environment and life on this planet?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3399ff"/>
                      <w:sz w:val="28"/>
                      <w:szCs w:val="28"/>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3399ff"/>
                      <w:sz w:val="28"/>
                      <w:szCs w:val="28"/>
                      <w:shd w:fill="auto" w:val="clear"/>
                    </w:rPr>
                  </w:pPr>
                  <w:r w:rsidDel="00000000" w:rsidR="00000000" w:rsidRPr="00000000">
                    <w:rPr>
                      <w:rFonts w:ascii="times new roman" w:cs="times new roman" w:eastAsia="times new roman" w:hAnsi="times new roman"/>
                      <w:b w:val="1"/>
                      <w:color w:val="000080"/>
                      <w:sz w:val="28"/>
                      <w:szCs w:val="28"/>
                      <w:u w:val="single"/>
                      <w:shd w:fill="auto" w:val="clear"/>
                      <w:rtl w:val="0"/>
                    </w:rPr>
                    <w:t xml:space="preserve">Prediction:</w:t>
                  </w:r>
                  <w:r w:rsidDel="00000000" w:rsidR="00000000" w:rsidRPr="00000000">
                    <w:rPr>
                      <w:shd w:fill="auto" w:val="clear"/>
                      <w:rtl w:val="0"/>
                    </w:rPr>
                    <w:t xml:space="preserve"> </w:t>
                  </w:r>
                  <w:r w:rsidDel="00000000" w:rsidR="00000000" w:rsidRPr="00000000">
                    <w:rPr>
                      <w:rFonts w:ascii="times new roman" w:cs="times new roman" w:eastAsia="times new roman" w:hAnsi="times new roman"/>
                      <w:color w:val="3399ff"/>
                      <w:sz w:val="28"/>
                      <w:szCs w:val="28"/>
                      <w:shd w:fill="auto" w:val="clear"/>
                      <w:rtl w:val="0"/>
                    </w:rPr>
                    <w:t xml:space="preserve">Solar Power can provide most of the necessary power needed in the future, if it can be made more economical and efficient.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3399ff"/>
                      <w:sz w:val="28"/>
                      <w:szCs w:val="28"/>
                      <w:shd w:fill="auto" w:val="clear"/>
                    </w:rPr>
                  </w:pPr>
                  <w:r w:rsidDel="00000000" w:rsidR="00000000" w:rsidRPr="00000000">
                    <w:rPr>
                      <w:rFonts w:ascii="times new roman" w:cs="times new roman" w:eastAsia="times new roman" w:hAnsi="times new roman"/>
                      <w:b w:val="1"/>
                      <w:color w:val="000080"/>
                      <w:sz w:val="28"/>
                      <w:szCs w:val="28"/>
                      <w:u w:val="single"/>
                      <w:shd w:fill="auto" w:val="clear"/>
                      <w:rtl w:val="0"/>
                    </w:rPr>
                    <w:t xml:space="preserve">Hypothesis:</w:t>
                  </w:r>
                  <w:r w:rsidDel="00000000" w:rsidR="00000000" w:rsidRPr="00000000">
                    <w:rPr>
                      <w:shd w:fill="auto" w:val="clear"/>
                      <w:rtl w:val="0"/>
                    </w:rPr>
                    <w:t xml:space="preserve"> </w:t>
                  </w:r>
                  <w:r w:rsidDel="00000000" w:rsidR="00000000" w:rsidRPr="00000000">
                    <w:rPr>
                      <w:rFonts w:ascii="times new roman" w:cs="times new roman" w:eastAsia="times new roman" w:hAnsi="times new roman"/>
                      <w:color w:val="3399ff"/>
                      <w:sz w:val="28"/>
                      <w:szCs w:val="28"/>
                      <w:shd w:fill="auto" w:val="clear"/>
                      <w:rtl w:val="0"/>
                    </w:rPr>
                    <w:t xml:space="preserve">If something is used to focus sunlight onto a single solar cell, then solar power will become more efficient and economical, since it would use less total panel yet increase the power output of that cell.</w:t>
                  </w:r>
                </w:p>
              </w:tc>
              <w:tc>
                <w:tcPr>
                  <w:shd w:fill="c0c0c0"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c>
          <w:tcPr>
            <w:gridSpan w:val="4"/>
            <w:shd w:fill="c0c0c0"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r>
      <w:tr>
        <w:trPr>
          <w:trHeight w:val="2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r>
      <w:tr>
        <w:trPr>
          <w:trHeight w:val="36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c>
          <w:tcPr>
            <w:gridSpan w:val="4"/>
            <w:shd w:fill="c0c0c0"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r>
      <w:tr>
        <w:trPr>
          <w:trHeight w:val="3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r>
      <w:tr>
        <w:trPr>
          <w:trHeight w:val="12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c>
          <w:tcPr>
            <w:gridSpan w:val="7"/>
            <w:shd w:fill="c0c0c0"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bl>
            <w:tblPr>
              <w:tblStyle w:val="Table4"/>
              <w:tblW w:w="850.909090909091" w:type="dxa"/>
              <w:jc w:val="left"/>
              <w:tblLayout w:type="fixed"/>
              <w:tblLook w:val="0600"/>
            </w:tblPr>
            <w:tblGrid>
              <w:gridCol w:w="41.30626654898499"/>
              <w:gridCol w:w="768.2965578111209"/>
              <w:gridCol w:w="41.30626654898499"/>
              <w:tblGridChange w:id="0">
                <w:tblGrid>
                  <w:gridCol w:w="41.30626654898499"/>
                  <w:gridCol w:w="768.2965578111209"/>
                  <w:gridCol w:w="41.30626654898499"/>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r>
            <w:tr>
              <w:trPr>
                <w:trHeight w:val="11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99ff"/>
                      <w:sz w:val="28"/>
                      <w:szCs w:val="2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3399ff"/>
                      <w:sz w:val="28"/>
                      <w:szCs w:val="28"/>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990033"/>
                      <w:sz w:val="28"/>
                      <w:szCs w:val="28"/>
                      <w:shd w:fill="auto" w:val="clear"/>
                    </w:rPr>
                  </w:pPr>
                  <w:r w:rsidDel="00000000" w:rsidR="00000000" w:rsidRPr="00000000">
                    <w:rPr>
                      <w:rFonts w:ascii="times new roman" w:cs="times new roman" w:eastAsia="times new roman" w:hAnsi="times new roman"/>
                      <w:color w:val="990033"/>
                      <w:sz w:val="28"/>
                      <w:szCs w:val="28"/>
                      <w:shd w:fill="auto" w:val="clear"/>
                      <w:rtl w:val="0"/>
                    </w:rPr>
                    <w:t xml:space="preserve">Can this innocent little solar cell be coerced into providing more energy than usual?  That is the question we plan to answer, one way or another...</w:t>
                  </w:r>
                </w:p>
              </w:tc>
              <w:tc>
                <w:tcPr>
                  <w:shd w:fill="c0c0c0"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r>
          </w:tb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r>
      <w:tr>
        <w:trPr>
          <w:trHeight w:val="39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r>
      <w:tr>
        <w:trPr>
          <w:trHeight w:val="2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r>
      <w:tr>
        <w:trPr>
          <w:trHeight w:val="8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r>
      <w:tr>
        <w:trPr>
          <w:trHeight w:val="7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c>
          <w:tcPr>
            <w:gridSpan w:val="4"/>
            <w:shd w:fill="c0c0c0"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bl>
            <w:tblPr>
              <w:tblStyle w:val="Table5"/>
              <w:tblW w:w="850.9090909090908" w:type="dxa"/>
              <w:jc w:val="left"/>
              <w:tblLayout w:type="fixed"/>
              <w:tblLook w:val="0600"/>
            </w:tblPr>
            <w:tblGrid>
              <w:gridCol w:w="86.8274582560297"/>
              <w:gridCol w:w="677.2541743970315"/>
              <w:gridCol w:w="86.8274582560297"/>
              <w:tblGridChange w:id="0">
                <w:tblGrid>
                  <w:gridCol w:w="86.8274582560297"/>
                  <w:gridCol w:w="677.2541743970315"/>
                  <w:gridCol w:w="86.8274582560297"/>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r>
            <w:tr>
              <w:trPr>
                <w:trHeight w:val="6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990033"/>
                      <w:sz w:val="28"/>
                      <w:szCs w:val="2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990033"/>
                      <w:sz w:val="28"/>
                      <w:szCs w:val="28"/>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sz w:val="28"/>
                      <w:szCs w:val="28"/>
                      <w:u w:val="single"/>
                      <w:shd w:fill="auto" w:val="clear"/>
                    </w:rPr>
                  </w:pPr>
                  <w:hyperlink r:id="rId6">
                    <w:r w:rsidDel="00000000" w:rsidR="00000000" w:rsidRPr="00000000">
                      <w:rPr>
                        <w:rFonts w:ascii="Tahoma" w:cs="Tahoma" w:eastAsia="Tahoma" w:hAnsi="Tahoma"/>
                        <w:color w:val="0000ee"/>
                        <w:sz w:val="28"/>
                        <w:szCs w:val="28"/>
                        <w:u w:val="single"/>
                        <w:shd w:fill="auto" w:val="clear"/>
                        <w:rtl w:val="0"/>
                      </w:rPr>
                      <w:t xml:space="preserve">Table of Contents</w:t>
                    </w:r>
                  </w:hyperlink>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tc>
            </w:tr>
          </w:tb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tc>
        <w:tc>
          <w:tcPr>
            <w:gridSpan w:val="5"/>
            <w:shd w:fill="c0c0c0" w:val="clear"/>
            <w:tcMar>
              <w:top w:w="0.0" w:type="dxa"/>
              <w:left w:w="0.0" w:type="dxa"/>
              <w:bottom w:w="0.0" w:type="dxa"/>
              <w:right w:w="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ee"/>
          <w:sz w:val="28"/>
          <w:szCs w:val="28"/>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