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0C0C0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4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170.0000000000002" w:type="dxa"/>
              <w:jc w:val="left"/>
              <w:tblLayout w:type="fixed"/>
              <w:tblLook w:val="0600"/>
            </w:tblPr>
            <w:tblGrid>
              <w:gridCol w:w="61.498028909329825"/>
              <w:gridCol w:w="1047.0039421813403"/>
              <w:gridCol w:w="61.498028909329825"/>
              <w:tblGridChange w:id="0">
                <w:tblGrid>
                  <w:gridCol w:w="61.498028909329825"/>
                  <w:gridCol w:w="1047.0039421813403"/>
                  <w:gridCol w:w="61.498028909329825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0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This is our  hyperbolic dish, graciously loaned by the Pleasanton Middle School.</w:t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70.0" w:type="dxa"/>
              <w:jc w:val="left"/>
              <w:tblLayout w:type="fixed"/>
              <w:tblLook w:val="0600"/>
            </w:tblPr>
            <w:tblGrid>
              <w:gridCol w:w="119.38775510204081"/>
              <w:gridCol w:w="931.2244897959183"/>
              <w:gridCol w:w="119.38775510204081"/>
              <w:tblGridChange w:id="0">
                <w:tblGrid>
                  <w:gridCol w:w="119.38775510204081"/>
                  <w:gridCol w:w="931.2244897959183"/>
                  <w:gridCol w:w="119.38775510204081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rFonts w:ascii="Tahoma" w:cs="Tahoma" w:eastAsia="Tahoma" w:hAnsi="Tahoma"/>
                        <w:color w:val="0000ee"/>
                        <w:sz w:val="28"/>
                        <w:szCs w:val="28"/>
                        <w:u w:val="single"/>
                        <w:shd w:fill="auto" w:val="clear"/>
                        <w:rtl w:val="0"/>
                      </w:rPr>
                      <w:t xml:space="preserve">Table of Contents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  <w:color w:val="0000ee"/>
                <w:sz w:val="72"/>
                <w:szCs w:val="72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0000ee"/>
                  <w:sz w:val="72"/>
                  <w:szCs w:val="72"/>
                  <w:u w:val="single"/>
                  <w:shd w:fill="auto" w:val="clear"/>
                  <w:rtl w:val="0"/>
                </w:rPr>
                <w:t xml:space="preserve">Continued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color w:val="0000ee"/>
                <w:sz w:val="72"/>
                <w:szCs w:val="72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color w:val="0000ee"/>
          <w:sz w:val="72"/>
          <w:szCs w:val="7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age9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