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497.6"/>
        <w:gridCol w:w="7862.4"/>
        <w:tblGridChange w:id="0">
          <w:tblGrid>
            <w:gridCol w:w="1497.6"/>
            <w:gridCol w:w="7862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36"/>
                <w:szCs w:val="36"/>
                <w:rtl w:val="0"/>
              </w:rPr>
              <w:t xml:space="preserve">Raw Data: Diameter of zone of inhibition (mm)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1: Trial 1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</w:t>
            </w:r>
          </w:p>
          <w:tbl>
            <w:tblPr>
              <w:tblStyle w:val="Table2"/>
              <w:tblW w:w="7862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65.6"/>
              <w:gridCol w:w="1965.6"/>
              <w:gridCol w:w="1965.6"/>
              <w:gridCol w:w="1965.6"/>
              <w:tblGridChange w:id="0">
                <w:tblGrid>
                  <w:gridCol w:w="1965.6"/>
                  <w:gridCol w:w="1965.6"/>
                  <w:gridCol w:w="1965.6"/>
                  <w:gridCol w:w="1965.6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100%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75%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50% juice concentration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Chives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Garlic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16.0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13.0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14.0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Leek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Shallot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2: Trial 2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</w:t>
            </w:r>
          </w:p>
          <w:tbl>
            <w:tblPr>
              <w:tblStyle w:val="Table3"/>
              <w:tblW w:w="7862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65.6"/>
              <w:gridCol w:w="1965.6"/>
              <w:gridCol w:w="1965.6"/>
              <w:gridCol w:w="1965.6"/>
              <w:tblGridChange w:id="0">
                <w:tblGrid>
                  <w:gridCol w:w="1965.6"/>
                  <w:gridCol w:w="1965.6"/>
                  <w:gridCol w:w="1965.6"/>
                  <w:gridCol w:w="1965.6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100%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75%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50% juice concentration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Chives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Garlic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22.0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17.0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17.0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Leek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Shallot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9.0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3: Trial 3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</w:t>
            </w:r>
          </w:p>
          <w:tbl>
            <w:tblPr>
              <w:tblStyle w:val="Table4"/>
              <w:tblW w:w="7862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65.6"/>
              <w:gridCol w:w="1965.6"/>
              <w:gridCol w:w="1965.6"/>
              <w:gridCol w:w="1965.6"/>
              <w:tblGridChange w:id="0">
                <w:tblGrid>
                  <w:gridCol w:w="1965.6"/>
                  <w:gridCol w:w="1965.6"/>
                  <w:gridCol w:w="1965.6"/>
                  <w:gridCol w:w="1965.6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100%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75%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50% juice concentration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Chives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Garlic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Leek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Shallot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4: Trial 4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</w:t>
            </w:r>
          </w:p>
          <w:tbl>
            <w:tblPr>
              <w:tblStyle w:val="Table5"/>
              <w:tblW w:w="7862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65.6"/>
              <w:gridCol w:w="1965.6"/>
              <w:gridCol w:w="1965.6"/>
              <w:gridCol w:w="1965.6"/>
              <w:tblGridChange w:id="0">
                <w:tblGrid>
                  <w:gridCol w:w="1965.6"/>
                  <w:gridCol w:w="1965.6"/>
                  <w:gridCol w:w="1965.6"/>
                  <w:gridCol w:w="1965.6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100%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75%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50% juice concentration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Chives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Garlic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11.8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9.4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Leek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Shallot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5: Trial 5                                     </w:t>
            </w:r>
          </w:p>
          <w:tbl>
            <w:tblPr>
              <w:tblStyle w:val="Table6"/>
              <w:tblW w:w="7862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65.6"/>
              <w:gridCol w:w="1965.6"/>
              <w:gridCol w:w="1965.6"/>
              <w:gridCol w:w="1965.6"/>
              <w:tblGridChange w:id="0">
                <w:tblGrid>
                  <w:gridCol w:w="1965.6"/>
                  <w:gridCol w:w="1965.6"/>
                  <w:gridCol w:w="1965.6"/>
                  <w:gridCol w:w="1965.6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100%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75%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50% juice concentration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Chives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Garlic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11.0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Leek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Shallot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6: Trial 6                                     </w:t>
            </w:r>
          </w:p>
          <w:tbl>
            <w:tblPr>
              <w:tblStyle w:val="Table7"/>
              <w:tblW w:w="7862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65.6"/>
              <w:gridCol w:w="1965.6"/>
              <w:gridCol w:w="1965.6"/>
              <w:gridCol w:w="1965.6"/>
              <w:tblGridChange w:id="0">
                <w:tblGrid>
                  <w:gridCol w:w="1965.6"/>
                  <w:gridCol w:w="1965.6"/>
                  <w:gridCol w:w="1965.6"/>
                  <w:gridCol w:w="1965.6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100%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75%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50% juice concentration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Chives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Garlic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9.5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Leek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Shallot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7: Trial 7                                     </w:t>
            </w:r>
          </w:p>
          <w:tbl>
            <w:tblPr>
              <w:tblStyle w:val="Table8"/>
              <w:tblW w:w="7862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65.6"/>
              <w:gridCol w:w="1965.6"/>
              <w:gridCol w:w="1965.6"/>
              <w:gridCol w:w="1965.6"/>
              <w:tblGridChange w:id="0">
                <w:tblGrid>
                  <w:gridCol w:w="1965.6"/>
                  <w:gridCol w:w="1965.6"/>
                  <w:gridCol w:w="1965.6"/>
                  <w:gridCol w:w="1965.6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100%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75%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50% juice concentration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Chives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Garlic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27.0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28.0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Leek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Shallot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14.0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10.0</w:t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8: Trial 8                                     </w:t>
            </w:r>
          </w:p>
          <w:tbl>
            <w:tblPr>
              <w:tblStyle w:val="Table9"/>
              <w:tblW w:w="7862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65.6"/>
              <w:gridCol w:w="1965.6"/>
              <w:gridCol w:w="1965.6"/>
              <w:gridCol w:w="1965.6"/>
              <w:tblGridChange w:id="0">
                <w:tblGrid>
                  <w:gridCol w:w="1965.6"/>
                  <w:gridCol w:w="1965.6"/>
                  <w:gridCol w:w="1965.6"/>
                  <w:gridCol w:w="1965.6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100%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75%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50% juice concentration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Chives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Garlic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24.0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22.0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22.0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Leek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(9.0 mm of cloudy white ring around disc)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(7.5 mm of cloudy white ring around disc)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(7.8 mm of cloudy white ring around disc)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Shallot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8.0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9: Trial 9                                     </w:t>
            </w:r>
          </w:p>
          <w:tbl>
            <w:tblPr>
              <w:tblStyle w:val="Table10"/>
              <w:tblW w:w="7862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65.6"/>
              <w:gridCol w:w="1965.6"/>
              <w:gridCol w:w="1965.6"/>
              <w:gridCol w:w="1965.6"/>
              <w:tblGridChange w:id="0">
                <w:tblGrid>
                  <w:gridCol w:w="1965.6"/>
                  <w:gridCol w:w="1965.6"/>
                  <w:gridCol w:w="1965.6"/>
                  <w:gridCol w:w="1965.6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100%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75%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50% juice concentration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Chives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(9.0 mm of cloudy white ring around disc)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(10.2 mm of cloudy white ring around disc)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Garlic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23.0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Leek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(10.1 mm of cloudy white ring around disc)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(7.0 mm of cloudy white ring around disc)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(8.0 mm of cloudy white ring around disc)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6.9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Shallot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9.5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9.8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8.0</w:t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10: Trial 10                                     </w:t>
            </w:r>
          </w:p>
          <w:tbl>
            <w:tblPr>
              <w:tblStyle w:val="Table11"/>
              <w:tblW w:w="7862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65.6"/>
              <w:gridCol w:w="1965.6"/>
              <w:gridCol w:w="1965.6"/>
              <w:gridCol w:w="1965.6"/>
              <w:tblGridChange w:id="0">
                <w:tblGrid>
                  <w:gridCol w:w="1965.6"/>
                  <w:gridCol w:w="1965.6"/>
                  <w:gridCol w:w="1965.6"/>
                  <w:gridCol w:w="1965.6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100%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75%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50% juice concentration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Chives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Garlic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24.0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22.0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21.0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Leek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Shallot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14.3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9.0</w:t>
                  </w:r>
                </w:p>
              </w:tc>
            </w:tr>
          </w:tbl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Table 11: Average Data of 10 Trials*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Diameter of zone of inhibition (mm)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                           </w:t>
            </w:r>
          </w:p>
          <w:tbl>
            <w:tblPr>
              <w:tblStyle w:val="Table12"/>
              <w:tblW w:w="7862.4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65.6"/>
              <w:gridCol w:w="1965.6"/>
              <w:gridCol w:w="1965.6"/>
              <w:gridCol w:w="1965.6"/>
              <w:tblGridChange w:id="0">
                <w:tblGrid>
                  <w:gridCol w:w="1965.6"/>
                  <w:gridCol w:w="1965.6"/>
                  <w:gridCol w:w="1965.6"/>
                  <w:gridCol w:w="1965.6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100%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75% Juice Concentration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50% Juice Concentration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Chives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Garlic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20.2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16.4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16.4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Leek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Onion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0.9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1.7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Shallots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3.9</w:t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* Trial 3 is excluded from the average, since no zone of inhibition was established (even with the garlic concentration), showing that error was performed in that trial.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8"/>
                <w:szCs w:val="28"/>
                <w:rtl w:val="0"/>
              </w:rPr>
              <w:t xml:space="preserve">Control: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All of the control discs of each trial, including dry ones and those soaked in distilled water, created no zone of inhibition as expected.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Graph 1: Size of the Zones of Inhibition (cm)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Converting percent concentration to the unit of mg/mL :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1.) mass 100 mL of the substance in grams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ex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garlic 100 mL=.145g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2.) plug the mass into the following equation (w=weight in grams)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W (1,000 mg)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= X mg/mL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100mL (1 g)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ex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garlic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.145 g (1,000 mg)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= 1.45 mg/mL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100mL (1 g)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3.) To find the concentration for the 75% and 50%: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75%: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multiply X by .75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ex: (.75)(1.45)=1.0875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50%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multiply X by .5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ex: (.5)(1.45)=.725</w:t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