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#2 Data vti_cachedlinkinfo:VX|S|exotic2.jpg H|crksite1.htm S|btnprev.gif H|crkdata.htm S|btndata.gif H|crksite3.htm S|btnnext.gif H|day42297.htm H|day42597.htm H|day50197.htm H|day50297.htm H|day50797.htm H|crksite1.htm H|mailto:allenbrant@msn.com vti_cachedhastheme:BR|false vti_cachedhasborder:BR|false vti_filesize:IX|2581 vti_cachedbodystyle:SR| vti_cacheddtm:TX|25 May 1999 09:08:40 -0700 vti_backlinkinfo:VX|avh_science/creek/students/3-bryantii/crksite3.htm avh_science/creek/students/3-bryantii/day42597.htm avh_science/creek/students/3-bryantii/day42297.htm avh_science/creek/students/3-bryantii/day50797.htm avh_science/creek/students/3-bryantii/crkdata.htm avh_science/creek/students/3-bryantii/day50597.htm avh_science/creek/students/3-bryantii/day50297.htm avh_science/creek/students/3-bryantii/crksite1.htm avh_science/creek/students/3-bryantii/day50197.htm vti_cachedhasbots:BR|false vti_extenderversion:SR|3.0.2.1105 vti_cachedtitle:SR|Creek Site #2 Data vti_timelastmodified:TR|10 May 1997 10:39:46 -0700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