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400"/>
        <w:jc w:val="both"/>
        <w:rPr/>
      </w:pPr>
      <w:r>
        <w:rPr/>
      </w:r>
    </w:p>
    <w:p>
      <w:pPr>
        <w:pStyle w:val="Normal"/>
        <w:spacing w:before="0" w:after="140"/>
        <w:jc w:val="center"/>
        <w:rPr/>
      </w:pPr>
      <w:r>
        <w:rPr>
          <w:rFonts w:eastAsia="Arial" w:cs="Arial"/>
          <w:b/>
          <w:bCs/>
          <w:color w:val="000000"/>
          <w:sz w:val="72"/>
          <w:szCs w:val="72"/>
        </w:rPr>
        <w:t>Jira Assign AI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333333"/>
          <w:sz w:val="40"/>
          <w:szCs w:val="40"/>
        </w:rPr>
        <w:t>Kullanıcı Kılavuzu ve Sistem Yönetimi</w:t>
      </w:r>
    </w:p>
    <w:p>
      <w:pPr>
        <w:pStyle w:val="Normal"/>
        <w:pBdr>
          <w:bottom w:val="single" w:sz="4" w:space="1" w:color="888888"/>
        </w:pBdr>
        <w:spacing w:before="0" w:after="60"/>
        <w:jc w:val="center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b/>
          <w:bCs/>
          <w:color w:val="444444"/>
          <w:sz w:val="22"/>
          <w:szCs w:val="22"/>
        </w:rPr>
        <w:t>Bu belge, platformun kurulumu, konfigürasyonu ve görev atama süreçlerinin optimizasyonu için hazırlanan eksiksiz bir rehberdir.</w:t>
      </w:r>
    </w:p>
    <w:p>
      <w:pPr>
        <w:pStyle w:val="Normal"/>
        <w:spacing w:before="0" w:after="600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444444"/>
          <w:sz w:val="22"/>
          <w:szCs w:val="22"/>
        </w:rPr>
        <w:t xml:space="preserve">Yayınlanma Tarihi:  </w:t>
      </w:r>
      <w:r>
        <w:rPr>
          <w:rFonts w:eastAsia="Arial" w:cs="Arial"/>
          <w:color w:val="444444"/>
          <w:sz w:val="22"/>
          <w:szCs w:val="22"/>
        </w:rPr>
        <w:t>03 Nisan 2026</w:t>
      </w:r>
    </w:p>
    <w:p>
      <w:pPr>
        <w:pStyle w:val="Normal"/>
        <w:spacing w:before="0" w:after="1200"/>
        <w:jc w:val="center"/>
        <w:rPr/>
      </w:pPr>
      <w:r>
        <w:rPr/>
      </w:r>
    </w:p>
    <w:p>
      <w:pPr>
        <w:pStyle w:val="Normal"/>
        <w:pBdr>
          <w:top w:val="single" w:sz="4" w:space="1" w:color="888888"/>
        </w:pBdr>
        <w:spacing w:before="80" w:after="0"/>
        <w:jc w:val="center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Destek: edipzahit1@gmail.com</w:t>
      </w:r>
    </w:p>
    <w:p>
      <w:pPr>
        <w:pStyle w:val="Normal"/>
        <w:spacing w:before="0" w:after="0"/>
        <w:jc w:val="both"/>
        <w:rPr/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  <w:r>
        <w:br w:type="page"/>
      </w:r>
    </w:p>
    <w:p>
      <w:pPr>
        <w:pStyle w:val="Heading1"/>
        <w:spacing w:before="300" w:after="100"/>
        <w:jc w:val="both"/>
        <w:rPr/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1. Kimlik Doğrulama ve Erişim</w:t>
      </w:r>
    </w:p>
    <w:p>
      <w:pPr>
        <w:pStyle w:val="Normal"/>
        <w:pBdr>
          <w:bottom w:val="single" w:sz="4" w:space="1" w:color="AAAAAA"/>
        </w:pBdr>
        <w:spacing w:before="0" w:after="80"/>
        <w:jc w:val="both"/>
        <w:rPr/>
      </w:pPr>
      <w:r>
        <w:rPr/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Heading2"/>
        <w:spacing w:before="180" w:after="60"/>
        <w:jc w:val="both"/>
        <w:rPr/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  <w:t>Giriş Süreci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Varsayılan Bilgiler: </w:t>
      </w:r>
      <w:r>
        <w:rPr>
          <w:rFonts w:eastAsia="Arial" w:cs="Arial"/>
          <w:b w:val="false"/>
          <w:bCs w:val="false"/>
          <w:sz w:val="22"/>
          <w:szCs w:val="22"/>
        </w:rPr>
        <w:t>Kullanıcılar sisteme kullanıcı adı "admin" ve şifre "admin" ile giriş yaparlar.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Güvenlik: </w:t>
      </w:r>
      <w:r>
        <w:rPr>
          <w:rFonts w:eastAsia="Arial" w:cs="Arial"/>
          <w:b w:val="false"/>
          <w:bCs w:val="false"/>
          <w:sz w:val="22"/>
          <w:szCs w:val="22"/>
        </w:rPr>
        <w:t>İlk girişten sonra, Ayarlar sayfasından bu geçici şifrenin değiştirilmesi önerilir.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8895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8895"/>
      </w:tblGrid>
      <w:tr>
        <w:trPr>
          <w:trHeight w:val="10095" w:hRule="atLeast"/>
        </w:trPr>
        <w:tc>
          <w:tcPr>
            <w:tcW w:w="889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/>
            </w:pPr>
            <w:r>
              <w:rPr>
                <w:rFonts w:eastAsia="Arial" w:cs="Arial"/>
                <w:i/>
                <w:iCs/>
                <w:color w:val="666666"/>
                <w:sz w:val="20"/>
                <w:szCs w:val="20"/>
              </w:rPr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19600" cy="6128385"/>
                  <wp:effectExtent l="0" t="0" r="0" b="0"/>
                  <wp:wrapSquare wrapText="largest"/>
                  <wp:docPr id="1" name="Görüntü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örüntü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6128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 w:cs="Arial"/>
                <w:i/>
                <w:iCs/>
                <w:color w:val="666666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Login Sayfası</w:t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  <w:t>Navigasyon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Kenar Çubuğu: </w:t>
      </w:r>
      <w:r>
        <w:rPr>
          <w:rFonts w:eastAsia="Arial" w:cs="Arial"/>
          <w:b w:val="false"/>
          <w:bCs w:val="false"/>
          <w:sz w:val="22"/>
          <w:szCs w:val="22"/>
        </w:rPr>
        <w:t>Uygulamanın ana menüsü ekranın SOL sütununda yer alır. Buradan Dashboard, Projeler, Ekip Kısıtlamaları ve Ayarlar panellerine erişilebilir.</w:t>
      </w:r>
    </w:p>
    <w:p>
      <w:pPr>
        <w:pStyle w:val="Normal"/>
        <w:spacing w:before="0" w:after="40"/>
        <w:jc w:val="both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1746250</wp:posOffset>
            </wp:positionH>
            <wp:positionV relativeFrom="paragraph">
              <wp:posOffset>297180</wp:posOffset>
            </wp:positionV>
            <wp:extent cx="2457450" cy="6354445"/>
            <wp:effectExtent l="0" t="0" r="0" b="0"/>
            <wp:wrapSquare wrapText="largest"/>
            <wp:docPr id="2" name="Görünt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örüntü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6354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360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360"/>
      </w:tblGrid>
      <w:tr>
        <w:trPr>
          <w:trHeight w:val="9645" w:hRule="atLeast"/>
        </w:trPr>
        <w:tc>
          <w:tcPr>
            <w:tcW w:w="93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Navigasyon Çubuğu</w:t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2. Proje Yönetimi</w:t>
      </w:r>
    </w:p>
    <w:p>
      <w:pPr>
        <w:pStyle w:val="Normal"/>
        <w:pBdr>
          <w:bottom w:val="single" w:sz="4" w:space="1" w:color="AAAAAA"/>
        </w:pBdr>
        <w:spacing w:before="0" w:after="80"/>
        <w:jc w:val="both"/>
        <w:rPr/>
      </w:pPr>
      <w:r>
        <w:rPr/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>"Projects" sayfası, Jira panolarınızı Yapay Zeka (YZ) motoruna bağladığınız sistemin kalbidir.</w:t>
      </w:r>
    </w:p>
    <w:p>
      <w:pPr>
        <w:pStyle w:val="Normal"/>
        <w:spacing w:before="0" w:after="40"/>
        <w:jc w:val="both"/>
        <w:rPr/>
      </w:pPr>
      <w:r>
        <w:rPr/>
      </w:r>
    </w:p>
    <w:p>
      <w:pPr>
        <w:pStyle w:val="Heading2"/>
        <w:spacing w:before="180" w:after="60"/>
        <w:jc w:val="both"/>
        <w:rPr/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  <w:t>Proje Sihirbazı (Project Wizard)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>Yeni bir proje eklerken sistem sizi şu adımlarla yönlendirir: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1.  </w:t>
      </w:r>
      <w:r>
        <w:rPr>
          <w:rFonts w:eastAsia="Arial" w:cs="Arial"/>
          <w:b/>
          <w:bCs/>
          <w:sz w:val="22"/>
          <w:szCs w:val="22"/>
        </w:rPr>
        <w:t xml:space="preserve">Jira Bağlantı Kurulumu: </w:t>
      </w:r>
      <w:r>
        <w:rPr>
          <w:rFonts w:eastAsia="Arial" w:cs="Arial"/>
          <w:b w:val="false"/>
          <w:bCs w:val="false"/>
          <w:sz w:val="22"/>
          <w:szCs w:val="22"/>
        </w:rPr>
        <w:t>Project Key (örn. "SIHA"), Jira URL ve API Token bilgileri girilir.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2.  </w:t>
      </w:r>
      <w:r>
        <w:rPr>
          <w:rFonts w:eastAsia="Arial" w:cs="Arial"/>
          <w:b/>
          <w:bCs/>
          <w:sz w:val="22"/>
          <w:szCs w:val="22"/>
        </w:rPr>
        <w:t xml:space="preserve">Ekip Oluşturma: </w:t>
      </w:r>
      <w:r>
        <w:rPr>
          <w:rFonts w:eastAsia="Arial" w:cs="Arial"/>
          <w:b w:val="false"/>
          <w:bCs w:val="false"/>
          <w:sz w:val="22"/>
          <w:szCs w:val="22"/>
        </w:rPr>
        <w:t>Başlangıç ekiplerini bu aşamada tanımlayabilirsiniz.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3.  </w:t>
      </w:r>
      <w:r>
        <w:rPr>
          <w:rFonts w:eastAsia="Arial" w:cs="Arial"/>
          <w:b/>
          <w:bCs/>
          <w:sz w:val="22"/>
          <w:szCs w:val="22"/>
        </w:rPr>
        <w:t xml:space="preserve">İlk Migrasyon: </w:t>
      </w:r>
      <w:r>
        <w:rPr>
          <w:rFonts w:eastAsia="Arial" w:cs="Arial"/>
          <w:b w:val="false"/>
          <w:bCs w:val="false"/>
          <w:sz w:val="22"/>
          <w:szCs w:val="22"/>
        </w:rPr>
        <w:t>Sistem tüm geçmiş biletleri indirir. Önemli: Bu süreçte YZ, ekibinizin dilini ve çalışma modellerini öğrenir; yarıda kesilmemelidir.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180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180"/>
      </w:tblGrid>
      <w:tr>
        <w:trPr>
          <w:trHeight w:val="6180" w:hRule="atLeast"/>
        </w:trPr>
        <w:tc>
          <w:tcPr>
            <w:tcW w:w="91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posOffset>280035</wp:posOffset>
                  </wp:positionH>
                  <wp:positionV relativeFrom="paragraph">
                    <wp:posOffset>114300</wp:posOffset>
                  </wp:positionV>
                  <wp:extent cx="5154930" cy="3743325"/>
                  <wp:effectExtent l="0" t="0" r="0" b="0"/>
                  <wp:wrapSquare wrapText="largest"/>
                  <wp:docPr id="3" name="Görüntü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örüntü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4930" cy="3743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Proje Sihirbazı — Yeni Proje Kurulumu ve Veri Aktarım Ekranı</w:t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  <w:t>Atama Stratejileri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>Proje ayarlarından YZ'nin "kişiliğini" belirleyen 5 stratejiden birini seçebilirsiniz: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Dengeli (Balanced): </w:t>
      </w:r>
      <w:r>
        <w:rPr>
          <w:rFonts w:eastAsia="Arial" w:cs="Arial"/>
          <w:b w:val="false"/>
          <w:bCs w:val="false"/>
          <w:sz w:val="22"/>
          <w:szCs w:val="22"/>
        </w:rPr>
        <w:t>Uzmanlık ve uygunluğa eşit odaklanır.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Kalite (Quality): </w:t>
      </w:r>
      <w:r>
        <w:rPr>
          <w:rFonts w:eastAsia="Arial" w:cs="Arial"/>
          <w:b w:val="false"/>
          <w:bCs w:val="false"/>
          <w:sz w:val="22"/>
          <w:szCs w:val="22"/>
        </w:rPr>
        <w:t>Meşgul olsa bile en iyi uzmanı tercih eder.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Kapasite (Capacity): </w:t>
      </w:r>
      <w:r>
        <w:rPr>
          <w:rFonts w:eastAsia="Arial" w:cs="Arial"/>
          <w:b w:val="false"/>
          <w:bCs w:val="false"/>
          <w:sz w:val="22"/>
          <w:szCs w:val="22"/>
        </w:rPr>
        <w:t>En boş olan kişiye öncelik verir.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Gelişim (Growth): </w:t>
      </w:r>
      <w:r>
        <w:rPr>
          <w:rFonts w:eastAsia="Arial" w:cs="Arial"/>
          <w:b w:val="false"/>
          <w:bCs w:val="false"/>
          <w:sz w:val="22"/>
          <w:szCs w:val="22"/>
        </w:rPr>
        <w:t>Öğrenme potansiyeli olan kişileri hedefler.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Özel (Custom): </w:t>
      </w:r>
      <w:r>
        <w:rPr>
          <w:rFonts w:eastAsia="Arial" w:cs="Arial"/>
          <w:b w:val="false"/>
          <w:bCs w:val="false"/>
          <w:sz w:val="22"/>
          <w:szCs w:val="22"/>
        </w:rPr>
        <w:t>5 ağırlık kaydırıcısını manuel olarak ayarlamanıza izin verir.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195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195"/>
      </w:tblGrid>
      <w:tr>
        <w:trPr>
          <w:trHeight w:val="6975" w:hRule="atLeast"/>
        </w:trPr>
        <w:tc>
          <w:tcPr>
            <w:tcW w:w="919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>
                <w:rFonts w:eastAsia="Arial" w:cs="Arial"/>
                <w:i/>
                <w:iCs/>
                <w:color w:val="666666"/>
                <w:sz w:val="20"/>
                <w:szCs w:val="20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posOffset>210820</wp:posOffset>
                  </wp:positionH>
                  <wp:positionV relativeFrom="paragraph">
                    <wp:posOffset>104775</wp:posOffset>
                  </wp:positionV>
                  <wp:extent cx="5264150" cy="3764915"/>
                  <wp:effectExtent l="0" t="0" r="0" b="0"/>
                  <wp:wrapSquare wrapText="largest"/>
                  <wp:docPr id="4" name="Görüntü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örüntü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376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>
          <w:rFonts w:ascii="Arial" w:hAnsi="Arial" w:eastAsia="Arial" w:cs="Arial"/>
          <w:i/>
          <w:iCs/>
          <w:color w:val="555555"/>
          <w:sz w:val="18"/>
          <w:szCs w:val="18"/>
        </w:rPr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88900</wp:posOffset>
            </wp:positionH>
            <wp:positionV relativeFrom="paragraph">
              <wp:posOffset>356870</wp:posOffset>
            </wp:positionV>
            <wp:extent cx="5676900" cy="3503930"/>
            <wp:effectExtent l="0" t="0" r="0" b="0"/>
            <wp:wrapSquare wrapText="largest"/>
            <wp:docPr id="5" name="Görüntü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örüntü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03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180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180"/>
      </w:tblGrid>
      <w:tr>
        <w:trPr>
          <w:trHeight w:val="5100" w:hRule="atLeast"/>
        </w:trPr>
        <w:tc>
          <w:tcPr>
            <w:tcW w:w="91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Kişiselleştirilmiş Ayarlar</w:t>
      </w:r>
    </w:p>
    <w:p>
      <w:pPr>
        <w:pStyle w:val="Heading2"/>
        <w:spacing w:before="180" w:after="60"/>
        <w:jc w:val="both"/>
        <w:rPr/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  <w:t>Genel Görevli (Generalist) ve İzin Takibi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Genel Görevli Etiketleri: </w:t>
      </w:r>
      <w:r>
        <w:rPr>
          <w:rFonts w:eastAsia="Arial" w:cs="Arial"/>
          <w:b w:val="false"/>
          <w:bCs w:val="false"/>
          <w:sz w:val="22"/>
          <w:szCs w:val="22"/>
        </w:rPr>
        <w:t>"Dokümantasyon" gibi herkesin yapabileceği işlerde uzmanlık kısıtlamalarını devre dışı bırakır.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İzin Takibi: </w:t>
      </w:r>
      <w:r>
        <w:rPr>
          <w:rFonts w:eastAsia="Arial" w:cs="Arial"/>
          <w:b w:val="false"/>
          <w:bCs w:val="false"/>
          <w:sz w:val="22"/>
          <w:szCs w:val="22"/>
        </w:rPr>
        <w:t>"izin" ve benzeri etiketli biletleri izleyerek, geliştiricinin yokluğunu otomatik tespit eder ve atama listesinden çıkarır.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180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180"/>
      </w:tblGrid>
      <w:tr>
        <w:trPr>
          <w:trHeight w:val="3735" w:hRule="atLeast"/>
        </w:trPr>
        <w:tc>
          <w:tcPr>
            <w:tcW w:w="918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76900" cy="3061970"/>
                  <wp:effectExtent l="0" t="0" r="0" b="0"/>
                  <wp:wrapSquare wrapText="largest"/>
                  <wp:docPr id="6" name="Görüntü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Görüntü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900" cy="3061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Uzman Override</w:t>
      </w:r>
    </w:p>
    <w:tbl>
      <w:tblPr>
        <w:tblW w:w="9195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195"/>
      </w:tblGrid>
      <w:tr>
        <w:trPr/>
        <w:tc>
          <w:tcPr>
            <w:tcW w:w="919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86425" cy="5215255"/>
                  <wp:effectExtent l="0" t="0" r="0" b="0"/>
                  <wp:wrapSquare wrapText="largest"/>
                  <wp:docPr id="7" name="Görüntü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örüntü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6425" cy="5215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İzin Labellları</w:t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3. Kontrol Paneli ve Komuta Merkezi</w:t>
      </w:r>
    </w:p>
    <w:p>
      <w:pPr>
        <w:pStyle w:val="Normal"/>
        <w:pBdr>
          <w:bottom w:val="single" w:sz="4" w:space="1" w:color="AAAAAA"/>
        </w:pBdr>
        <w:spacing w:before="0" w:after="80"/>
        <w:jc w:val="both"/>
        <w:rPr/>
      </w:pPr>
      <w:r>
        <w:rPr/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>Günlük atama işlemlerinin gerçekleştirildiği ana alandır.</w:t>
      </w:r>
    </w:p>
    <w:p>
      <w:pPr>
        <w:pStyle w:val="Normal"/>
        <w:spacing w:before="0" w:after="40"/>
        <w:jc w:val="both"/>
        <w:rPr/>
      </w:pPr>
      <w:r>
        <w:rPr/>
      </w:r>
    </w:p>
    <w:p>
      <w:pPr>
        <w:pStyle w:val="Heading2"/>
        <w:spacing w:before="180" w:after="60"/>
        <w:jc w:val="both"/>
        <w:rPr/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  <w:t>Sol Sütun (Atanmamış Kuyruk)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 w:val="false"/>
          <w:bCs w:val="false"/>
          <w:sz w:val="22"/>
          <w:szCs w:val="22"/>
        </w:rPr>
        <w:t>Jira'da atananı olmayan tüm kayıtları listeler.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Araçlar: </w:t>
      </w:r>
      <w:r>
        <w:rPr>
          <w:rFonts w:eastAsia="Arial" w:cs="Arial"/>
          <w:b w:val="false"/>
          <w:bCs w:val="false"/>
          <w:sz w:val="22"/>
          <w:szCs w:val="22"/>
        </w:rPr>
        <w:t>Arama çubuğu ve Öncelik/Tür/Etiket filtreleri ile kritik işleri hızla bulmanızı sağlar.</w:t>
      </w:r>
    </w:p>
    <w:p>
      <w:pPr>
        <w:pStyle w:val="Normal"/>
        <w:spacing w:before="0" w:after="40"/>
        <w:jc w:val="both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1809750</wp:posOffset>
            </wp:positionH>
            <wp:positionV relativeFrom="paragraph">
              <wp:posOffset>373380</wp:posOffset>
            </wp:positionV>
            <wp:extent cx="2152015" cy="4394200"/>
            <wp:effectExtent l="0" t="0" r="0" b="0"/>
            <wp:wrapSquare wrapText="largest"/>
            <wp:docPr id="8" name="Görüntü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örüntü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015" cy="439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9135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135"/>
      </w:tblGrid>
      <w:tr>
        <w:trPr>
          <w:trHeight w:val="6915" w:hRule="atLeast"/>
        </w:trPr>
        <w:tc>
          <w:tcPr>
            <w:tcW w:w="91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Atanmamış Kuyruk</w:t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  <w:t>Analiz ve Öneri Kartları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YZ Karar Gerekçesi: </w:t>
      </w:r>
      <w:r>
        <w:rPr>
          <w:rFonts w:eastAsia="Arial" w:cs="Arial"/>
          <w:b w:val="false"/>
          <w:bCs w:val="false"/>
          <w:sz w:val="22"/>
          <w:szCs w:val="22"/>
        </w:rPr>
        <w:t>Seçilen kişinin neden önerildiğine dair özet bir açıklama sunar.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Katkı Haritası: </w:t>
      </w:r>
      <w:r>
        <w:rPr>
          <w:rFonts w:eastAsia="Arial" w:cs="Arial"/>
          <w:b w:val="false"/>
          <w:bCs w:val="false"/>
          <w:sz w:val="22"/>
          <w:szCs w:val="22"/>
        </w:rPr>
        <w:t>İş Yükü, Uzmanlık ve Güvenilirlik faktörlerinin skora etkisini görselleştirir.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Anında Atama: </w:t>
      </w:r>
      <w:r>
        <w:rPr>
          <w:rFonts w:eastAsia="Arial" w:cs="Arial"/>
          <w:b w:val="false"/>
          <w:bCs w:val="false"/>
          <w:sz w:val="22"/>
          <w:szCs w:val="22"/>
        </w:rPr>
        <w:t>"Assign" butonuna basıldığında Jira bileti anında güncellenir.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135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135"/>
      </w:tblGrid>
      <w:tr>
        <w:trPr/>
        <w:tc>
          <w:tcPr>
            <w:tcW w:w="91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48325" cy="3792855"/>
                  <wp:effectExtent l="0" t="0" r="0" b="0"/>
                  <wp:wrapSquare wrapText="largest"/>
                  <wp:docPr id="9" name="Görüntü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örüntü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8325" cy="3792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Öneri Kartı — Aday Detayları ve Skor Dağılımı</w:t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  <w:t>Detaylı Veri Matrisi (Debug Matrix)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>"Detaylı Verileri Gör" butonuna tıklandığında açılan çekmecede: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Skor Anatomisi: </w:t>
      </w:r>
      <w:r>
        <w:rPr>
          <w:rFonts w:eastAsia="Arial" w:cs="Arial"/>
          <w:b w:val="false"/>
          <w:bCs w:val="false"/>
          <w:sz w:val="22"/>
          <w:szCs w:val="22"/>
        </w:rPr>
        <w:t>MAT (Eşleşme), CAP (Kapasite), REL (Güvenilirlik), DOM (Alan Uzmanlığı) ve ACT (Aktivite) değerlerini 0–100 ölçeğinde görebilirsiniz.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135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135"/>
      </w:tblGrid>
      <w:tr>
        <w:trPr/>
        <w:tc>
          <w:tcPr>
            <w:tcW w:w="913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648325" cy="5880735"/>
                  <wp:effectExtent l="0" t="0" r="0" b="0"/>
                  <wp:wrapSquare wrapText="largest"/>
                  <wp:docPr id="10" name="Görüntü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örüntü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8325" cy="5880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Detaylı Matrix</w:t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4. Ekip Kısıtlamaları ve Yönlendirme</w:t>
      </w:r>
    </w:p>
    <w:p>
      <w:pPr>
        <w:pStyle w:val="Normal"/>
        <w:pBdr>
          <w:bottom w:val="single" w:sz="4" w:space="1" w:color="AAAAAA"/>
        </w:pBdr>
        <w:spacing w:before="0" w:after="80"/>
        <w:jc w:val="both"/>
        <w:rPr/>
      </w:pPr>
      <w:r>
        <w:rPr/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>İşlerin doğru ekiplere gitmesini sağlayan mantıksal kurallardır.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Etiket-Ekip Eşleme: </w:t>
      </w:r>
      <w:r>
        <w:rPr>
          <w:rFonts w:eastAsia="Arial" w:cs="Arial"/>
          <w:b w:val="false"/>
          <w:bCs w:val="false"/>
          <w:sz w:val="22"/>
          <w:szCs w:val="22"/>
        </w:rPr>
        <w:t>"mobil" etiketini "Mobil Ekip" ile eşlerseniz, bu etikete sahip işler sadece o ekibe yönlendirilir.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Uzman Labellama: </w:t>
      </w:r>
      <w:r>
        <w:rPr>
          <w:rFonts w:eastAsia="Arial" w:cs="Arial"/>
          <w:b w:val="false"/>
          <w:bCs w:val="false"/>
          <w:sz w:val="22"/>
          <w:szCs w:val="22"/>
        </w:rPr>
        <w:t>Bir kişiyi bir takıma eşleyerek sadece o labeldaki kişilerin o kişiye gitmesini sağlarsınız.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240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240"/>
      </w:tblGrid>
      <w:tr>
        <w:trPr/>
        <w:tc>
          <w:tcPr>
            <w:tcW w:w="924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15000" cy="3260090"/>
                  <wp:effectExtent l="0" t="0" r="0" b="0"/>
                  <wp:wrapSquare wrapText="largest"/>
                  <wp:docPr id="11" name="Görüntü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Görüntü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260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Team Constraints</w:t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5. Genel Ayarlar ve Sistem Sağlığı</w:t>
      </w:r>
    </w:p>
    <w:p>
      <w:pPr>
        <w:pStyle w:val="Normal"/>
        <w:pBdr>
          <w:bottom w:val="single" w:sz="4" w:space="1" w:color="AAAAAA"/>
        </w:pBdr>
        <w:spacing w:before="0" w:after="80"/>
        <w:jc w:val="both"/>
        <w:rPr/>
      </w:pPr>
      <w:r>
        <w:rPr/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Heading2"/>
        <w:spacing w:before="180" w:after="60"/>
        <w:jc w:val="both"/>
        <w:rPr/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  <w:t>Senkronizasyon ve Zamanlayıcılar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Hızlı Senkronizasyon: </w:t>
      </w:r>
      <w:r>
        <w:rPr>
          <w:rFonts w:eastAsia="Arial" w:cs="Arial"/>
          <w:b w:val="false"/>
          <w:bCs w:val="false"/>
          <w:sz w:val="22"/>
          <w:szCs w:val="22"/>
        </w:rPr>
        <w:t>Son 24 saatteki değişiklikleri çeker.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Otomatik Zamanlayıcı: </w:t>
      </w:r>
      <w:r>
        <w:rPr>
          <w:rFonts w:eastAsia="Arial" w:cs="Arial"/>
          <w:b w:val="false"/>
          <w:bCs w:val="false"/>
          <w:sz w:val="22"/>
          <w:szCs w:val="22"/>
        </w:rPr>
        <w:t>Gece saatlerinde çalışacak şekilde ayarlanabilir; böylece sistem her sabah en güncel verilerle hazır olur.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240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240"/>
      </w:tblGrid>
      <w:tr>
        <w:trPr/>
        <w:tc>
          <w:tcPr>
            <w:tcW w:w="924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1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15000" cy="4493895"/>
                  <wp:effectExtent l="0" t="0" r="0" b="0"/>
                  <wp:wrapSquare wrapText="largest"/>
                  <wp:docPr id="12" name="Görüntü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örüntü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93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Senkronizasyon ve Zamanlayıcılar</w:t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</w:r>
    </w:p>
    <w:p>
      <w:pPr>
        <w:pStyle w:val="Heading2"/>
        <w:spacing w:before="180" w:after="60"/>
        <w:jc w:val="both"/>
        <w:rPr>
          <w:rFonts w:ascii="Arial" w:hAnsi="Arial" w:eastAsia="Arial" w:cs="Arial"/>
          <w:b/>
          <w:bCs/>
          <w:color w:val="222222"/>
          <w:sz w:val="24"/>
          <w:szCs w:val="24"/>
        </w:rPr>
      </w:pPr>
      <w:r>
        <w:rPr>
          <w:rFonts w:eastAsia="Arial" w:cs="Arial" w:ascii="Arial" w:hAnsi="Arial"/>
          <w:b/>
          <w:bCs/>
          <w:color w:val="222222"/>
          <w:sz w:val="24"/>
          <w:szCs w:val="24"/>
        </w:rPr>
        <w:t>Kullanıcı Arayüzü Özelleştirme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Dil Desteği: </w:t>
      </w:r>
      <w:r>
        <w:rPr>
          <w:rFonts w:eastAsia="Arial" w:cs="Arial"/>
          <w:b w:val="false"/>
          <w:bCs w:val="false"/>
          <w:sz w:val="22"/>
          <w:szCs w:val="22"/>
        </w:rPr>
        <w:t>İngilizce (ENG) ve Türkçe (TR) arasında anında geçiş.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Görsel Tema: </w:t>
      </w:r>
      <w:r>
        <w:rPr>
          <w:rFonts w:eastAsia="Arial" w:cs="Arial"/>
          <w:b w:val="false"/>
          <w:bCs w:val="false"/>
          <w:sz w:val="22"/>
          <w:szCs w:val="22"/>
        </w:rPr>
        <w:t>Karanlık Mod (Dark Mode) ve Aydınlık Mod desteği.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Şifre Yönetimi: </w:t>
      </w:r>
      <w:r>
        <w:rPr>
          <w:rFonts w:eastAsia="Arial" w:cs="Arial"/>
          <w:b w:val="false"/>
          <w:bCs w:val="false"/>
          <w:sz w:val="22"/>
          <w:szCs w:val="22"/>
        </w:rPr>
        <w:t>Admin şifresini periyodik olarak güncelleme imkanı.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240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240"/>
      </w:tblGrid>
      <w:tr>
        <w:trPr/>
        <w:tc>
          <w:tcPr>
            <w:tcW w:w="924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1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15000" cy="5433060"/>
                  <wp:effectExtent l="0" t="0" r="0" b="0"/>
                  <wp:wrapSquare wrapText="largest"/>
                  <wp:docPr id="13" name="Görüntü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örüntü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433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Ayarlar Paneli — Tema ve Güvenlik Ayarları</w:t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</w:r>
    </w:p>
    <w:p>
      <w:pPr>
        <w:pStyle w:val="Heading1"/>
        <w:spacing w:before="300" w:after="100"/>
        <w:jc w:val="both"/>
        <w:rPr>
          <w:rFonts w:ascii="Arial" w:hAnsi="Arial" w:eastAsia="Arial" w:cs="Arial"/>
          <w:b/>
          <w:bCs/>
          <w:color w:val="000000"/>
          <w:sz w:val="30"/>
          <w:szCs w:val="30"/>
        </w:rPr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6. Örnek Proje Kurulumu ve Atama Akışı</w:t>
      </w:r>
    </w:p>
    <w:p>
      <w:pPr>
        <w:pStyle w:val="Normal"/>
        <w:pBdr>
          <w:bottom w:val="single" w:sz="4" w:space="1" w:color="AAAAAA"/>
        </w:pBdr>
        <w:spacing w:before="0" w:after="80"/>
        <w:jc w:val="both"/>
        <w:rPr/>
      </w:pPr>
      <w:r>
        <w:rPr/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>Sistemi kullanmaya başlamak için izlenmesi gereken tipik bir kurulum ve atama süreci aşağıda adım adım açıklanmıştır.</w:t>
      </w:r>
    </w:p>
    <w:p>
      <w:pPr>
        <w:pStyle w:val="Normal"/>
        <w:spacing w:before="0" w:after="40"/>
        <w:jc w:val="both"/>
        <w:rPr/>
      </w:pPr>
      <w:r>
        <w:rPr/>
      </w:r>
    </w:p>
    <w:p>
      <w:pPr>
        <w:pStyle w:val="Heading3"/>
        <w:spacing w:before="140" w:after="40"/>
        <w:jc w:val="both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6.1. Yeni Proje Tanımlama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>Sisteme giriş yaptıktan sonra "Projects" sekmesine giderek Jira bağlantı bilgilerinizi giriniz. Bu aşamada URL ve API Token bilgilerinin doğruluğu, sistemin Jira ile konuşabilmesi için hayati önem taşır.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300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1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53100" cy="4177665"/>
                  <wp:effectExtent l="0" t="0" r="0" b="0"/>
                  <wp:wrapSquare wrapText="largest"/>
                  <wp:docPr id="14" name="Görüntü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Görüntü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4177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Proje Ekleme Formu — Jira API ve URL Bilgilerinin Giriş Ekranı</w:t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6.2. Veri Migrasyonu ve Eğitim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>"Project Wizard" üzerinden ilk veri çekme işlemini başlatın. Sistem, geçmişteki binlerce bileti analiz ederek ekibinizin hangi konuda uzman olduğunu bu aşamada öğrenir.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300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1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53100" cy="4196080"/>
                  <wp:effectExtent l="0" t="0" r="0" b="0"/>
                  <wp:wrapSquare wrapText="largest"/>
                  <wp:docPr id="15" name="Görüntü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örüntü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4196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Migrasyon İlerlemesi — Veri Çekme ve Vektörleştirme Süreci</w:t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6.3. İlk Atama Deneyimi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 xml:space="preserve">"Dashboard" paneline gidin. Atanmamış bir iş seçin </w:t>
      </w:r>
      <w:r>
        <w:rPr>
          <w:rFonts w:eastAsia="Arial" w:cs="Arial"/>
          <w:sz w:val="22"/>
          <w:szCs w:val="22"/>
        </w:rPr>
        <w:t>y</w:t>
      </w:r>
      <w:r>
        <w:rPr>
          <w:rFonts w:eastAsia="Arial" w:cs="Arial"/>
          <w:sz w:val="22"/>
          <w:szCs w:val="22"/>
        </w:rPr>
        <w:t>apay zeka, o iş için en uygun aday</w:t>
      </w:r>
      <w:r>
        <w:rPr>
          <w:rFonts w:eastAsia="Arial" w:cs="Arial"/>
          <w:sz w:val="22"/>
          <w:szCs w:val="22"/>
        </w:rPr>
        <w:t xml:space="preserve">ları </w:t>
      </w:r>
      <w:r>
        <w:rPr>
          <w:rFonts w:eastAsia="Arial" w:cs="Arial"/>
          <w:sz w:val="22"/>
          <w:szCs w:val="22"/>
        </w:rPr>
        <w:t xml:space="preserve"> gerekçeleriyle birlikte sunacaktır.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300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300"/>
      </w:tblGrid>
      <w:tr>
        <w:trPr/>
        <w:tc>
          <w:tcPr>
            <w:tcW w:w="9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1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53100" cy="3266440"/>
                  <wp:effectExtent l="0" t="0" r="0" b="0"/>
                  <wp:wrapSquare wrapText="largest"/>
                  <wp:docPr id="16" name="Görüntü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örüntü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3100" cy="3266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İlk Atama Ekranı — Önerilen Adaylar ve Atama Onay Butonu</w:t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</w:r>
    </w:p>
    <w:p>
      <w:pPr>
        <w:pStyle w:val="Heading3"/>
        <w:spacing w:before="140" w:after="40"/>
        <w:jc w:val="both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6.4. Doğrulama ve İnce Ayar</w:t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>"Detaylı Verileri Gör" kısmından puan dağılımını inceleyiniz. Eğer bir Backend uzmanı Frontend işine atanmışsa, "Team Constraints" bölümünden etiket eşlemelerini güncelleyerek sistemi eğitebilirsiniz.</w:t>
      </w:r>
    </w:p>
    <w:p>
      <w:pPr>
        <w:pStyle w:val="Normal"/>
        <w:spacing w:before="0" w:after="40"/>
        <w:jc w:val="both"/>
        <w:rPr/>
      </w:pPr>
      <w:r>
        <w:rPr/>
      </w:r>
    </w:p>
    <w:tbl>
      <w:tblPr>
        <w:tblW w:w="9247" w:type="dxa"/>
        <w:jc w:val="start"/>
        <w:tblInd w:w="0" w:type="dxa"/>
        <w:tblLayout w:type="fixed"/>
        <w:tblCellMar>
          <w:top w:w="360" w:type="dxa"/>
          <w:start w:w="120" w:type="dxa"/>
          <w:bottom w:w="360" w:type="dxa"/>
          <w:end w:w="120" w:type="dxa"/>
        </w:tblCellMar>
      </w:tblPr>
      <w:tblGrid>
        <w:gridCol w:w="9247"/>
      </w:tblGrid>
      <w:tr>
        <w:trPr/>
        <w:tc>
          <w:tcPr>
            <w:tcW w:w="924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5F5F5" w:val="clear"/>
          </w:tcPr>
          <w:p>
            <w:pPr>
              <w:pStyle w:val="Normal"/>
              <w:jc w:val="both"/>
              <w:rPr>
                <w:rFonts w:ascii="Arial" w:hAnsi="Arial" w:eastAsia="Arial" w:cs="Arial"/>
                <w:i/>
                <w:iCs/>
                <w:color w:val="666666"/>
                <w:sz w:val="20"/>
                <w:szCs w:val="20"/>
              </w:rPr>
            </w:pPr>
            <w:r>
              <w:rPr/>
              <w:drawing>
                <wp:anchor distT="0" distB="0" distL="0" distR="0" simplePos="0" relativeHeight="1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719445" cy="5955030"/>
                  <wp:effectExtent l="0" t="0" r="0" b="0"/>
                  <wp:wrapSquare wrapText="largest"/>
                  <wp:docPr id="17" name="Görüntü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Görüntü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9445" cy="5955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spacing w:before="60" w:after="180"/>
        <w:jc w:val="both"/>
        <w:rPr/>
      </w:pPr>
      <w:r>
        <w:rPr>
          <w:rFonts w:eastAsia="Arial" w:cs="Arial"/>
          <w:i/>
          <w:iCs/>
          <w:color w:val="555555"/>
          <w:sz w:val="18"/>
          <w:szCs w:val="18"/>
        </w:rPr>
        <w:t>Şekil: Debug Matrix Analizi — Metriklerin ve Uzmanlık Puanlarının Detaylı Analizi</w:t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Heading1"/>
        <w:spacing w:before="300" w:after="100"/>
        <w:jc w:val="both"/>
        <w:rPr/>
      </w:pPr>
      <w:r>
        <w:rPr>
          <w:rFonts w:eastAsia="Arial" w:cs="Arial" w:ascii="Arial" w:hAnsi="Arial"/>
          <w:b/>
          <w:bCs/>
          <w:color w:val="000000"/>
          <w:sz w:val="30"/>
          <w:szCs w:val="30"/>
        </w:rPr>
        <w:t>7. Jira Kayıt Oluşturma Kontrol Listesi (YZ Doğruluğu İçin)</w:t>
      </w:r>
    </w:p>
    <w:p>
      <w:pPr>
        <w:pStyle w:val="Normal"/>
        <w:pBdr>
          <w:bottom w:val="single" w:sz="4" w:space="1" w:color="AAAAAA"/>
        </w:pBdr>
        <w:spacing w:before="0" w:after="80"/>
        <w:jc w:val="both"/>
        <w:rPr/>
      </w:pPr>
      <w:r>
        <w:rPr/>
      </w:r>
    </w:p>
    <w:p>
      <w:pPr>
        <w:pStyle w:val="Normal"/>
        <w:spacing w:before="0" w:after="60"/>
        <w:jc w:val="both"/>
        <w:rPr/>
      </w:pPr>
      <w:r>
        <w:rPr/>
      </w:r>
    </w:p>
    <w:p>
      <w:pPr>
        <w:pStyle w:val="Normal"/>
        <w:spacing w:before="0" w:after="100"/>
        <w:jc w:val="both"/>
        <w:rPr/>
      </w:pPr>
      <w:r>
        <w:rPr>
          <w:rFonts w:eastAsia="Arial" w:cs="Arial"/>
          <w:sz w:val="22"/>
          <w:szCs w:val="22"/>
        </w:rPr>
        <w:t>Yapay zekanın yüksek kalitede öneriler sunabilmesi için, Jira'da yeni bir kayıt oluştururken aşağıdaki alanların doğru ve eksiksiz doldurulması zorunludur.</w:t>
      </w:r>
    </w:p>
    <w:p>
      <w:pPr>
        <w:pStyle w:val="Normal"/>
        <w:spacing w:before="0" w:after="40"/>
        <w:jc w:val="both"/>
        <w:rPr/>
      </w:pPr>
      <w:r>
        <w:rPr/>
      </w:r>
    </w:p>
    <w:p>
      <w:pPr>
        <w:pStyle w:val="Heading3"/>
        <w:spacing w:before="140" w:after="40"/>
        <w:jc w:val="both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7.1. Özet (Başlık)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YZ İçin Önemi: </w:t>
      </w:r>
      <w:r>
        <w:rPr>
          <w:rFonts w:eastAsia="Arial" w:cs="Arial"/>
          <w:b w:val="false"/>
          <w:bCs w:val="false"/>
          <w:sz w:val="22"/>
          <w:szCs w:val="22"/>
        </w:rPr>
        <w:t>Anlamsal Eşleşme (MAT) skoru için temel veridir.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Kullanım: </w:t>
      </w:r>
      <w:r>
        <w:rPr>
          <w:rFonts w:eastAsia="Arial" w:cs="Arial"/>
          <w:b w:val="false"/>
          <w:bCs w:val="false"/>
          <w:sz w:val="22"/>
          <w:szCs w:val="22"/>
        </w:rPr>
        <w:t>Tanımlayıcı başlıklar seçin (örn. sadece "Hata" yerine "Mobil Giriş Butonu Z-Index Hatası").</w:t>
      </w:r>
    </w:p>
    <w:p>
      <w:pPr>
        <w:pStyle w:val="Heading3"/>
        <w:spacing w:before="140" w:after="40"/>
        <w:jc w:val="both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7.2. Açıklama (Description)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YZ İçin Önemi: </w:t>
      </w:r>
      <w:r>
        <w:rPr>
          <w:rFonts w:eastAsia="Arial" w:cs="Arial"/>
          <w:b w:val="false"/>
          <w:bCs w:val="false"/>
          <w:sz w:val="22"/>
          <w:szCs w:val="22"/>
        </w:rPr>
        <w:t>Bağlam analizinin ana kaynağıdır.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Kullanım: </w:t>
      </w:r>
      <w:r>
        <w:rPr>
          <w:rFonts w:eastAsia="Arial" w:cs="Arial"/>
          <w:b w:val="false"/>
          <w:bCs w:val="false"/>
          <w:sz w:val="22"/>
          <w:szCs w:val="22"/>
        </w:rPr>
        <w:t>Teknik detayların verilmesi, YZ'nin görevi geliştiricinin geçmiş uzmanlığıyla daha iyi eşleştirmesini sağlar.</w:t>
      </w:r>
    </w:p>
    <w:p>
      <w:pPr>
        <w:pStyle w:val="Heading3"/>
        <w:spacing w:before="140" w:after="40"/>
        <w:jc w:val="both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7.3. Etiketler (Labels)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YZ İçin Önemi: </w:t>
      </w:r>
      <w:r>
        <w:rPr>
          <w:rFonts w:eastAsia="Arial" w:cs="Arial"/>
          <w:b w:val="false"/>
          <w:bCs w:val="false"/>
          <w:sz w:val="22"/>
          <w:szCs w:val="22"/>
        </w:rPr>
        <w:t>Alan Uzmanlığı (DOM) skorunu ve Ekip Kısıtlamalarını tetikler.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Kullanım: </w:t>
      </w:r>
      <w:r>
        <w:rPr>
          <w:rFonts w:eastAsia="Arial" w:cs="Arial"/>
          <w:b w:val="false"/>
          <w:bCs w:val="false"/>
          <w:sz w:val="22"/>
          <w:szCs w:val="22"/>
        </w:rPr>
        <w:t>Tutarlı etiketleme (örn. 'frontend', 'backend', 'api') görevlerin doğru ekiplere yönlendirilmesini sağlar.</w:t>
      </w:r>
    </w:p>
    <w:p>
      <w:pPr>
        <w:pStyle w:val="Heading3"/>
        <w:spacing w:before="140" w:after="40"/>
        <w:jc w:val="both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7.4. Öncelik ve Kayıt Türü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YZ İçin Önemi: </w:t>
      </w:r>
      <w:r>
        <w:rPr>
          <w:rFonts w:eastAsia="Arial" w:cs="Arial"/>
          <w:b w:val="false"/>
          <w:bCs w:val="false"/>
          <w:sz w:val="22"/>
          <w:szCs w:val="22"/>
        </w:rPr>
        <w:t>"Kritik Uzmanlık" ve "Genel Görev" ayrımını yapar.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Kullanım: </w:t>
      </w:r>
      <w:r>
        <w:rPr>
          <w:rFonts w:eastAsia="Arial" w:cs="Arial"/>
          <w:b w:val="false"/>
          <w:bCs w:val="false"/>
          <w:sz w:val="22"/>
          <w:szCs w:val="22"/>
        </w:rPr>
        <w:t>Yüksek öncelikli işler uzmanlığa, düşük öncelikli işler ise ekip müsaitliğine (Kapasite) odaklanır.</w:t>
      </w:r>
    </w:p>
    <w:p>
      <w:pPr>
        <w:pStyle w:val="Heading3"/>
        <w:spacing w:before="140" w:after="40"/>
        <w:jc w:val="both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7.5. Hikaye Puanları (Story Points — Opsiyonel)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YZ İçin Önemi: </w:t>
      </w:r>
      <w:r>
        <w:rPr>
          <w:rFonts w:eastAsia="Arial" w:cs="Arial"/>
          <w:b w:val="false"/>
          <w:bCs w:val="false"/>
          <w:sz w:val="22"/>
          <w:szCs w:val="22"/>
        </w:rPr>
        <w:t>Hassas Kapasite (CAP) takibi için kullanılır.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Kullanım: </w:t>
      </w:r>
      <w:r>
        <w:rPr>
          <w:rFonts w:eastAsia="Arial" w:cs="Arial"/>
          <w:b w:val="false"/>
          <w:bCs w:val="false"/>
          <w:sz w:val="22"/>
          <w:szCs w:val="22"/>
        </w:rPr>
        <w:t>YZ'nin 1 puanlık küçük bir iş ile 8 puanlık büyük bir iş arasındaki iş yükü farkını anlamasını sağlar.</w:t>
      </w:r>
    </w:p>
    <w:p>
      <w:pPr>
        <w:pStyle w:val="Heading3"/>
        <w:spacing w:before="140" w:after="40"/>
        <w:jc w:val="both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7.6. Atanan (Assignee): BOŞ BIRAKIN</w:t>
      </w:r>
    </w:p>
    <w:p>
      <w:pPr>
        <w:pStyle w:val="Normal"/>
        <w:spacing w:before="40" w:after="60"/>
        <w:ind w:hanging="240" w:start="480"/>
        <w:jc w:val="both"/>
        <w:rPr/>
      </w:pPr>
      <w:r>
        <w:rPr>
          <w:rFonts w:eastAsia="Arial" w:cs="Arial"/>
          <w:sz w:val="22"/>
          <w:szCs w:val="22"/>
        </w:rPr>
        <w:t xml:space="preserve">• </w:t>
      </w:r>
      <w:r>
        <w:rPr>
          <w:rFonts w:eastAsia="Arial" w:cs="Arial"/>
          <w:b/>
          <w:bCs/>
          <w:sz w:val="22"/>
          <w:szCs w:val="22"/>
        </w:rPr>
        <w:t xml:space="preserve">Önemli: </w:t>
      </w:r>
      <w:r>
        <w:rPr>
          <w:rFonts w:eastAsia="Arial" w:cs="Arial"/>
          <w:b w:val="false"/>
          <w:bCs w:val="false"/>
          <w:sz w:val="22"/>
          <w:szCs w:val="22"/>
        </w:rPr>
        <w:t>Bir kaydın "Atanmamış Kayıtlar" kuyruğunda görünebilmesi için oluşturma aşamasında sahipsiz (unassigned) bırakılması gerekir.</w:t>
      </w:r>
    </w:p>
    <w:p>
      <w:pPr>
        <w:pStyle w:val="Normal"/>
        <w:spacing w:before="0" w:after="40"/>
        <w:jc w:val="both"/>
        <w:rPr>
          <w:rFonts w:ascii="Arial" w:hAnsi="Arial" w:eastAsia="Arial" w:cs="Arial"/>
          <w:i/>
          <w:iCs/>
          <w:color w:val="555555"/>
          <w:sz w:val="18"/>
          <w:szCs w:val="18"/>
        </w:rPr>
      </w:pPr>
      <w:r>
        <w:rPr/>
      </w:r>
    </w:p>
    <w:p>
      <w:pPr>
        <w:pStyle w:val="Normal"/>
        <w:spacing w:before="0" w:after="200"/>
        <w:jc w:val="both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both"/>
        <w:rPr/>
      </w:pPr>
      <w:r>
        <w:rPr/>
      </w:r>
    </w:p>
    <w:p>
      <w:pPr>
        <w:pStyle w:val="Normal"/>
        <w:spacing w:before="0" w:after="80"/>
        <w:jc w:val="both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Kılavuz Sonu</w:t>
      </w:r>
    </w:p>
    <w:p>
      <w:pPr>
        <w:pStyle w:val="Normal"/>
        <w:spacing w:before="0" w:after="40"/>
        <w:jc w:val="center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Destek ve sorularınız için: edipzahit1@gmail.com</w:t>
      </w:r>
    </w:p>
    <w:sectPr>
      <w:footerReference w:type="even" r:id="rId19"/>
      <w:footerReference w:type="default" r:id="rId20"/>
      <w:footerReference w:type="first" r:id="rId21"/>
      <w:type w:val="nextPage"/>
      <w:pgSz w:w="11906" w:h="16838"/>
      <w:pgMar w:left="1440" w:right="1200" w:gutter="0" w:header="0" w:top="1200" w:footer="708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Arial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AAAAAA"/>
      </w:pBdr>
      <w:spacing w:before="8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Jira Assign AI — Kullanıcı Kılavuzu   |   Sayfa </w:t>
    </w:r>
    <w:r>
      <w:rPr>
        <w:rFonts w:eastAsia="Arial" w:cs="Arial"/>
        <w:i/>
        <w:iCs/>
        <w:color w:val="888888"/>
        <w:sz w:val="18"/>
        <w:szCs w:val="18"/>
      </w:rPr>
      <w:fldChar w:fldCharType="begin"/>
    </w:r>
    <w:r>
      <w:rPr>
        <w:rFonts w:eastAsia="Arial" w:cs="Arial"/>
        <w:i/>
        <w:iCs/>
        <w:color w:val="888888"/>
        <w:sz w:val="18"/>
        <w:szCs w:val="18"/>
      </w:rPr>
      <w:instrText xml:space="preserve"> PAGE </w:instrText>
    </w:r>
    <w:r>
      <w:rPr>
        <w:rFonts w:eastAsia="Arial" w:cs="Arial"/>
        <w:i/>
        <w:iCs/>
        <w:color w:val="888888"/>
        <w:sz w:val="18"/>
        <w:szCs w:val="18"/>
      </w:rPr>
      <w:fldChar w:fldCharType="separate"/>
    </w:r>
    <w:r>
      <w:rPr>
        <w:rFonts w:eastAsia="Arial" w:cs="Arial"/>
        <w:i/>
        <w:iCs/>
        <w:color w:val="888888"/>
        <w:sz w:val="18"/>
        <w:szCs w:val="18"/>
      </w:rPr>
      <w:t>18</w:t>
    </w:r>
    <w:r>
      <w:rPr>
        <w:rFonts w:eastAsia="Arial" w:cs="Arial"/>
        <w:i/>
        <w:iCs/>
        <w:color w:val="888888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AAAAAA"/>
      </w:pBdr>
      <w:spacing w:before="80" w:after="0"/>
      <w:jc w:val="center"/>
      <w:rPr/>
    </w:pPr>
    <w:r>
      <w:rPr>
        <w:rFonts w:eastAsia="Arial" w:cs="Arial"/>
        <w:color w:val="888888"/>
        <w:sz w:val="18"/>
        <w:szCs w:val="18"/>
      </w:rPr>
      <w:t xml:space="preserve">Jira Assign AI — Kullanıcı Kılavuzu   |   Sayfa </w:t>
    </w:r>
    <w:r>
      <w:rPr>
        <w:rFonts w:eastAsia="Arial" w:cs="Arial"/>
        <w:i/>
        <w:iCs/>
        <w:color w:val="888888"/>
        <w:sz w:val="18"/>
        <w:szCs w:val="18"/>
      </w:rPr>
      <w:fldChar w:fldCharType="begin"/>
    </w:r>
    <w:r>
      <w:rPr>
        <w:rFonts w:eastAsia="Arial" w:cs="Arial"/>
        <w:i/>
        <w:iCs/>
        <w:color w:val="888888"/>
        <w:sz w:val="18"/>
        <w:szCs w:val="18"/>
      </w:rPr>
      <w:instrText xml:space="preserve"> PAGE </w:instrText>
    </w:r>
    <w:r>
      <w:rPr>
        <w:rFonts w:eastAsia="Arial" w:cs="Arial"/>
        <w:i/>
        <w:iCs/>
        <w:color w:val="888888"/>
        <w:sz w:val="18"/>
        <w:szCs w:val="18"/>
      </w:rPr>
      <w:fldChar w:fldCharType="separate"/>
    </w:r>
    <w:r>
      <w:rPr>
        <w:rFonts w:eastAsia="Arial" w:cs="Arial"/>
        <w:i/>
        <w:iCs/>
        <w:color w:val="888888"/>
        <w:sz w:val="18"/>
        <w:szCs w:val="18"/>
      </w:rPr>
      <w:t>18</w:t>
    </w:r>
    <w:r>
      <w:rPr>
        <w:rFonts w:eastAsia="Arial" w:cs="Arial"/>
        <w:i/>
        <w:iCs/>
        <w:color w:val="888888"/>
        <w:sz w:val="18"/>
        <w:szCs w:val="18"/>
      </w:rPr>
      <w:fldChar w:fldCharType="end"/>
    </w:r>
  </w:p>
</w:ftr>
</file>

<file path=word/settings.xml><?xml version="1.0" encoding="utf-8"?>
<w:settings xmlns:w="http://schemas.openxmlformats.org/wordprocessingml/2006/main">
  <w:zoom w:percent="4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tr-TR" w:eastAsia="zh-CN" w:bidi="hi-IN"/>
    </w:rPr>
  </w:style>
  <w:style w:type="paragraph" w:styleId="Heading1">
    <w:name w:val="heading 1"/>
    <w:basedOn w:val="Balk"/>
    <w:qFormat/>
    <w:pPr>
      <w:spacing w:before="300" w:after="100"/>
      <w:outlineLvl w:val="0"/>
    </w:pPr>
    <w:rPr>
      <w:rFonts w:ascii="Arial" w:hAnsi="Arial" w:eastAsia="Arial" w:cs="Arial"/>
      <w:b/>
      <w:bCs/>
      <w:color w:val="000000"/>
      <w:sz w:val="30"/>
      <w:szCs w:val="30"/>
    </w:rPr>
  </w:style>
  <w:style w:type="paragraph" w:styleId="Heading2">
    <w:name w:val="heading 2"/>
    <w:basedOn w:val="Balk"/>
    <w:qFormat/>
    <w:pPr>
      <w:spacing w:before="180" w:after="60"/>
      <w:outlineLvl w:val="1"/>
    </w:pPr>
    <w:rPr>
      <w:rFonts w:ascii="Arial" w:hAnsi="Arial" w:eastAsia="Arial" w:cs="Arial"/>
      <w:b/>
      <w:bCs/>
      <w:color w:val="222222"/>
      <w:sz w:val="24"/>
      <w:szCs w:val="24"/>
    </w:rPr>
  </w:style>
  <w:style w:type="paragraph" w:styleId="Heading3">
    <w:name w:val="heading 3"/>
    <w:basedOn w:val="Balk"/>
    <w:qFormat/>
    <w:pPr>
      <w:spacing w:before="140" w:after="4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  <w:style w:type="paragraph" w:styleId="Heading4">
    <w:name w:val="heading 4"/>
    <w:basedOn w:val="Balk"/>
    <w:qFormat/>
    <w:pPr/>
    <w:rPr>
      <w:i/>
      <w:iCs/>
      <w:color w:val="2E74B5"/>
    </w:rPr>
  </w:style>
  <w:style w:type="paragraph" w:styleId="Heading5">
    <w:name w:val="heading 5"/>
    <w:basedOn w:val="Balk"/>
    <w:qFormat/>
    <w:pPr/>
    <w:rPr>
      <w:color w:val="2E74B5"/>
    </w:rPr>
  </w:style>
  <w:style w:type="paragraph" w:styleId="Heading6">
    <w:name w:val="heading 6"/>
    <w:basedOn w:val="Balk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DipnotKarakterleri">
    <w:name w:val="Dipnot Karakterleri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onnotKarakterleri">
    <w:name w:val="Sonnot Karakterleri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Title">
    <w:name w:val="Title"/>
    <w:basedOn w:val="Balk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tr-T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tr-T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BilgiveAltBilgi">
    <w:name w:val="Üst Bilgi ve Alt Bilgi"/>
    <w:basedOn w:val="Normal"/>
    <w:qFormat/>
    <w:pPr/>
    <w:rPr/>
  </w:style>
  <w:style w:type="paragraph" w:styleId="Footer">
    <w:name w:val="footer"/>
    <w:basedOn w:val="stBilgiveAltBilgi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0.png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LibreOffice/25.8.5.2$Windows_X86_64 LibreOffice_project/9c8b85f387cc00a89945a79c9e6239f32e450ac2</Application>
  <AppVersion>15.0000</AppVersion>
  <Pages>18</Pages>
  <Words>902</Words>
  <Characters>5846</Characters>
  <CharactersWithSpaces>6666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2026-04-10T06:21:31Z</dcterms:created>
  <dc:creator>Un-named</dc:creator>
  <dc:description/>
  <dc:language>tr-TR</dc:language>
  <cp:lastModifiedBy/>
  <dcterms:modified xsi:type="dcterms:W3CDTF">2026-04-10T09:38:43Z</dcterms:modified>
  <cp:revision>2</cp:revision>
  <dc:subject/>
  <dc:title/>
</cp:coreProperties>
</file>