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48A" w:rsidRPr="00541670" w:rsidRDefault="00541670"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t>TERM OF REFERENCE</w:t>
      </w:r>
    </w:p>
    <w:p w:rsidR="002D4640" w:rsidRPr="00FF1291" w:rsidRDefault="00FF1291"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t>TRAINING OF TRAINERS (TOT)</w:t>
      </w:r>
    </w:p>
    <w:p w:rsidR="009E2B47" w:rsidRPr="009E2B47" w:rsidRDefault="00FF1291" w:rsidP="004C6952">
      <w:pPr>
        <w:spacing w:after="0" w:line="360" w:lineRule="auto"/>
        <w:jc w:val="center"/>
        <w:rPr>
          <w:rFonts w:ascii="Times New Roman" w:hAnsi="Times New Roman"/>
          <w:b/>
          <w:sz w:val="24"/>
          <w:szCs w:val="24"/>
          <w:lang w:val="id-ID"/>
        </w:rPr>
      </w:pPr>
      <w:r w:rsidRPr="00EF2E9B">
        <w:rPr>
          <w:rFonts w:ascii="Times New Roman" w:hAnsi="Times New Roman"/>
          <w:b/>
          <w:bCs/>
          <w:color w:val="000000"/>
          <w:sz w:val="24"/>
          <w:szCs w:val="24"/>
          <w:lang w:val="id-ID"/>
        </w:rPr>
        <w:t>“Membentuk Kader-Kader Pemimpin Bangsa Yang Berkualitas, Berkompeten, Bertanggung Jawab dan Penuh Dedikasi”</w:t>
      </w: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Pr="00585A35" w:rsidRDefault="00585A35" w:rsidP="004C6952">
      <w:pPr>
        <w:spacing w:after="0" w:line="360" w:lineRule="auto"/>
        <w:jc w:val="center"/>
        <w:rPr>
          <w:rFonts w:ascii="Times New Roman" w:hAnsi="Times New Roman"/>
          <w:b/>
          <w:sz w:val="24"/>
          <w:szCs w:val="24"/>
          <w:lang w:val="id-ID"/>
        </w:rPr>
      </w:pPr>
    </w:p>
    <w:p w:rsidR="00D54B67" w:rsidRPr="00541670" w:rsidRDefault="00BE7CE6" w:rsidP="004C6952">
      <w:pPr>
        <w:spacing w:after="0" w:line="360" w:lineRule="auto"/>
        <w:jc w:val="center"/>
        <w:rPr>
          <w:rFonts w:ascii="Times New Roman" w:hAnsi="Times New Roman"/>
          <w:b/>
          <w:sz w:val="24"/>
          <w:szCs w:val="24"/>
        </w:rPr>
      </w:pPr>
      <w:r>
        <w:rPr>
          <w:rFonts w:ascii="Times New Roman" w:hAnsi="Times New Roman"/>
          <w:b/>
          <w:noProof/>
          <w:sz w:val="24"/>
          <w:szCs w:val="24"/>
          <w:lang w:val="en-GB" w:eastAsia="en-GB"/>
        </w:rPr>
        <w:drawing>
          <wp:inline distT="0" distB="0" distL="0" distR="0" wp14:anchorId="02FC5AC3" wp14:editId="2632A210">
            <wp:extent cx="3600000" cy="2926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 BEM VEK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926171"/>
                    </a:xfrm>
                    <a:prstGeom prst="rect">
                      <a:avLst/>
                    </a:prstGeom>
                  </pic:spPr>
                </pic:pic>
              </a:graphicData>
            </a:graphic>
          </wp:inline>
        </w:drawing>
      </w: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585A35" w:rsidRDefault="00585A35" w:rsidP="004C6952">
      <w:pPr>
        <w:spacing w:after="0" w:line="360" w:lineRule="auto"/>
        <w:jc w:val="center"/>
        <w:rPr>
          <w:rFonts w:ascii="Times New Roman" w:hAnsi="Times New Roman"/>
          <w:b/>
          <w:sz w:val="24"/>
          <w:szCs w:val="24"/>
          <w:lang w:val="id-ID"/>
        </w:rPr>
      </w:pPr>
    </w:p>
    <w:p w:rsidR="008E1FEC" w:rsidRPr="00541670" w:rsidRDefault="008E1FEC" w:rsidP="004C6952">
      <w:pPr>
        <w:spacing w:after="0" w:line="360" w:lineRule="auto"/>
        <w:jc w:val="center"/>
        <w:rPr>
          <w:rFonts w:ascii="Times New Roman" w:hAnsi="Times New Roman"/>
          <w:b/>
          <w:sz w:val="24"/>
          <w:szCs w:val="24"/>
        </w:rPr>
      </w:pPr>
      <w:r w:rsidRPr="00541670">
        <w:rPr>
          <w:rFonts w:ascii="Times New Roman" w:hAnsi="Times New Roman"/>
          <w:b/>
          <w:sz w:val="24"/>
          <w:szCs w:val="24"/>
        </w:rPr>
        <w:t>BADAN EKSEKUTIF MAHASISWA (BEM)</w:t>
      </w:r>
    </w:p>
    <w:p w:rsidR="008E1FEC" w:rsidRPr="00541670" w:rsidRDefault="008E1FEC" w:rsidP="004C6952">
      <w:pPr>
        <w:spacing w:after="0" w:line="360" w:lineRule="auto"/>
        <w:jc w:val="center"/>
        <w:rPr>
          <w:rFonts w:ascii="Times New Roman" w:hAnsi="Times New Roman"/>
          <w:b/>
          <w:sz w:val="24"/>
          <w:szCs w:val="24"/>
        </w:rPr>
      </w:pPr>
      <w:r w:rsidRPr="00541670">
        <w:rPr>
          <w:rFonts w:ascii="Times New Roman" w:hAnsi="Times New Roman"/>
          <w:b/>
          <w:sz w:val="24"/>
          <w:szCs w:val="24"/>
        </w:rPr>
        <w:t xml:space="preserve">POLITEKNIK </w:t>
      </w:r>
      <w:r w:rsidR="00EC657D" w:rsidRPr="00541670">
        <w:rPr>
          <w:rFonts w:ascii="Times New Roman" w:hAnsi="Times New Roman"/>
          <w:b/>
          <w:sz w:val="24"/>
          <w:szCs w:val="24"/>
        </w:rPr>
        <w:t xml:space="preserve">NEGERI </w:t>
      </w:r>
      <w:r w:rsidRPr="00541670">
        <w:rPr>
          <w:rFonts w:ascii="Times New Roman" w:hAnsi="Times New Roman"/>
          <w:b/>
          <w:sz w:val="24"/>
          <w:szCs w:val="24"/>
        </w:rPr>
        <w:t>INDRAMAYU</w:t>
      </w:r>
    </w:p>
    <w:p w:rsidR="008E1FEC" w:rsidRPr="00541670" w:rsidRDefault="008E1FEC" w:rsidP="004C6952">
      <w:pPr>
        <w:spacing w:after="0" w:line="360" w:lineRule="auto"/>
        <w:jc w:val="center"/>
        <w:rPr>
          <w:rFonts w:ascii="Times New Roman" w:hAnsi="Times New Roman"/>
          <w:sz w:val="24"/>
          <w:szCs w:val="24"/>
        </w:rPr>
      </w:pPr>
      <w:r w:rsidRPr="00541670">
        <w:rPr>
          <w:rFonts w:ascii="Times New Roman" w:hAnsi="Times New Roman"/>
          <w:sz w:val="24"/>
          <w:szCs w:val="24"/>
        </w:rPr>
        <w:t>Jalan Raya Lohbener Lama No. 8 Kec.</w:t>
      </w:r>
      <w:r w:rsidR="00A044FE" w:rsidRPr="00541670">
        <w:rPr>
          <w:rFonts w:ascii="Times New Roman" w:hAnsi="Times New Roman"/>
          <w:sz w:val="24"/>
          <w:szCs w:val="24"/>
        </w:rPr>
        <w:t xml:space="preserve"> Lohbener – Indramayu</w:t>
      </w:r>
    </w:p>
    <w:p w:rsidR="00585A35" w:rsidRDefault="00E232A6" w:rsidP="004C6952">
      <w:pPr>
        <w:spacing w:after="0" w:line="360" w:lineRule="auto"/>
        <w:jc w:val="center"/>
        <w:rPr>
          <w:rFonts w:ascii="Times New Roman" w:hAnsi="Times New Roman"/>
          <w:b/>
          <w:sz w:val="24"/>
          <w:szCs w:val="24"/>
          <w:lang w:val="id-ID"/>
        </w:rPr>
      </w:pPr>
      <w:r>
        <w:rPr>
          <w:rFonts w:ascii="Times New Roman" w:hAnsi="Times New Roman"/>
          <w:b/>
          <w:sz w:val="24"/>
          <w:szCs w:val="24"/>
        </w:rPr>
        <w:t>201</w:t>
      </w:r>
      <w:r w:rsidR="004C6952">
        <w:rPr>
          <w:rFonts w:ascii="Times New Roman" w:hAnsi="Times New Roman"/>
          <w:b/>
          <w:sz w:val="24"/>
          <w:szCs w:val="24"/>
          <w:lang w:val="en-GB"/>
        </w:rPr>
        <w:t>7</w:t>
      </w:r>
      <w:r w:rsidR="00C7654E" w:rsidRPr="00541670">
        <w:rPr>
          <w:rFonts w:ascii="Times New Roman" w:hAnsi="Times New Roman"/>
          <w:b/>
          <w:sz w:val="24"/>
          <w:szCs w:val="24"/>
        </w:rPr>
        <w:br w:type="page"/>
      </w:r>
    </w:p>
    <w:p w:rsidR="00585A35" w:rsidRDefault="00585A35"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lastRenderedPageBreak/>
        <w:t>LEMBAR PERSETUJUAN</w:t>
      </w:r>
      <w:r>
        <w:rPr>
          <w:rFonts w:ascii="Times New Roman" w:hAnsi="Times New Roman"/>
          <w:b/>
          <w:sz w:val="24"/>
          <w:szCs w:val="24"/>
          <w:lang w:val="id-ID"/>
        </w:rPr>
        <w:br/>
        <w:t>TERM OF REFERENCE</w:t>
      </w:r>
    </w:p>
    <w:p w:rsidR="00FF1291" w:rsidRPr="00FF1291" w:rsidRDefault="00FF1291"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t>TRAINING OF TRAINERS (TOT)</w:t>
      </w:r>
    </w:p>
    <w:p w:rsidR="00C7654E" w:rsidRPr="00541670" w:rsidRDefault="00FF1291" w:rsidP="004C6952">
      <w:pPr>
        <w:spacing w:after="0" w:line="360" w:lineRule="auto"/>
        <w:jc w:val="center"/>
        <w:rPr>
          <w:rFonts w:ascii="Times New Roman" w:hAnsi="Times New Roman"/>
          <w:b/>
          <w:sz w:val="24"/>
          <w:szCs w:val="24"/>
          <w:lang w:val="en-GB"/>
        </w:rPr>
      </w:pPr>
      <w:r w:rsidRPr="00EF2E9B">
        <w:rPr>
          <w:rFonts w:ascii="Times New Roman" w:hAnsi="Times New Roman"/>
          <w:b/>
          <w:bCs/>
          <w:color w:val="000000"/>
          <w:sz w:val="24"/>
          <w:szCs w:val="24"/>
          <w:lang w:val="id-ID"/>
        </w:rPr>
        <w:t>“Membentuk Kader-Kader Pemimpin Bangsa Yang Berkualitas, Berkompeten, Bertanggung Jawab dan Penuh Dedikasi”</w:t>
      </w:r>
    </w:p>
    <w:p w:rsidR="00C7654E" w:rsidRPr="00541670" w:rsidRDefault="00C7654E" w:rsidP="004C6952">
      <w:pPr>
        <w:spacing w:after="0" w:line="360" w:lineRule="auto"/>
        <w:jc w:val="center"/>
        <w:rPr>
          <w:rFonts w:ascii="Times New Roman" w:hAnsi="Times New Roman"/>
          <w:b/>
          <w:sz w:val="24"/>
          <w:szCs w:val="24"/>
        </w:rPr>
      </w:pPr>
    </w:p>
    <w:p w:rsidR="00C7654E" w:rsidRPr="00541670" w:rsidRDefault="00C7654E" w:rsidP="004C6952">
      <w:pPr>
        <w:spacing w:after="0" w:line="360" w:lineRule="auto"/>
        <w:jc w:val="right"/>
        <w:rPr>
          <w:rFonts w:ascii="Times New Roman" w:hAnsi="Times New Roman"/>
          <w:sz w:val="24"/>
          <w:szCs w:val="24"/>
        </w:rPr>
      </w:pPr>
    </w:p>
    <w:p w:rsidR="00C7654E" w:rsidRPr="00541670" w:rsidRDefault="00C7654E" w:rsidP="004C6952">
      <w:pPr>
        <w:spacing w:after="0" w:line="360" w:lineRule="auto"/>
        <w:jc w:val="right"/>
        <w:rPr>
          <w:rFonts w:ascii="Times New Roman" w:hAnsi="Times New Roman"/>
          <w:sz w:val="24"/>
          <w:szCs w:val="24"/>
        </w:rPr>
      </w:pPr>
    </w:p>
    <w:p w:rsidR="00C7654E" w:rsidRPr="00541670" w:rsidRDefault="00C7654E" w:rsidP="004C6952">
      <w:pPr>
        <w:spacing w:after="0" w:line="360" w:lineRule="auto"/>
        <w:jc w:val="right"/>
        <w:rPr>
          <w:rFonts w:ascii="Times New Roman" w:hAnsi="Times New Roman"/>
          <w:sz w:val="24"/>
          <w:szCs w:val="24"/>
        </w:rPr>
      </w:pPr>
    </w:p>
    <w:p w:rsidR="00C7654E" w:rsidRPr="00E232A6" w:rsidRDefault="00C7654E" w:rsidP="004C6952">
      <w:pPr>
        <w:spacing w:after="0" w:line="360" w:lineRule="auto"/>
        <w:jc w:val="right"/>
        <w:rPr>
          <w:rFonts w:ascii="Times New Roman" w:hAnsi="Times New Roman"/>
          <w:sz w:val="24"/>
          <w:szCs w:val="24"/>
          <w:lang w:val="id-ID"/>
        </w:rPr>
      </w:pPr>
      <w:r w:rsidRPr="00541670">
        <w:rPr>
          <w:rFonts w:ascii="Times New Roman" w:hAnsi="Times New Roman"/>
          <w:sz w:val="24"/>
          <w:szCs w:val="24"/>
        </w:rPr>
        <w:t xml:space="preserve">Indramayu, </w:t>
      </w:r>
      <w:r w:rsidR="004C6952">
        <w:rPr>
          <w:rFonts w:ascii="Times New Roman" w:hAnsi="Times New Roman"/>
          <w:sz w:val="24"/>
          <w:szCs w:val="24"/>
          <w:lang w:val="en-GB"/>
        </w:rPr>
        <w:t>1</w:t>
      </w:r>
      <w:r w:rsidR="00B63DEE">
        <w:rPr>
          <w:rFonts w:ascii="Times New Roman" w:hAnsi="Times New Roman"/>
          <w:sz w:val="24"/>
          <w:szCs w:val="24"/>
          <w:lang w:val="en-GB"/>
        </w:rPr>
        <w:t>4</w:t>
      </w:r>
      <w:r w:rsidR="004C6952">
        <w:rPr>
          <w:rFonts w:ascii="Times New Roman" w:hAnsi="Times New Roman"/>
          <w:sz w:val="24"/>
          <w:szCs w:val="24"/>
          <w:lang w:val="en-GB"/>
        </w:rPr>
        <w:t xml:space="preserve"> April</w:t>
      </w:r>
      <w:r w:rsidR="00E232A6">
        <w:rPr>
          <w:rFonts w:ascii="Times New Roman" w:hAnsi="Times New Roman"/>
          <w:sz w:val="24"/>
          <w:szCs w:val="24"/>
        </w:rPr>
        <w:t xml:space="preserve"> 201</w:t>
      </w:r>
      <w:r w:rsidR="00E232A6">
        <w:rPr>
          <w:rFonts w:ascii="Times New Roman" w:hAnsi="Times New Roman"/>
          <w:sz w:val="24"/>
          <w:szCs w:val="24"/>
          <w:lang w:val="id-ID"/>
        </w:rPr>
        <w:t>6</w:t>
      </w:r>
    </w:p>
    <w:p w:rsidR="00C7654E" w:rsidRPr="00541670" w:rsidRDefault="00541670" w:rsidP="004C6952">
      <w:pPr>
        <w:spacing w:after="0" w:line="360" w:lineRule="auto"/>
        <w:jc w:val="center"/>
        <w:rPr>
          <w:rFonts w:ascii="Times New Roman" w:hAnsi="Times New Roman"/>
          <w:sz w:val="24"/>
          <w:szCs w:val="24"/>
        </w:rPr>
      </w:pPr>
      <w:r>
        <w:rPr>
          <w:rFonts w:ascii="Times New Roman" w:hAnsi="Times New Roman"/>
          <w:sz w:val="24"/>
          <w:szCs w:val="24"/>
          <w:lang w:val="id-ID"/>
        </w:rPr>
        <w:t>Menyetujui</w:t>
      </w:r>
      <w:r w:rsidR="00C7654E" w:rsidRPr="00541670">
        <w:rPr>
          <w:rFonts w:ascii="Times New Roman" w:hAnsi="Times New Roman"/>
          <w:sz w:val="24"/>
          <w:szCs w:val="24"/>
        </w:rPr>
        <w:t>,</w:t>
      </w:r>
    </w:p>
    <w:p w:rsidR="00C7654E" w:rsidRPr="00541670" w:rsidRDefault="00C7654E" w:rsidP="004C6952">
      <w:pPr>
        <w:spacing w:after="0" w:line="360" w:lineRule="auto"/>
        <w:jc w:val="center"/>
        <w:rPr>
          <w:rFonts w:ascii="Times New Roman" w:hAnsi="Times New Roman"/>
          <w:sz w:val="24"/>
          <w:szCs w:val="24"/>
        </w:rPr>
      </w:pPr>
    </w:p>
    <w:tbl>
      <w:tblPr>
        <w:tblW w:w="5418" w:type="pct"/>
        <w:tblInd w:w="-142" w:type="dxa"/>
        <w:tblLook w:val="04A0" w:firstRow="1" w:lastRow="0" w:firstColumn="1" w:lastColumn="0" w:noHBand="0" w:noVBand="1"/>
      </w:tblPr>
      <w:tblGrid>
        <w:gridCol w:w="3486"/>
        <w:gridCol w:w="2322"/>
        <w:gridCol w:w="4210"/>
      </w:tblGrid>
      <w:tr w:rsidR="00C7654E" w:rsidRPr="00541670" w:rsidTr="005A0CA4">
        <w:trPr>
          <w:trHeight w:val="2372"/>
        </w:trPr>
        <w:tc>
          <w:tcPr>
            <w:tcW w:w="1740" w:type="pct"/>
            <w:shd w:val="clear" w:color="auto" w:fill="auto"/>
          </w:tcPr>
          <w:p w:rsidR="00C7654E" w:rsidRPr="00541670" w:rsidRDefault="00C7654E" w:rsidP="004C6952">
            <w:pPr>
              <w:spacing w:after="0" w:line="360" w:lineRule="auto"/>
              <w:jc w:val="center"/>
              <w:rPr>
                <w:rFonts w:ascii="Times New Roman" w:hAnsi="Times New Roman"/>
                <w:sz w:val="24"/>
                <w:szCs w:val="24"/>
                <w:lang w:val="id-ID"/>
              </w:rPr>
            </w:pPr>
          </w:p>
          <w:p w:rsidR="00C7654E" w:rsidRPr="00541670" w:rsidRDefault="00541670" w:rsidP="004C6952">
            <w:pPr>
              <w:spacing w:after="0" w:line="360" w:lineRule="auto"/>
              <w:jc w:val="center"/>
              <w:rPr>
                <w:rFonts w:ascii="Times New Roman" w:hAnsi="Times New Roman"/>
                <w:sz w:val="24"/>
                <w:szCs w:val="24"/>
                <w:lang w:val="id-ID"/>
              </w:rPr>
            </w:pPr>
            <w:r>
              <w:rPr>
                <w:rFonts w:ascii="Times New Roman" w:hAnsi="Times New Roman"/>
                <w:sz w:val="24"/>
                <w:szCs w:val="24"/>
                <w:lang w:val="id-ID"/>
              </w:rPr>
              <w:t>Direktur POLINDRA</w:t>
            </w: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rPr>
                <w:rFonts w:ascii="Times New Roman" w:hAnsi="Times New Roman"/>
                <w:sz w:val="24"/>
                <w:szCs w:val="24"/>
              </w:rPr>
            </w:pPr>
          </w:p>
          <w:p w:rsidR="00C7654E" w:rsidRPr="00541670" w:rsidRDefault="00C7654E" w:rsidP="004C6952">
            <w:pPr>
              <w:spacing w:after="0" w:line="360" w:lineRule="auto"/>
              <w:rPr>
                <w:rFonts w:ascii="Times New Roman" w:hAnsi="Times New Roman"/>
                <w:sz w:val="24"/>
                <w:szCs w:val="24"/>
              </w:rPr>
            </w:pPr>
          </w:p>
          <w:p w:rsidR="00C7654E" w:rsidRPr="00541670" w:rsidRDefault="00541670" w:rsidP="004C6952">
            <w:pPr>
              <w:spacing w:after="0" w:line="360" w:lineRule="auto"/>
              <w:jc w:val="center"/>
              <w:rPr>
                <w:rFonts w:ascii="Times New Roman" w:hAnsi="Times New Roman"/>
                <w:b/>
                <w:sz w:val="24"/>
                <w:szCs w:val="24"/>
                <w:u w:val="single"/>
                <w:lang w:val="id-ID"/>
              </w:rPr>
            </w:pPr>
            <w:r>
              <w:rPr>
                <w:rFonts w:ascii="Times New Roman" w:hAnsi="Times New Roman"/>
                <w:b/>
                <w:sz w:val="24"/>
                <w:szCs w:val="24"/>
                <w:u w:val="single"/>
                <w:lang w:val="id-ID"/>
              </w:rPr>
              <w:t>Casiman Sukardi, ST., MT.</w:t>
            </w:r>
          </w:p>
          <w:p w:rsidR="00C7654E" w:rsidRPr="00541670" w:rsidRDefault="00541670" w:rsidP="004C6952">
            <w:pPr>
              <w:spacing w:after="0" w:line="360" w:lineRule="auto"/>
              <w:jc w:val="center"/>
              <w:rPr>
                <w:rFonts w:ascii="Times New Roman" w:hAnsi="Times New Roman"/>
                <w:b/>
                <w:sz w:val="24"/>
                <w:szCs w:val="24"/>
              </w:rPr>
            </w:pPr>
            <w:r>
              <w:rPr>
                <w:rFonts w:ascii="Times New Roman" w:hAnsi="Times New Roman"/>
                <w:b/>
                <w:sz w:val="24"/>
                <w:szCs w:val="24"/>
                <w:lang w:val="id-ID"/>
              </w:rPr>
              <w:t>NIK</w:t>
            </w:r>
            <w:r w:rsidR="00C7654E" w:rsidRPr="00541670">
              <w:rPr>
                <w:rFonts w:ascii="Times New Roman" w:hAnsi="Times New Roman"/>
                <w:b/>
                <w:sz w:val="24"/>
                <w:szCs w:val="24"/>
              </w:rPr>
              <w:t xml:space="preserve">. </w:t>
            </w:r>
            <w:r w:rsidRPr="00541670">
              <w:rPr>
                <w:rFonts w:ascii="Times New Roman" w:hAnsi="Times New Roman"/>
                <w:b/>
                <w:sz w:val="24"/>
                <w:szCs w:val="24"/>
                <w:lang w:val="id-ID"/>
              </w:rPr>
              <w:t>131410296</w:t>
            </w:r>
          </w:p>
          <w:p w:rsidR="00C7654E" w:rsidRPr="00541670" w:rsidRDefault="00C7654E" w:rsidP="004C6952">
            <w:pPr>
              <w:spacing w:after="0" w:line="360" w:lineRule="auto"/>
              <w:jc w:val="center"/>
              <w:rPr>
                <w:rFonts w:ascii="Times New Roman" w:hAnsi="Times New Roman"/>
                <w:b/>
                <w:sz w:val="24"/>
                <w:szCs w:val="24"/>
              </w:rPr>
            </w:pPr>
          </w:p>
        </w:tc>
        <w:tc>
          <w:tcPr>
            <w:tcW w:w="1159" w:type="pct"/>
            <w:shd w:val="clear" w:color="auto" w:fill="auto"/>
          </w:tcPr>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rPr>
                <w:rFonts w:ascii="Times New Roman" w:hAnsi="Times New Roman"/>
                <w:sz w:val="24"/>
                <w:szCs w:val="24"/>
              </w:rPr>
            </w:pPr>
          </w:p>
        </w:tc>
        <w:tc>
          <w:tcPr>
            <w:tcW w:w="2101" w:type="pct"/>
            <w:shd w:val="clear" w:color="auto" w:fill="auto"/>
          </w:tcPr>
          <w:p w:rsidR="00C7654E" w:rsidRPr="00541670" w:rsidRDefault="00C7654E" w:rsidP="004C6952">
            <w:pPr>
              <w:spacing w:after="0" w:line="360" w:lineRule="auto"/>
              <w:jc w:val="center"/>
              <w:rPr>
                <w:rFonts w:ascii="Times New Roman" w:hAnsi="Times New Roman"/>
                <w:sz w:val="24"/>
                <w:szCs w:val="24"/>
              </w:rPr>
            </w:pPr>
          </w:p>
          <w:p w:rsidR="00FF1291" w:rsidRDefault="00FF1291" w:rsidP="004C6952">
            <w:pPr>
              <w:spacing w:after="0" w:line="360" w:lineRule="auto"/>
              <w:jc w:val="center"/>
              <w:rPr>
                <w:rFonts w:ascii="Times New Roman" w:hAnsi="Times New Roman"/>
                <w:sz w:val="24"/>
                <w:szCs w:val="24"/>
                <w:lang w:val="id-ID"/>
              </w:rPr>
            </w:pPr>
            <w:r>
              <w:rPr>
                <w:rFonts w:ascii="Times New Roman" w:hAnsi="Times New Roman"/>
                <w:sz w:val="24"/>
                <w:szCs w:val="24"/>
                <w:lang w:val="id-ID"/>
              </w:rPr>
              <w:t>Wakil Direktur</w:t>
            </w:r>
          </w:p>
          <w:p w:rsidR="00C7654E" w:rsidRPr="00541670" w:rsidRDefault="00541670" w:rsidP="004C6952">
            <w:pPr>
              <w:spacing w:after="0" w:line="360" w:lineRule="auto"/>
              <w:jc w:val="center"/>
              <w:rPr>
                <w:rFonts w:ascii="Times New Roman" w:hAnsi="Times New Roman"/>
                <w:sz w:val="24"/>
                <w:szCs w:val="24"/>
                <w:lang w:val="id-ID"/>
              </w:rPr>
            </w:pPr>
            <w:r>
              <w:rPr>
                <w:rFonts w:ascii="Times New Roman" w:hAnsi="Times New Roman"/>
                <w:sz w:val="24"/>
                <w:szCs w:val="24"/>
                <w:lang w:val="id-ID"/>
              </w:rPr>
              <w:t>Bidang Kemahasiswaan dan Alumni</w:t>
            </w: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jc w:val="center"/>
              <w:rPr>
                <w:rFonts w:ascii="Times New Roman" w:hAnsi="Times New Roman"/>
                <w:sz w:val="24"/>
                <w:szCs w:val="24"/>
              </w:rPr>
            </w:pPr>
          </w:p>
          <w:p w:rsidR="00C7654E" w:rsidRPr="00541670" w:rsidRDefault="00C7654E" w:rsidP="004C6952">
            <w:pPr>
              <w:spacing w:after="0" w:line="360" w:lineRule="auto"/>
              <w:rPr>
                <w:rFonts w:ascii="Times New Roman" w:hAnsi="Times New Roman"/>
                <w:sz w:val="24"/>
                <w:szCs w:val="24"/>
              </w:rPr>
            </w:pPr>
          </w:p>
          <w:p w:rsidR="00C7654E" w:rsidRPr="00541670" w:rsidRDefault="00C7654E" w:rsidP="004C6952">
            <w:pPr>
              <w:spacing w:after="0" w:line="360" w:lineRule="auto"/>
              <w:rPr>
                <w:rFonts w:ascii="Times New Roman" w:hAnsi="Times New Roman"/>
                <w:sz w:val="24"/>
                <w:szCs w:val="24"/>
              </w:rPr>
            </w:pPr>
          </w:p>
          <w:p w:rsidR="00B63DEE" w:rsidRDefault="00B63DEE" w:rsidP="00B63DEE">
            <w:pPr>
              <w:spacing w:after="0" w:line="360" w:lineRule="auto"/>
              <w:jc w:val="center"/>
              <w:rPr>
                <w:rFonts w:ascii="Times New Roman" w:hAnsi="Times New Roman"/>
                <w:b/>
                <w:sz w:val="24"/>
                <w:szCs w:val="24"/>
                <w:u w:val="single"/>
                <w:lang w:val="id-ID"/>
              </w:rPr>
            </w:pPr>
            <w:r>
              <w:rPr>
                <w:rFonts w:ascii="Times New Roman" w:hAnsi="Times New Roman"/>
                <w:b/>
                <w:sz w:val="24"/>
                <w:szCs w:val="24"/>
                <w:u w:val="single"/>
                <w:lang w:val="id-ID"/>
              </w:rPr>
              <w:t>Moh</w:t>
            </w:r>
            <w:r>
              <w:rPr>
                <w:rFonts w:ascii="Times New Roman" w:hAnsi="Times New Roman"/>
                <w:b/>
                <w:sz w:val="24"/>
                <w:szCs w:val="24"/>
                <w:u w:val="single"/>
                <w:lang w:val="en-GB"/>
              </w:rPr>
              <w:t>ammad</w:t>
            </w:r>
            <w:r>
              <w:rPr>
                <w:rFonts w:ascii="Times New Roman" w:hAnsi="Times New Roman"/>
                <w:b/>
                <w:sz w:val="24"/>
                <w:szCs w:val="24"/>
                <w:u w:val="single"/>
                <w:lang w:val="id-ID"/>
              </w:rPr>
              <w:t xml:space="preserve"> Yani, ST., MT., M.Sc.</w:t>
            </w:r>
          </w:p>
          <w:p w:rsidR="00C7654E" w:rsidRPr="00541670" w:rsidRDefault="00541670" w:rsidP="004C6952">
            <w:pPr>
              <w:spacing w:after="0" w:line="360" w:lineRule="auto"/>
              <w:jc w:val="center"/>
              <w:rPr>
                <w:rFonts w:ascii="Times New Roman" w:hAnsi="Times New Roman"/>
                <w:sz w:val="24"/>
                <w:szCs w:val="24"/>
              </w:rPr>
            </w:pPr>
            <w:bookmarkStart w:id="0" w:name="_GoBack"/>
            <w:bookmarkEnd w:id="0"/>
            <w:r>
              <w:rPr>
                <w:rFonts w:ascii="Times New Roman" w:hAnsi="Times New Roman"/>
                <w:b/>
                <w:sz w:val="24"/>
                <w:szCs w:val="24"/>
                <w:lang w:val="id-ID"/>
              </w:rPr>
              <w:t>NIK</w:t>
            </w:r>
            <w:r w:rsidR="00C7654E" w:rsidRPr="00541670">
              <w:rPr>
                <w:rFonts w:ascii="Times New Roman" w:hAnsi="Times New Roman"/>
                <w:b/>
                <w:sz w:val="24"/>
                <w:szCs w:val="24"/>
              </w:rPr>
              <w:t xml:space="preserve">. </w:t>
            </w:r>
            <w:r w:rsidRPr="004C7AC1">
              <w:rPr>
                <w:rFonts w:ascii="Times New Roman" w:hAnsi="Times New Roman"/>
                <w:b/>
                <w:sz w:val="24"/>
                <w:szCs w:val="24"/>
              </w:rPr>
              <w:t>09058001</w:t>
            </w:r>
          </w:p>
          <w:p w:rsidR="00C7654E" w:rsidRPr="00541670" w:rsidRDefault="00C7654E" w:rsidP="004C6952">
            <w:pPr>
              <w:spacing w:after="0" w:line="360" w:lineRule="auto"/>
              <w:jc w:val="center"/>
              <w:rPr>
                <w:rFonts w:ascii="Times New Roman" w:hAnsi="Times New Roman"/>
                <w:b/>
                <w:sz w:val="24"/>
                <w:szCs w:val="24"/>
              </w:rPr>
            </w:pPr>
          </w:p>
        </w:tc>
      </w:tr>
    </w:tbl>
    <w:p w:rsidR="00C7654E" w:rsidRPr="00541670" w:rsidRDefault="00C7654E" w:rsidP="004C6952">
      <w:pPr>
        <w:spacing w:after="0" w:line="360" w:lineRule="auto"/>
        <w:jc w:val="both"/>
        <w:rPr>
          <w:rFonts w:ascii="Times New Roman" w:hAnsi="Times New Roman"/>
          <w:sz w:val="24"/>
          <w:szCs w:val="24"/>
        </w:rPr>
      </w:pPr>
    </w:p>
    <w:p w:rsidR="00C7654E" w:rsidRPr="00541670" w:rsidRDefault="00C7654E" w:rsidP="004C6952">
      <w:pPr>
        <w:spacing w:after="0" w:line="360" w:lineRule="auto"/>
        <w:jc w:val="both"/>
        <w:rPr>
          <w:rFonts w:ascii="Times New Roman" w:hAnsi="Times New Roman"/>
          <w:sz w:val="24"/>
          <w:szCs w:val="24"/>
        </w:rPr>
      </w:pPr>
    </w:p>
    <w:p w:rsidR="00C7654E" w:rsidRPr="00541670" w:rsidRDefault="00C7654E" w:rsidP="004C6952">
      <w:pPr>
        <w:spacing w:after="0" w:line="360" w:lineRule="auto"/>
        <w:rPr>
          <w:rFonts w:ascii="Times New Roman" w:hAnsi="Times New Roman"/>
          <w:b/>
          <w:sz w:val="24"/>
          <w:szCs w:val="24"/>
        </w:rPr>
      </w:pPr>
    </w:p>
    <w:p w:rsidR="000E0D57" w:rsidRPr="00BE7CE6" w:rsidRDefault="00C7654E" w:rsidP="004C6952">
      <w:pPr>
        <w:spacing w:after="0" w:line="360" w:lineRule="auto"/>
        <w:rPr>
          <w:rFonts w:ascii="Times New Roman" w:hAnsi="Times New Roman"/>
          <w:b/>
          <w:sz w:val="24"/>
          <w:szCs w:val="24"/>
          <w:lang w:val="id-ID"/>
        </w:rPr>
      </w:pPr>
      <w:r w:rsidRPr="00541670">
        <w:rPr>
          <w:rFonts w:ascii="Times New Roman" w:hAnsi="Times New Roman"/>
          <w:b/>
          <w:sz w:val="24"/>
          <w:szCs w:val="24"/>
        </w:rPr>
        <w:br w:type="page"/>
      </w:r>
    </w:p>
    <w:p w:rsidR="00585A35" w:rsidRDefault="00585A35"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lastRenderedPageBreak/>
        <w:t>TERM OF REFERENCE</w:t>
      </w:r>
    </w:p>
    <w:p w:rsidR="00FF1291" w:rsidRPr="00FF1291" w:rsidRDefault="00FF1291" w:rsidP="004C6952">
      <w:pPr>
        <w:spacing w:after="0" w:line="360" w:lineRule="auto"/>
        <w:jc w:val="center"/>
        <w:rPr>
          <w:rFonts w:ascii="Times New Roman" w:hAnsi="Times New Roman"/>
          <w:b/>
          <w:sz w:val="24"/>
          <w:szCs w:val="24"/>
          <w:lang w:val="id-ID"/>
        </w:rPr>
      </w:pPr>
      <w:r>
        <w:rPr>
          <w:rFonts w:ascii="Times New Roman" w:hAnsi="Times New Roman"/>
          <w:b/>
          <w:sz w:val="24"/>
          <w:szCs w:val="24"/>
          <w:lang w:val="id-ID"/>
        </w:rPr>
        <w:t>TRAINING OF TRAINERS (TOT)</w:t>
      </w:r>
    </w:p>
    <w:p w:rsidR="00FF1291" w:rsidRPr="00FF1291" w:rsidRDefault="008E1FEC" w:rsidP="004C6952">
      <w:pPr>
        <w:pStyle w:val="ListParagraph"/>
        <w:numPr>
          <w:ilvl w:val="0"/>
          <w:numId w:val="2"/>
        </w:numPr>
        <w:spacing w:after="0" w:line="360" w:lineRule="auto"/>
        <w:jc w:val="both"/>
        <w:rPr>
          <w:rFonts w:ascii="Times New Roman" w:hAnsi="Times New Roman"/>
          <w:b/>
          <w:sz w:val="24"/>
          <w:szCs w:val="24"/>
        </w:rPr>
      </w:pPr>
      <w:r w:rsidRPr="000E0D57">
        <w:rPr>
          <w:rFonts w:ascii="Times New Roman" w:hAnsi="Times New Roman"/>
          <w:b/>
          <w:sz w:val="24"/>
          <w:szCs w:val="24"/>
        </w:rPr>
        <w:t>Latar Belakang</w:t>
      </w:r>
    </w:p>
    <w:p w:rsidR="00FF1291" w:rsidRDefault="00FF1291" w:rsidP="004C6952">
      <w:pPr>
        <w:pStyle w:val="ListParagraph"/>
        <w:spacing w:after="0" w:line="360" w:lineRule="auto"/>
        <w:jc w:val="both"/>
        <w:rPr>
          <w:rFonts w:ascii="Times New Roman" w:hAnsi="Times New Roman"/>
          <w:color w:val="000000"/>
          <w:sz w:val="24"/>
          <w:szCs w:val="24"/>
          <w:lang w:val="id-ID"/>
        </w:rPr>
      </w:pPr>
      <w:r w:rsidRPr="00FF1291">
        <w:rPr>
          <w:rFonts w:ascii="Times New Roman" w:hAnsi="Times New Roman"/>
          <w:color w:val="000000"/>
          <w:sz w:val="24"/>
          <w:szCs w:val="24"/>
          <w:lang w:val="id-ID"/>
        </w:rPr>
        <w:t>Kepemimpinan merupakan suatu kiat atau kewibawaan yang mampu menggerakan orang lain, baik secara perseorangan maupun kelompok didalam suatu organisasi sehingga menimbulkan kemauan dan kemampuan untuk melakukan sesuatu d</w:t>
      </w:r>
      <w:r>
        <w:rPr>
          <w:rFonts w:ascii="Times New Roman" w:hAnsi="Times New Roman"/>
          <w:color w:val="000000"/>
          <w:sz w:val="24"/>
          <w:szCs w:val="24"/>
          <w:lang w:val="id-ID"/>
        </w:rPr>
        <w:t>alam mecapai tujuan organisasi.</w:t>
      </w:r>
    </w:p>
    <w:p w:rsidR="00FF1291" w:rsidRDefault="00FF1291" w:rsidP="004C6952">
      <w:pPr>
        <w:pStyle w:val="ListParagraph"/>
        <w:spacing w:after="0" w:line="360" w:lineRule="auto"/>
        <w:ind w:firstLine="720"/>
        <w:jc w:val="both"/>
        <w:rPr>
          <w:rFonts w:ascii="Times New Roman" w:hAnsi="Times New Roman"/>
          <w:color w:val="000000"/>
          <w:sz w:val="24"/>
          <w:szCs w:val="24"/>
          <w:lang w:val="id-ID"/>
        </w:rPr>
      </w:pPr>
      <w:r w:rsidRPr="00FF1291">
        <w:rPr>
          <w:rFonts w:ascii="Times New Roman" w:hAnsi="Times New Roman"/>
          <w:color w:val="000000"/>
          <w:sz w:val="24"/>
          <w:szCs w:val="24"/>
          <w:lang w:val="id-ID"/>
        </w:rPr>
        <w:t>Kepemimpinan meliputi berbagai dimensi, dan berfungsi sebagai salah satu piranti penggerak, motor atau motivator sumber daya yang ada dalam organisasi, sehingga peran kepemimpinan diharapkan mampu mendinamisasikan or</w:t>
      </w:r>
      <w:r>
        <w:rPr>
          <w:rFonts w:ascii="Times New Roman" w:hAnsi="Times New Roman"/>
          <w:color w:val="000000"/>
          <w:sz w:val="24"/>
          <w:szCs w:val="24"/>
          <w:lang w:val="id-ID"/>
        </w:rPr>
        <w:t>ganisasi dalam mencapai tujuan.</w:t>
      </w:r>
    </w:p>
    <w:p w:rsidR="00FF1291" w:rsidRDefault="00FF1291" w:rsidP="004C6952">
      <w:pPr>
        <w:pStyle w:val="ListParagraph"/>
        <w:spacing w:after="0" w:line="360" w:lineRule="auto"/>
        <w:ind w:firstLine="720"/>
        <w:jc w:val="both"/>
        <w:rPr>
          <w:rFonts w:ascii="Times New Roman" w:hAnsi="Times New Roman"/>
          <w:color w:val="000000"/>
          <w:sz w:val="24"/>
          <w:szCs w:val="24"/>
          <w:lang w:val="id-ID"/>
        </w:rPr>
      </w:pPr>
      <w:r w:rsidRPr="00FF1291">
        <w:rPr>
          <w:rFonts w:ascii="Times New Roman" w:hAnsi="Times New Roman"/>
          <w:color w:val="000000"/>
          <w:sz w:val="24"/>
          <w:szCs w:val="24"/>
          <w:lang w:val="id-ID"/>
        </w:rPr>
        <w:t>Demikian pula halnya dengan kepanitiaan MP3, yang berperan sebagai salah satu jalur pembinaan kemahasiswaan harus mampu mewujudkan tugas pokok dan fungsinya, kemauan dan kemampuan para pelaku kepemimpinan panitia, hanya dapat berperan dengan sebaik – baiknya apabila secara teratur, terencana dan berkesinambungan dilaksanakan pembinaan dan pengembangan bagi par</w:t>
      </w:r>
      <w:r>
        <w:rPr>
          <w:rFonts w:ascii="Times New Roman" w:hAnsi="Times New Roman"/>
          <w:color w:val="000000"/>
          <w:sz w:val="24"/>
          <w:szCs w:val="24"/>
          <w:lang w:val="id-ID"/>
        </w:rPr>
        <w:t>a pelaku kepemimpinan tersebut.</w:t>
      </w:r>
    </w:p>
    <w:p w:rsidR="000E0D57" w:rsidRPr="00FF1291" w:rsidRDefault="00FF1291" w:rsidP="004C6952">
      <w:pPr>
        <w:pStyle w:val="ListParagraph"/>
        <w:spacing w:after="0" w:line="360" w:lineRule="auto"/>
        <w:ind w:firstLine="720"/>
        <w:jc w:val="both"/>
        <w:rPr>
          <w:rFonts w:ascii="Times New Roman" w:hAnsi="Times New Roman"/>
          <w:b/>
          <w:sz w:val="24"/>
          <w:szCs w:val="24"/>
        </w:rPr>
      </w:pPr>
      <w:r w:rsidRPr="00FF1291">
        <w:rPr>
          <w:rFonts w:ascii="Times New Roman" w:hAnsi="Times New Roman"/>
          <w:color w:val="000000"/>
          <w:sz w:val="24"/>
          <w:szCs w:val="24"/>
          <w:lang w:val="id-ID"/>
        </w:rPr>
        <w:t>“Training of Trainer</w:t>
      </w:r>
      <w:r w:rsidRPr="00FF1291">
        <w:rPr>
          <w:rFonts w:ascii="Times New Roman" w:hAnsi="Times New Roman"/>
          <w:color w:val="000000"/>
          <w:sz w:val="24"/>
          <w:szCs w:val="24"/>
          <w:lang w:val="en-GB"/>
        </w:rPr>
        <w:t>s</w:t>
      </w:r>
      <w:r w:rsidRPr="00FF1291">
        <w:rPr>
          <w:rFonts w:ascii="Times New Roman" w:hAnsi="Times New Roman"/>
          <w:color w:val="000000"/>
          <w:sz w:val="24"/>
          <w:szCs w:val="24"/>
          <w:lang w:val="id-ID"/>
        </w:rPr>
        <w:t>” bagi mahasiswa panitia MP3</w:t>
      </w:r>
      <w:r>
        <w:rPr>
          <w:rFonts w:ascii="Times New Roman" w:hAnsi="Times New Roman"/>
          <w:color w:val="000000"/>
          <w:sz w:val="24"/>
          <w:szCs w:val="24"/>
          <w:lang w:val="id-ID"/>
        </w:rPr>
        <w:t xml:space="preserve"> </w:t>
      </w:r>
      <w:r w:rsidRPr="00FF1291">
        <w:rPr>
          <w:rFonts w:ascii="Times New Roman" w:hAnsi="Times New Roman"/>
          <w:color w:val="000000"/>
          <w:sz w:val="24"/>
          <w:szCs w:val="24"/>
          <w:lang w:val="en-GB"/>
        </w:rPr>
        <w:t>P</w:t>
      </w:r>
      <w:r w:rsidRPr="00FF1291">
        <w:rPr>
          <w:rFonts w:ascii="Times New Roman" w:hAnsi="Times New Roman"/>
          <w:color w:val="000000"/>
          <w:sz w:val="24"/>
          <w:szCs w:val="24"/>
          <w:lang w:val="id-ID"/>
        </w:rPr>
        <w:t>oliteknik</w:t>
      </w:r>
      <w:r>
        <w:rPr>
          <w:rFonts w:ascii="Times New Roman" w:hAnsi="Times New Roman"/>
          <w:color w:val="000000"/>
          <w:sz w:val="24"/>
          <w:szCs w:val="24"/>
          <w:lang w:val="id-ID"/>
        </w:rPr>
        <w:t xml:space="preserve"> </w:t>
      </w:r>
      <w:r w:rsidRPr="00FF1291">
        <w:rPr>
          <w:rFonts w:ascii="Times New Roman" w:hAnsi="Times New Roman"/>
          <w:color w:val="000000"/>
          <w:sz w:val="24"/>
          <w:szCs w:val="24"/>
          <w:lang w:val="en-GB"/>
        </w:rPr>
        <w:t>Negeri</w:t>
      </w:r>
      <w:r w:rsidRPr="00FF1291">
        <w:rPr>
          <w:rFonts w:ascii="Times New Roman" w:hAnsi="Times New Roman"/>
          <w:color w:val="000000"/>
          <w:sz w:val="24"/>
          <w:szCs w:val="24"/>
          <w:lang w:val="id-ID"/>
        </w:rPr>
        <w:t xml:space="preserve"> Indramayu merupakan salah satu jalur pembinaan generasi muda yang difokuskan pada kompetensi individu dimana kader – kader penerus pejuang bangsa bukan hanya slogan “Pemuda Harapan Bangsa”.</w:t>
      </w:r>
    </w:p>
    <w:p w:rsidR="009E2B47" w:rsidRDefault="009E2B47" w:rsidP="004C6952">
      <w:pPr>
        <w:tabs>
          <w:tab w:val="center" w:pos="4514"/>
        </w:tabs>
        <w:spacing w:after="0" w:line="360" w:lineRule="auto"/>
        <w:rPr>
          <w:rStyle w:val="fullpost"/>
          <w:rFonts w:ascii="Times New Roman" w:hAnsi="Times New Roman"/>
          <w:b/>
          <w:sz w:val="24"/>
          <w:szCs w:val="24"/>
        </w:rPr>
      </w:pPr>
    </w:p>
    <w:p w:rsidR="009E2B47" w:rsidRPr="009E2B47" w:rsidRDefault="008E1FEC" w:rsidP="004C6952">
      <w:pPr>
        <w:pStyle w:val="ListParagraph"/>
        <w:numPr>
          <w:ilvl w:val="0"/>
          <w:numId w:val="2"/>
        </w:numPr>
        <w:spacing w:after="0" w:line="360" w:lineRule="auto"/>
        <w:jc w:val="both"/>
        <w:rPr>
          <w:rStyle w:val="fullpost"/>
          <w:rFonts w:ascii="Times New Roman" w:hAnsi="Times New Roman"/>
          <w:sz w:val="24"/>
          <w:szCs w:val="24"/>
          <w:lang w:val="id-ID"/>
        </w:rPr>
      </w:pPr>
      <w:r w:rsidRPr="000E0D57">
        <w:rPr>
          <w:rStyle w:val="fullpost"/>
          <w:rFonts w:ascii="Times New Roman" w:hAnsi="Times New Roman"/>
          <w:b/>
          <w:sz w:val="24"/>
          <w:szCs w:val="24"/>
        </w:rPr>
        <w:t>Tujuan</w:t>
      </w:r>
    </w:p>
    <w:p w:rsidR="006F2A15" w:rsidRPr="00EF2E9B" w:rsidRDefault="006F2A15" w:rsidP="004C6952">
      <w:pPr>
        <w:tabs>
          <w:tab w:val="left" w:pos="1170"/>
        </w:tabs>
        <w:spacing w:after="0" w:line="360" w:lineRule="auto"/>
        <w:ind w:left="540"/>
        <w:jc w:val="both"/>
        <w:rPr>
          <w:rFonts w:ascii="Times New Roman" w:hAnsi="Times New Roman"/>
          <w:sz w:val="24"/>
          <w:szCs w:val="24"/>
        </w:rPr>
      </w:pPr>
      <w:r w:rsidRPr="00EF2E9B">
        <w:rPr>
          <w:rFonts w:ascii="Times New Roman" w:hAnsi="Times New Roman"/>
          <w:sz w:val="24"/>
          <w:szCs w:val="24"/>
        </w:rPr>
        <w:t>Tujuan</w:t>
      </w:r>
      <w:r>
        <w:rPr>
          <w:rFonts w:ascii="Times New Roman" w:hAnsi="Times New Roman"/>
          <w:sz w:val="24"/>
          <w:szCs w:val="24"/>
          <w:lang w:val="id-ID"/>
        </w:rPr>
        <w:t xml:space="preserve"> </w:t>
      </w:r>
      <w:r w:rsidRPr="00EF2E9B">
        <w:rPr>
          <w:rFonts w:ascii="Times New Roman" w:hAnsi="Times New Roman"/>
          <w:sz w:val="24"/>
          <w:szCs w:val="24"/>
        </w:rPr>
        <w:t>kegiatan</w:t>
      </w:r>
      <w:r>
        <w:rPr>
          <w:rFonts w:ascii="Times New Roman" w:hAnsi="Times New Roman"/>
          <w:sz w:val="24"/>
          <w:szCs w:val="24"/>
          <w:lang w:val="id-ID"/>
        </w:rPr>
        <w:t xml:space="preserve"> </w:t>
      </w:r>
      <w:r w:rsidRPr="00EF2E9B">
        <w:rPr>
          <w:rFonts w:ascii="Times New Roman" w:hAnsi="Times New Roman"/>
          <w:sz w:val="24"/>
          <w:szCs w:val="24"/>
          <w:lang w:val="id-ID"/>
        </w:rPr>
        <w:t>Training of Trainer</w:t>
      </w:r>
      <w:r w:rsidRPr="00EF2E9B">
        <w:rPr>
          <w:rFonts w:ascii="Times New Roman" w:hAnsi="Times New Roman"/>
          <w:sz w:val="24"/>
          <w:szCs w:val="24"/>
          <w:lang w:val="en-GB"/>
        </w:rPr>
        <w:t>s</w:t>
      </w:r>
      <w:r>
        <w:rPr>
          <w:rFonts w:ascii="Times New Roman" w:hAnsi="Times New Roman"/>
          <w:sz w:val="24"/>
          <w:szCs w:val="24"/>
          <w:lang w:val="id-ID"/>
        </w:rPr>
        <w:t xml:space="preserve"> </w:t>
      </w:r>
      <w:r w:rsidRPr="00EF2E9B">
        <w:rPr>
          <w:rFonts w:ascii="Times New Roman" w:hAnsi="Times New Roman"/>
          <w:sz w:val="24"/>
          <w:szCs w:val="24"/>
          <w:lang w:val="id-ID"/>
        </w:rPr>
        <w:t>(TOT)</w:t>
      </w:r>
      <w:r>
        <w:rPr>
          <w:rFonts w:ascii="Times New Roman" w:hAnsi="Times New Roman"/>
          <w:sz w:val="24"/>
          <w:szCs w:val="24"/>
          <w:lang w:val="id-ID"/>
        </w:rPr>
        <w:t xml:space="preserve"> </w:t>
      </w:r>
      <w:r w:rsidRPr="00EF2E9B">
        <w:rPr>
          <w:rFonts w:ascii="Times New Roman" w:hAnsi="Times New Roman"/>
          <w:sz w:val="24"/>
          <w:szCs w:val="24"/>
        </w:rPr>
        <w:t>ini</w:t>
      </w:r>
      <w:r>
        <w:rPr>
          <w:rFonts w:ascii="Times New Roman" w:hAnsi="Times New Roman"/>
          <w:sz w:val="24"/>
          <w:szCs w:val="24"/>
          <w:lang w:val="id-ID"/>
        </w:rPr>
        <w:t xml:space="preserve"> </w:t>
      </w:r>
      <w:r w:rsidRPr="00EF2E9B">
        <w:rPr>
          <w:rFonts w:ascii="Times New Roman" w:hAnsi="Times New Roman"/>
          <w:sz w:val="24"/>
          <w:szCs w:val="24"/>
        </w:rPr>
        <w:t>adalah:</w:t>
      </w:r>
    </w:p>
    <w:p w:rsidR="006F2A15" w:rsidRPr="00EF2E9B" w:rsidRDefault="006F2A15" w:rsidP="004C6952">
      <w:pPr>
        <w:pStyle w:val="ListParagraph"/>
        <w:numPr>
          <w:ilvl w:val="0"/>
          <w:numId w:val="1"/>
        </w:numPr>
        <w:tabs>
          <w:tab w:val="left" w:pos="1170"/>
        </w:tabs>
        <w:spacing w:after="0" w:line="360" w:lineRule="auto"/>
        <w:jc w:val="both"/>
        <w:rPr>
          <w:rFonts w:ascii="Times New Roman" w:hAnsi="Times New Roman"/>
          <w:sz w:val="24"/>
          <w:szCs w:val="24"/>
        </w:rPr>
      </w:pPr>
      <w:r w:rsidRPr="00EF2E9B">
        <w:rPr>
          <w:rFonts w:ascii="Times New Roman" w:hAnsi="Times New Roman"/>
          <w:color w:val="000000"/>
          <w:sz w:val="24"/>
          <w:szCs w:val="24"/>
          <w:lang w:val="id-ID"/>
        </w:rPr>
        <w:t>Meningkatkan dan memantapkan mutu kepanitiaan.</w:t>
      </w:r>
    </w:p>
    <w:p w:rsidR="006F2A15" w:rsidRPr="00EF2E9B" w:rsidRDefault="006F2A15" w:rsidP="004C6952">
      <w:pPr>
        <w:pStyle w:val="ListParagraph"/>
        <w:numPr>
          <w:ilvl w:val="0"/>
          <w:numId w:val="1"/>
        </w:numPr>
        <w:tabs>
          <w:tab w:val="left" w:pos="1170"/>
        </w:tabs>
        <w:spacing w:after="0" w:line="360" w:lineRule="auto"/>
        <w:jc w:val="both"/>
        <w:rPr>
          <w:rFonts w:ascii="Times New Roman" w:hAnsi="Times New Roman"/>
          <w:sz w:val="24"/>
          <w:szCs w:val="24"/>
        </w:rPr>
      </w:pPr>
      <w:r w:rsidRPr="00EF2E9B">
        <w:rPr>
          <w:rFonts w:ascii="Times New Roman" w:hAnsi="Times New Roman"/>
          <w:sz w:val="24"/>
          <w:szCs w:val="24"/>
        </w:rPr>
        <w:t>M</w:t>
      </w:r>
      <w:r w:rsidRPr="00EF2E9B">
        <w:rPr>
          <w:rFonts w:ascii="Times New Roman" w:hAnsi="Times New Roman"/>
          <w:sz w:val="24"/>
          <w:szCs w:val="24"/>
          <w:lang w:val="id-ID"/>
        </w:rPr>
        <w:t>eningkatkan dan mengembangkan serta memperluas wawasan dalam melaksanakan tugas.</w:t>
      </w:r>
    </w:p>
    <w:p w:rsidR="006F2A15" w:rsidRPr="00EF2E9B" w:rsidRDefault="006F2A15" w:rsidP="004C6952">
      <w:pPr>
        <w:pStyle w:val="ListParagraph"/>
        <w:numPr>
          <w:ilvl w:val="0"/>
          <w:numId w:val="1"/>
        </w:numPr>
        <w:autoSpaceDE w:val="0"/>
        <w:autoSpaceDN w:val="0"/>
        <w:adjustRightInd w:val="0"/>
        <w:spacing w:after="0" w:line="360" w:lineRule="auto"/>
        <w:rPr>
          <w:rFonts w:ascii="Times New Roman" w:hAnsi="Times New Roman"/>
          <w:sz w:val="24"/>
          <w:szCs w:val="24"/>
          <w:lang w:val="id-ID"/>
        </w:rPr>
      </w:pPr>
      <w:r w:rsidRPr="00EF2E9B">
        <w:rPr>
          <w:rFonts w:ascii="Times New Roman" w:hAnsi="Times New Roman"/>
          <w:color w:val="000000"/>
          <w:sz w:val="24"/>
          <w:szCs w:val="24"/>
          <w:lang w:val="id-ID"/>
        </w:rPr>
        <w:t>Meningkatkan kemampuan berorganisasi dan kesadaran politik sebagai warga negara yang baik dan bertanggung jawab.</w:t>
      </w:r>
    </w:p>
    <w:p w:rsidR="009E2B47" w:rsidRPr="006F2A15" w:rsidRDefault="006F2A15" w:rsidP="004C6952">
      <w:pPr>
        <w:pStyle w:val="ListParagraph"/>
        <w:numPr>
          <w:ilvl w:val="0"/>
          <w:numId w:val="1"/>
        </w:numPr>
        <w:spacing w:after="0" w:line="360" w:lineRule="auto"/>
        <w:jc w:val="both"/>
        <w:rPr>
          <w:rStyle w:val="fullpost"/>
          <w:rFonts w:ascii="Times New Roman" w:hAnsi="Times New Roman"/>
          <w:sz w:val="24"/>
          <w:szCs w:val="24"/>
          <w:lang w:val="id-ID"/>
        </w:rPr>
      </w:pPr>
      <w:r w:rsidRPr="00EF2E9B">
        <w:rPr>
          <w:rFonts w:ascii="Times New Roman" w:hAnsi="Times New Roman"/>
          <w:color w:val="000000"/>
          <w:sz w:val="24"/>
          <w:szCs w:val="24"/>
          <w:lang w:val="id-ID"/>
        </w:rPr>
        <w:t>Memberikan tuntunan dan meningkatkan pola pikir, sikap dan perilaku, kepribadian, budi pekerti, sopan santun dan disiplin.</w:t>
      </w:r>
    </w:p>
    <w:p w:rsidR="006F2A15" w:rsidRDefault="006F2A15" w:rsidP="004C6952">
      <w:pPr>
        <w:spacing w:after="0" w:line="360" w:lineRule="auto"/>
        <w:rPr>
          <w:rStyle w:val="fullpost"/>
          <w:rFonts w:ascii="Times New Roman" w:hAnsi="Times New Roman"/>
          <w:b/>
          <w:sz w:val="24"/>
          <w:szCs w:val="24"/>
          <w:lang w:val="id-ID"/>
        </w:rPr>
      </w:pPr>
      <w:r>
        <w:rPr>
          <w:rStyle w:val="fullpost"/>
          <w:rFonts w:ascii="Times New Roman" w:hAnsi="Times New Roman"/>
          <w:b/>
          <w:sz w:val="24"/>
          <w:szCs w:val="24"/>
          <w:lang w:val="id-ID"/>
        </w:rPr>
        <w:br w:type="page"/>
      </w:r>
    </w:p>
    <w:p w:rsidR="000E0D57" w:rsidRPr="00BE7CE6" w:rsidRDefault="000E0D57" w:rsidP="004C6952">
      <w:pPr>
        <w:pStyle w:val="ListParagraph"/>
        <w:numPr>
          <w:ilvl w:val="0"/>
          <w:numId w:val="2"/>
        </w:numPr>
        <w:spacing w:after="0" w:line="360" w:lineRule="auto"/>
        <w:jc w:val="both"/>
        <w:rPr>
          <w:rStyle w:val="fullpost"/>
          <w:rFonts w:ascii="Times New Roman" w:hAnsi="Times New Roman"/>
          <w:sz w:val="24"/>
          <w:szCs w:val="24"/>
          <w:lang w:val="id-ID"/>
        </w:rPr>
      </w:pPr>
      <w:r w:rsidRPr="000E0D57">
        <w:rPr>
          <w:rStyle w:val="fullpost"/>
          <w:rFonts w:ascii="Times New Roman" w:hAnsi="Times New Roman"/>
          <w:b/>
          <w:sz w:val="24"/>
          <w:szCs w:val="24"/>
          <w:lang w:val="id-ID"/>
        </w:rPr>
        <w:lastRenderedPageBreak/>
        <w:t>Target Luaran</w:t>
      </w:r>
    </w:p>
    <w:p w:rsidR="00BE7CE6" w:rsidRDefault="00BE7CE6" w:rsidP="004C6952">
      <w:pPr>
        <w:pStyle w:val="ListParagraph"/>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Target Luaran dari</w:t>
      </w:r>
      <w:r w:rsidR="009E2B47">
        <w:rPr>
          <w:rStyle w:val="fullpost"/>
          <w:rFonts w:ascii="Times New Roman" w:hAnsi="Times New Roman"/>
          <w:sz w:val="24"/>
          <w:szCs w:val="24"/>
          <w:lang w:val="id-ID"/>
        </w:rPr>
        <w:t xml:space="preserve"> kegiatan ini yaitu:</w:t>
      </w:r>
    </w:p>
    <w:p w:rsidR="009E2B47" w:rsidRDefault="006F2A15" w:rsidP="004C6952">
      <w:pPr>
        <w:pStyle w:val="ListParagraph"/>
        <w:numPr>
          <w:ilvl w:val="0"/>
          <w:numId w:val="5"/>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Panitia</w:t>
      </w:r>
      <w:r w:rsidR="009E2B47">
        <w:rPr>
          <w:rStyle w:val="fullpost"/>
          <w:rFonts w:ascii="Times New Roman" w:hAnsi="Times New Roman"/>
          <w:sz w:val="24"/>
          <w:szCs w:val="24"/>
          <w:lang w:val="id-ID"/>
        </w:rPr>
        <w:t xml:space="preserve"> </w:t>
      </w:r>
      <w:r>
        <w:rPr>
          <w:rStyle w:val="fullpost"/>
          <w:rFonts w:ascii="Times New Roman" w:hAnsi="Times New Roman"/>
          <w:sz w:val="24"/>
          <w:szCs w:val="24"/>
          <w:lang w:val="id-ID"/>
        </w:rPr>
        <w:t>mampu mendidik mahasiswa baru POLINDRA</w:t>
      </w:r>
      <w:r w:rsidR="009E2B47">
        <w:rPr>
          <w:rStyle w:val="fullpost"/>
          <w:rFonts w:ascii="Times New Roman" w:hAnsi="Times New Roman"/>
          <w:sz w:val="24"/>
          <w:szCs w:val="24"/>
          <w:lang w:val="id-ID"/>
        </w:rPr>
        <w:t>.</w:t>
      </w:r>
    </w:p>
    <w:p w:rsidR="009E2B47" w:rsidRDefault="006F2A15" w:rsidP="004C6952">
      <w:pPr>
        <w:pStyle w:val="ListParagraph"/>
        <w:numPr>
          <w:ilvl w:val="0"/>
          <w:numId w:val="5"/>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Panitia</w:t>
      </w:r>
      <w:r w:rsidR="009E2B47">
        <w:rPr>
          <w:rStyle w:val="fullpost"/>
          <w:rFonts w:ascii="Times New Roman" w:hAnsi="Times New Roman"/>
          <w:sz w:val="24"/>
          <w:szCs w:val="24"/>
          <w:lang w:val="id-ID"/>
        </w:rPr>
        <w:t xml:space="preserve"> </w:t>
      </w:r>
      <w:r>
        <w:rPr>
          <w:rStyle w:val="fullpost"/>
          <w:rFonts w:ascii="Times New Roman" w:hAnsi="Times New Roman"/>
          <w:sz w:val="24"/>
          <w:szCs w:val="24"/>
          <w:lang w:val="id-ID"/>
        </w:rPr>
        <w:t>mampu berkomando dan berkoordinasi antar sesama panitia</w:t>
      </w:r>
      <w:r w:rsidR="009E2B47">
        <w:rPr>
          <w:rStyle w:val="fullpost"/>
          <w:rFonts w:ascii="Times New Roman" w:hAnsi="Times New Roman"/>
          <w:sz w:val="24"/>
          <w:szCs w:val="24"/>
          <w:lang w:val="id-ID"/>
        </w:rPr>
        <w:t>.</w:t>
      </w:r>
    </w:p>
    <w:p w:rsidR="009E2B47" w:rsidRDefault="006F2A15" w:rsidP="004C6952">
      <w:pPr>
        <w:pStyle w:val="ListParagraph"/>
        <w:numPr>
          <w:ilvl w:val="0"/>
          <w:numId w:val="5"/>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Panitia</w:t>
      </w:r>
      <w:r w:rsidR="009E2B47">
        <w:rPr>
          <w:rStyle w:val="fullpost"/>
          <w:rFonts w:ascii="Times New Roman" w:hAnsi="Times New Roman"/>
          <w:sz w:val="24"/>
          <w:szCs w:val="24"/>
          <w:lang w:val="id-ID"/>
        </w:rPr>
        <w:t xml:space="preserve"> </w:t>
      </w:r>
      <w:r>
        <w:rPr>
          <w:rStyle w:val="fullpost"/>
          <w:rFonts w:ascii="Times New Roman" w:hAnsi="Times New Roman"/>
          <w:sz w:val="24"/>
          <w:szCs w:val="24"/>
          <w:lang w:val="id-ID"/>
        </w:rPr>
        <w:t>bisa menjadi contoh yang baik bagi mahasiswa baru</w:t>
      </w:r>
      <w:r w:rsidR="009E2B47">
        <w:rPr>
          <w:rStyle w:val="fullpost"/>
          <w:rFonts w:ascii="Times New Roman" w:hAnsi="Times New Roman"/>
          <w:sz w:val="24"/>
          <w:szCs w:val="24"/>
          <w:lang w:val="id-ID"/>
        </w:rPr>
        <w:t>.</w:t>
      </w:r>
    </w:p>
    <w:p w:rsidR="006F2A15" w:rsidRDefault="006F2A15" w:rsidP="004C6952">
      <w:pPr>
        <w:pStyle w:val="ListParagraph"/>
        <w:numPr>
          <w:ilvl w:val="0"/>
          <w:numId w:val="5"/>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Panitia mampu bekerjasama dan kompak dalam menjalani tugas.</w:t>
      </w:r>
    </w:p>
    <w:p w:rsidR="009E2B47" w:rsidRPr="00BE7CE6" w:rsidRDefault="009E2B47" w:rsidP="004C6952">
      <w:pPr>
        <w:pStyle w:val="ListParagraph"/>
        <w:spacing w:after="0" w:line="360" w:lineRule="auto"/>
        <w:ind w:left="1080"/>
        <w:jc w:val="both"/>
        <w:rPr>
          <w:rStyle w:val="fullpost"/>
          <w:rFonts w:ascii="Times New Roman" w:hAnsi="Times New Roman"/>
          <w:sz w:val="24"/>
          <w:szCs w:val="24"/>
          <w:lang w:val="id-ID"/>
        </w:rPr>
      </w:pPr>
    </w:p>
    <w:p w:rsidR="000E0D57" w:rsidRPr="00BE7CE6" w:rsidRDefault="000E0D57" w:rsidP="004C6952">
      <w:pPr>
        <w:pStyle w:val="ListParagraph"/>
        <w:numPr>
          <w:ilvl w:val="0"/>
          <w:numId w:val="2"/>
        </w:numPr>
        <w:spacing w:after="0" w:line="360" w:lineRule="auto"/>
        <w:jc w:val="both"/>
        <w:rPr>
          <w:rStyle w:val="fullpost"/>
          <w:rFonts w:ascii="Times New Roman" w:hAnsi="Times New Roman"/>
          <w:sz w:val="24"/>
          <w:szCs w:val="24"/>
          <w:lang w:val="id-ID"/>
        </w:rPr>
      </w:pPr>
      <w:r w:rsidRPr="000E0D57">
        <w:rPr>
          <w:rStyle w:val="fullpost"/>
          <w:rFonts w:ascii="Times New Roman" w:hAnsi="Times New Roman"/>
          <w:b/>
          <w:sz w:val="24"/>
          <w:szCs w:val="24"/>
          <w:lang w:val="id-ID"/>
        </w:rPr>
        <w:t>Indikator Keberhasilan</w:t>
      </w:r>
    </w:p>
    <w:p w:rsidR="00BE7CE6" w:rsidRDefault="00BE7CE6" w:rsidP="004C6952">
      <w:pPr>
        <w:pStyle w:val="ListParagraph"/>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Indikator keberhasilan dari kegiatan ini yaitu:</w:t>
      </w:r>
    </w:p>
    <w:p w:rsidR="00BE7CE6" w:rsidRDefault="00BE7CE6" w:rsidP="004C6952">
      <w:pPr>
        <w:pStyle w:val="ListParagraph"/>
        <w:numPr>
          <w:ilvl w:val="0"/>
          <w:numId w:val="3"/>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Mahasiswa yang menghadiri kegiatan ini berjumlah &gt;</w:t>
      </w:r>
      <w:r w:rsidR="009E2B47">
        <w:rPr>
          <w:rStyle w:val="fullpost"/>
          <w:rFonts w:ascii="Times New Roman" w:hAnsi="Times New Roman"/>
          <w:sz w:val="24"/>
          <w:szCs w:val="24"/>
          <w:lang w:val="id-ID"/>
        </w:rPr>
        <w:t>9</w:t>
      </w:r>
      <w:r>
        <w:rPr>
          <w:rStyle w:val="fullpost"/>
          <w:rFonts w:ascii="Times New Roman" w:hAnsi="Times New Roman"/>
          <w:sz w:val="24"/>
          <w:szCs w:val="24"/>
          <w:lang w:val="id-ID"/>
        </w:rPr>
        <w:t>0% dari total seluruh mahasiswa</w:t>
      </w:r>
      <w:r w:rsidR="009E2B47">
        <w:rPr>
          <w:rStyle w:val="fullpost"/>
          <w:rFonts w:ascii="Times New Roman" w:hAnsi="Times New Roman"/>
          <w:sz w:val="24"/>
          <w:szCs w:val="24"/>
          <w:lang w:val="id-ID"/>
        </w:rPr>
        <w:t xml:space="preserve"> di</w:t>
      </w:r>
      <w:r>
        <w:rPr>
          <w:rStyle w:val="fullpost"/>
          <w:rFonts w:ascii="Times New Roman" w:hAnsi="Times New Roman"/>
          <w:sz w:val="24"/>
          <w:szCs w:val="24"/>
          <w:lang w:val="id-ID"/>
        </w:rPr>
        <w:t xml:space="preserve"> </w:t>
      </w:r>
      <w:r w:rsidR="00CB4CDB">
        <w:rPr>
          <w:rStyle w:val="fullpost"/>
          <w:rFonts w:ascii="Times New Roman" w:hAnsi="Times New Roman"/>
          <w:sz w:val="24"/>
          <w:szCs w:val="24"/>
          <w:lang w:val="id-ID"/>
        </w:rPr>
        <w:t>kepengurusan BEM POLINDRA</w:t>
      </w:r>
      <w:r>
        <w:rPr>
          <w:rStyle w:val="fullpost"/>
          <w:rFonts w:ascii="Times New Roman" w:hAnsi="Times New Roman"/>
          <w:sz w:val="24"/>
          <w:szCs w:val="24"/>
          <w:lang w:val="id-ID"/>
        </w:rPr>
        <w:t>.</w:t>
      </w:r>
    </w:p>
    <w:p w:rsidR="00BE7CE6" w:rsidRDefault="00BE7CE6" w:rsidP="004C6952">
      <w:pPr>
        <w:pStyle w:val="ListParagraph"/>
        <w:numPr>
          <w:ilvl w:val="0"/>
          <w:numId w:val="3"/>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Seluruh susunan acara kegiatan ini terlaksana semua.</w:t>
      </w:r>
    </w:p>
    <w:p w:rsidR="00E00EA4" w:rsidRPr="006F2A15" w:rsidRDefault="006F2A15" w:rsidP="004C6952">
      <w:pPr>
        <w:pStyle w:val="ListParagraph"/>
        <w:numPr>
          <w:ilvl w:val="0"/>
          <w:numId w:val="3"/>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Mahasiswa paham mengenai cara mendidik dengan baik dan benar</w:t>
      </w:r>
      <w:r w:rsidR="00BE7CE6">
        <w:rPr>
          <w:rStyle w:val="fullpost"/>
          <w:rFonts w:ascii="Times New Roman" w:hAnsi="Times New Roman"/>
          <w:sz w:val="24"/>
          <w:szCs w:val="24"/>
          <w:lang w:val="id-ID"/>
        </w:rPr>
        <w:t>.</w:t>
      </w:r>
    </w:p>
    <w:p w:rsidR="006F2A15" w:rsidRPr="006F2A15" w:rsidRDefault="006F2A15" w:rsidP="004C6952">
      <w:pPr>
        <w:pStyle w:val="ListParagraph"/>
        <w:spacing w:after="0" w:line="360" w:lineRule="auto"/>
        <w:ind w:left="1080"/>
        <w:jc w:val="both"/>
        <w:rPr>
          <w:rStyle w:val="fullpost"/>
          <w:rFonts w:ascii="Times New Roman" w:hAnsi="Times New Roman"/>
          <w:sz w:val="24"/>
          <w:szCs w:val="24"/>
          <w:lang w:val="id-ID"/>
        </w:rPr>
      </w:pPr>
    </w:p>
    <w:p w:rsidR="000E0D57" w:rsidRPr="00BE7CE6" w:rsidRDefault="000E0D57" w:rsidP="004C6952">
      <w:pPr>
        <w:pStyle w:val="ListParagraph"/>
        <w:numPr>
          <w:ilvl w:val="0"/>
          <w:numId w:val="2"/>
        </w:numPr>
        <w:spacing w:after="0" w:line="360" w:lineRule="auto"/>
        <w:jc w:val="both"/>
        <w:rPr>
          <w:rStyle w:val="fullpost"/>
          <w:rFonts w:ascii="Times New Roman" w:hAnsi="Times New Roman"/>
          <w:sz w:val="24"/>
          <w:szCs w:val="24"/>
          <w:lang w:val="id-ID"/>
        </w:rPr>
      </w:pPr>
      <w:r w:rsidRPr="000E0D57">
        <w:rPr>
          <w:rStyle w:val="fullpost"/>
          <w:rFonts w:ascii="Times New Roman" w:hAnsi="Times New Roman"/>
          <w:b/>
          <w:sz w:val="24"/>
          <w:szCs w:val="24"/>
          <w:lang w:val="id-ID"/>
        </w:rPr>
        <w:t>Mekanisme Pelaksanaan</w:t>
      </w:r>
    </w:p>
    <w:p w:rsidR="00BE7CE6" w:rsidRDefault="00BE7CE6" w:rsidP="004C6952">
      <w:pPr>
        <w:pStyle w:val="ListParagraph"/>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Mekanisme pelaksaan dari kegiatan ini yaitu:</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Pembentukan Panitia dan Konsep Acara</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Pengajuan Proposal</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Penyebaran surat izin</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 xml:space="preserve">Persiapan </w:t>
      </w:r>
      <w:r w:rsidR="00C531DD">
        <w:rPr>
          <w:rStyle w:val="fullpost"/>
          <w:rFonts w:ascii="Times New Roman" w:hAnsi="Times New Roman"/>
          <w:sz w:val="24"/>
          <w:szCs w:val="24"/>
          <w:lang w:val="id-ID"/>
        </w:rPr>
        <w:t xml:space="preserve">tempat dan </w:t>
      </w:r>
      <w:r>
        <w:rPr>
          <w:rStyle w:val="fullpost"/>
          <w:rFonts w:ascii="Times New Roman" w:hAnsi="Times New Roman"/>
          <w:sz w:val="24"/>
          <w:szCs w:val="24"/>
          <w:lang w:val="id-ID"/>
        </w:rPr>
        <w:t>peralatan kegiatan</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Pelaksanaan kegiatan</w:t>
      </w:r>
    </w:p>
    <w:p w:rsidR="00BE7CE6" w:rsidRDefault="00BE7CE6" w:rsidP="004C6952">
      <w:pPr>
        <w:pStyle w:val="ListParagraph"/>
        <w:numPr>
          <w:ilvl w:val="0"/>
          <w:numId w:val="4"/>
        </w:numPr>
        <w:spacing w:after="0" w:line="360" w:lineRule="auto"/>
        <w:jc w:val="both"/>
        <w:rPr>
          <w:rStyle w:val="fullpost"/>
          <w:rFonts w:ascii="Times New Roman" w:hAnsi="Times New Roman"/>
          <w:sz w:val="24"/>
          <w:szCs w:val="24"/>
          <w:lang w:val="id-ID"/>
        </w:rPr>
      </w:pPr>
      <w:r>
        <w:rPr>
          <w:rStyle w:val="fullpost"/>
          <w:rFonts w:ascii="Times New Roman" w:hAnsi="Times New Roman"/>
          <w:sz w:val="24"/>
          <w:szCs w:val="24"/>
          <w:lang w:val="id-ID"/>
        </w:rPr>
        <w:t>Evaluasi dan Pembuatan laporan kegiatan</w:t>
      </w:r>
    </w:p>
    <w:p w:rsidR="00BE7CE6" w:rsidRPr="000E0D57" w:rsidRDefault="00BE7CE6" w:rsidP="004C6952">
      <w:pPr>
        <w:pStyle w:val="ListParagraph"/>
        <w:spacing w:after="0" w:line="360" w:lineRule="auto"/>
        <w:ind w:left="1080"/>
        <w:jc w:val="both"/>
        <w:rPr>
          <w:rStyle w:val="fullpost"/>
          <w:rFonts w:ascii="Times New Roman" w:hAnsi="Times New Roman"/>
          <w:sz w:val="24"/>
          <w:szCs w:val="24"/>
          <w:lang w:val="id-ID"/>
        </w:rPr>
      </w:pPr>
    </w:p>
    <w:p w:rsidR="00585A35" w:rsidRPr="00E00EA4" w:rsidRDefault="000E0D57" w:rsidP="004C6952">
      <w:pPr>
        <w:pStyle w:val="ListParagraph"/>
        <w:numPr>
          <w:ilvl w:val="0"/>
          <w:numId w:val="2"/>
        </w:numPr>
        <w:spacing w:after="0" w:line="360" w:lineRule="auto"/>
        <w:jc w:val="both"/>
        <w:rPr>
          <w:rStyle w:val="fullpost"/>
          <w:rFonts w:ascii="Times New Roman" w:hAnsi="Times New Roman"/>
          <w:sz w:val="24"/>
          <w:szCs w:val="24"/>
          <w:lang w:val="id-ID"/>
        </w:rPr>
      </w:pPr>
      <w:r w:rsidRPr="000E0D57">
        <w:rPr>
          <w:rStyle w:val="fullpost"/>
          <w:rFonts w:ascii="Times New Roman" w:hAnsi="Times New Roman"/>
          <w:b/>
          <w:sz w:val="24"/>
          <w:szCs w:val="24"/>
          <w:lang w:val="id-ID"/>
        </w:rPr>
        <w:t>Jadwal Kegiatan</w:t>
      </w:r>
    </w:p>
    <w:tbl>
      <w:tblPr>
        <w:tblW w:w="5838" w:type="pct"/>
        <w:jc w:val="center"/>
        <w:tblLayout w:type="fixed"/>
        <w:tblCellMar>
          <w:left w:w="10" w:type="dxa"/>
          <w:right w:w="10" w:type="dxa"/>
        </w:tblCellMar>
        <w:tblLook w:val="04A0" w:firstRow="1" w:lastRow="0" w:firstColumn="1" w:lastColumn="0" w:noHBand="0" w:noVBand="1"/>
      </w:tblPr>
      <w:tblGrid>
        <w:gridCol w:w="1412"/>
        <w:gridCol w:w="866"/>
        <w:gridCol w:w="1213"/>
        <w:gridCol w:w="1321"/>
        <w:gridCol w:w="879"/>
        <w:gridCol w:w="3497"/>
        <w:gridCol w:w="1378"/>
      </w:tblGrid>
      <w:tr w:rsidR="00461D93" w:rsidRPr="00EF2E9B" w:rsidTr="00461D93">
        <w:trPr>
          <w:trHeight w:val="576"/>
          <w:jc w:val="center"/>
        </w:trPr>
        <w:tc>
          <w:tcPr>
            <w:tcW w:w="668"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Hari/Tanggal</w:t>
            </w:r>
          </w:p>
        </w:tc>
        <w:tc>
          <w:tcPr>
            <w:tcW w:w="410" w:type="pct"/>
            <w:tcBorders>
              <w:top w:val="single" w:sz="4" w:space="0" w:color="auto"/>
              <w:left w:val="nil"/>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Waktu</w:t>
            </w:r>
          </w:p>
        </w:tc>
        <w:tc>
          <w:tcPr>
            <w:tcW w:w="574"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Kegiatan</w:t>
            </w:r>
          </w:p>
        </w:tc>
        <w:tc>
          <w:tcPr>
            <w:tcW w:w="625"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b/>
                <w:bCs/>
                <w:sz w:val="24"/>
                <w:szCs w:val="24"/>
              </w:rPr>
            </w:pPr>
            <w:r w:rsidRPr="00EF2E9B">
              <w:rPr>
                <w:rFonts w:ascii="Times New Roman" w:hAnsi="Times New Roman"/>
                <w:b/>
                <w:bCs/>
                <w:sz w:val="24"/>
                <w:szCs w:val="24"/>
              </w:rPr>
              <w:t>Penanggung</w:t>
            </w:r>
          </w:p>
          <w:p w:rsidR="006F2A15" w:rsidRPr="00EF2E9B" w:rsidRDefault="006F2A15" w:rsidP="004C6952">
            <w:pPr>
              <w:spacing w:after="0" w:line="360" w:lineRule="auto"/>
              <w:jc w:val="center"/>
              <w:rPr>
                <w:rFonts w:ascii="Times New Roman" w:hAnsi="Times New Roman"/>
                <w:b/>
                <w:bCs/>
                <w:sz w:val="24"/>
                <w:szCs w:val="24"/>
              </w:rPr>
            </w:pPr>
            <w:r w:rsidRPr="00EF2E9B">
              <w:rPr>
                <w:rFonts w:ascii="Times New Roman" w:hAnsi="Times New Roman"/>
                <w:b/>
                <w:bCs/>
                <w:sz w:val="24"/>
                <w:szCs w:val="24"/>
              </w:rPr>
              <w:t>Jawab</w:t>
            </w:r>
          </w:p>
        </w:tc>
        <w:tc>
          <w:tcPr>
            <w:tcW w:w="416"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Tempat</w:t>
            </w:r>
          </w:p>
        </w:tc>
        <w:tc>
          <w:tcPr>
            <w:tcW w:w="1655"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Materi</w:t>
            </w:r>
          </w:p>
        </w:tc>
        <w:tc>
          <w:tcPr>
            <w:tcW w:w="652" w:type="pct"/>
            <w:tcBorders>
              <w:top w:val="single" w:sz="4" w:space="0" w:color="auto"/>
              <w:left w:val="single" w:sz="4" w:space="0" w:color="auto"/>
              <w:bottom w:val="single" w:sz="4" w:space="0" w:color="auto"/>
              <w:right w:val="single" w:sz="4" w:space="0" w:color="auto"/>
            </w:tcBorders>
            <w:shd w:val="clear" w:color="auto" w:fill="C4BC96"/>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b/>
                <w:bCs/>
                <w:sz w:val="24"/>
                <w:szCs w:val="24"/>
              </w:rPr>
              <w:t>Pengisi</w:t>
            </w:r>
          </w:p>
        </w:tc>
      </w:tr>
      <w:tr w:rsidR="00461D93" w:rsidRPr="00EF2E9B" w:rsidTr="00461D93">
        <w:trPr>
          <w:trHeight w:val="576"/>
          <w:jc w:val="center"/>
        </w:trPr>
        <w:tc>
          <w:tcPr>
            <w:tcW w:w="668" w:type="pct"/>
            <w:vMerge w:val="restart"/>
            <w:tcBorders>
              <w:top w:val="single" w:sz="4" w:space="0" w:color="auto"/>
              <w:left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Se</w:t>
            </w:r>
            <w:r w:rsidRPr="00EF2E9B">
              <w:rPr>
                <w:rFonts w:ascii="Times New Roman" w:hAnsi="Times New Roman"/>
                <w:color w:val="000000"/>
                <w:sz w:val="24"/>
                <w:szCs w:val="24"/>
                <w:lang w:val="id-ID"/>
              </w:rPr>
              <w:t>nin</w:t>
            </w:r>
            <w:r w:rsidRPr="00EF2E9B">
              <w:rPr>
                <w:rFonts w:ascii="Times New Roman" w:hAnsi="Times New Roman"/>
                <w:color w:val="000000"/>
                <w:sz w:val="24"/>
                <w:szCs w:val="24"/>
              </w:rPr>
              <w:t>,</w:t>
            </w:r>
          </w:p>
          <w:p w:rsidR="006F2A15" w:rsidRPr="00EF2E9B" w:rsidRDefault="004C6952" w:rsidP="004C6952">
            <w:pPr>
              <w:spacing w:after="0" w:line="360" w:lineRule="auto"/>
              <w:jc w:val="center"/>
              <w:rPr>
                <w:rFonts w:ascii="Times New Roman" w:hAnsi="Times New Roman"/>
                <w:color w:val="000000"/>
                <w:sz w:val="24"/>
                <w:szCs w:val="24"/>
                <w:lang w:val="id-ID"/>
              </w:rPr>
            </w:pPr>
            <w:r>
              <w:rPr>
                <w:rFonts w:ascii="Times New Roman" w:hAnsi="Times New Roman"/>
                <w:color w:val="000000"/>
                <w:sz w:val="24"/>
                <w:szCs w:val="24"/>
                <w:lang w:val="en-GB"/>
              </w:rPr>
              <w:t>15</w:t>
            </w:r>
            <w:r w:rsidR="006F2A15">
              <w:rPr>
                <w:rFonts w:ascii="Times New Roman" w:hAnsi="Times New Roman"/>
                <w:color w:val="000000"/>
                <w:sz w:val="24"/>
                <w:szCs w:val="24"/>
                <w:lang w:val="id-ID"/>
              </w:rPr>
              <w:t xml:space="preserve"> </w:t>
            </w:r>
            <w:r w:rsidR="006F2A15" w:rsidRPr="00EF2E9B">
              <w:rPr>
                <w:rFonts w:ascii="Times New Roman" w:hAnsi="Times New Roman"/>
                <w:color w:val="000000"/>
                <w:sz w:val="24"/>
                <w:szCs w:val="24"/>
                <w:lang w:val="id-ID"/>
              </w:rPr>
              <w:t>Juli</w:t>
            </w:r>
          </w:p>
          <w:p w:rsidR="006F2A15" w:rsidRPr="004C6952"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color w:val="000000"/>
                <w:sz w:val="24"/>
                <w:szCs w:val="24"/>
              </w:rPr>
              <w:t>201</w:t>
            </w:r>
            <w:r w:rsidR="004C6952">
              <w:rPr>
                <w:rFonts w:ascii="Times New Roman" w:hAnsi="Times New Roman"/>
                <w:color w:val="000000"/>
                <w:sz w:val="24"/>
                <w:szCs w:val="24"/>
                <w:lang w:val="en-GB"/>
              </w:rPr>
              <w:t>7</w:t>
            </w:r>
          </w:p>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Kampus</w:t>
            </w:r>
          </w:p>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Politeknik</w:t>
            </w:r>
            <w:r>
              <w:rPr>
                <w:rFonts w:ascii="Times New Roman" w:hAnsi="Times New Roman"/>
                <w:color w:val="000000"/>
                <w:sz w:val="24"/>
                <w:szCs w:val="24"/>
                <w:lang w:val="id-ID"/>
              </w:rPr>
              <w:t xml:space="preserve"> </w:t>
            </w:r>
            <w:r w:rsidRPr="00EF2E9B">
              <w:rPr>
                <w:rFonts w:ascii="Times New Roman" w:hAnsi="Times New Roman"/>
                <w:color w:val="000000"/>
                <w:sz w:val="24"/>
                <w:szCs w:val="24"/>
              </w:rPr>
              <w:t>Negeri</w:t>
            </w:r>
          </w:p>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Indramayu</w:t>
            </w:r>
          </w:p>
        </w:tc>
        <w:tc>
          <w:tcPr>
            <w:tcW w:w="410" w:type="pct"/>
            <w:tcBorders>
              <w:top w:val="single" w:sz="4" w:space="0" w:color="auto"/>
              <w:left w:val="nil"/>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08</w:t>
            </w:r>
            <w:r w:rsidRPr="00EF2E9B">
              <w:rPr>
                <w:rFonts w:ascii="Times New Roman" w:hAnsi="Times New Roman"/>
                <w:color w:val="000000"/>
                <w:sz w:val="24"/>
                <w:szCs w:val="24"/>
              </w:rPr>
              <w:t xml:space="preserve">.00 – </w:t>
            </w:r>
            <w:r w:rsidRPr="00EF2E9B">
              <w:rPr>
                <w:rFonts w:ascii="Times New Roman" w:hAnsi="Times New Roman"/>
                <w:color w:val="000000"/>
                <w:sz w:val="24"/>
                <w:szCs w:val="24"/>
                <w:lang w:val="id-ID"/>
              </w:rPr>
              <w:t>08</w:t>
            </w:r>
            <w:r w:rsidRPr="00EF2E9B">
              <w:rPr>
                <w:rFonts w:ascii="Times New Roman" w:hAnsi="Times New Roman"/>
                <w:color w:val="000000"/>
                <w:sz w:val="24"/>
                <w:szCs w:val="24"/>
              </w:rPr>
              <w:t>.15</w:t>
            </w:r>
          </w:p>
        </w:tc>
        <w:tc>
          <w:tcPr>
            <w:tcW w:w="574" w:type="pct"/>
            <w:tcBorders>
              <w:top w:val="single" w:sz="4" w:space="0" w:color="auto"/>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Pembukaan</w:t>
            </w:r>
          </w:p>
        </w:tc>
        <w:tc>
          <w:tcPr>
            <w:tcW w:w="625" w:type="pct"/>
            <w:tcBorders>
              <w:top w:val="single" w:sz="4" w:space="0" w:color="auto"/>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single" w:sz="4" w:space="0" w:color="auto"/>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color w:val="000000"/>
                <w:sz w:val="24"/>
                <w:szCs w:val="24"/>
                <w:lang w:val="en-GB"/>
              </w:rPr>
              <w:t>Ruang</w:t>
            </w:r>
            <w:r>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single" w:sz="4" w:space="0" w:color="auto"/>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sz w:val="24"/>
                <w:szCs w:val="24"/>
              </w:rPr>
              <w:t>-</w:t>
            </w:r>
          </w:p>
        </w:tc>
        <w:tc>
          <w:tcPr>
            <w:tcW w:w="652" w:type="pct"/>
            <w:tcBorders>
              <w:top w:val="single" w:sz="4" w:space="0" w:color="auto"/>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sz w:val="24"/>
                <w:szCs w:val="24"/>
                <w:lang w:val="en-GB"/>
              </w:rPr>
              <w:t>Panitia</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08</w:t>
            </w:r>
            <w:r w:rsidRPr="00EF2E9B">
              <w:rPr>
                <w:rFonts w:ascii="Times New Roman" w:hAnsi="Times New Roman"/>
                <w:color w:val="000000"/>
                <w:sz w:val="24"/>
                <w:szCs w:val="24"/>
              </w:rPr>
              <w:t xml:space="preserve">.15 - </w:t>
            </w:r>
            <w:r w:rsidRPr="00EF2E9B">
              <w:rPr>
                <w:rFonts w:ascii="Times New Roman" w:hAnsi="Times New Roman"/>
                <w:color w:val="000000"/>
                <w:sz w:val="24"/>
                <w:szCs w:val="24"/>
                <w:lang w:val="id-ID"/>
              </w:rPr>
              <w:t>09</w:t>
            </w:r>
            <w:r w:rsidRPr="00EF2E9B">
              <w:rPr>
                <w:rFonts w:ascii="Times New Roman" w:hAnsi="Times New Roman"/>
                <w:color w:val="000000"/>
                <w:sz w:val="24"/>
                <w:szCs w:val="24"/>
              </w:rPr>
              <w:t>.45</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rPr>
            </w:pPr>
            <w:r w:rsidRPr="00EF2E9B">
              <w:rPr>
                <w:rFonts w:ascii="Times New Roman" w:hAnsi="Times New Roman"/>
                <w:color w:val="000000"/>
                <w:sz w:val="24"/>
                <w:szCs w:val="24"/>
                <w:lang w:val="en-GB"/>
              </w:rPr>
              <w:t>Materi 1</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Tentang Leadership, Restrukturisasi</w:t>
            </w:r>
            <w:r w:rsidR="00461D93">
              <w:rPr>
                <w:lang w:val="id-ID"/>
              </w:rPr>
              <w:t xml:space="preserve"> </w:t>
            </w:r>
            <w:r w:rsidRPr="00EF2E9B">
              <w:t>Instrumen</w:t>
            </w:r>
            <w:r w:rsidR="00461D93">
              <w:rPr>
                <w:lang w:val="id-ID"/>
              </w:rPr>
              <w:t xml:space="preserve"> </w:t>
            </w:r>
            <w:r w:rsidRPr="00EF2E9B">
              <w:t>Kemahasiswaan</w:t>
            </w:r>
            <w:r w:rsidR="00461D93">
              <w:rPr>
                <w:lang w:val="id-ID"/>
              </w:rPr>
              <w:t xml:space="preserve"> </w:t>
            </w:r>
            <w:r w:rsidRPr="00EF2E9B">
              <w:t>dan</w:t>
            </w:r>
            <w:r w:rsidR="00461D93">
              <w:rPr>
                <w:lang w:val="id-ID"/>
              </w:rPr>
              <w:t xml:space="preserve"> </w:t>
            </w:r>
            <w:r w:rsidRPr="00EF2E9B">
              <w:t>bimbingan mental dan</w:t>
            </w:r>
            <w:r w:rsidR="00461D93">
              <w:rPr>
                <w:lang w:val="id-ID"/>
              </w:rPr>
              <w:t xml:space="preserve"> </w:t>
            </w:r>
            <w:r w:rsidRPr="00EF2E9B">
              <w:t>psikologis.</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 xml:space="preserve">Direktur POLINDRA </w:t>
            </w:r>
          </w:p>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sz w:val="24"/>
                <w:szCs w:val="24"/>
              </w:rPr>
              <w:t>Bpk. Casiman</w:t>
            </w:r>
            <w:r w:rsidR="00461D93">
              <w:rPr>
                <w:rFonts w:ascii="Times New Roman" w:hAnsi="Times New Roman"/>
                <w:sz w:val="24"/>
                <w:szCs w:val="24"/>
                <w:lang w:val="id-ID"/>
              </w:rPr>
              <w:t xml:space="preserve"> </w:t>
            </w:r>
            <w:r w:rsidRPr="00EF2E9B">
              <w:rPr>
                <w:rFonts w:ascii="Times New Roman" w:hAnsi="Times New Roman"/>
                <w:sz w:val="24"/>
                <w:szCs w:val="24"/>
              </w:rPr>
              <w:lastRenderedPageBreak/>
              <w:t>Sukardi</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09</w:t>
            </w:r>
            <w:r w:rsidRPr="00EF2E9B">
              <w:rPr>
                <w:rFonts w:ascii="Times New Roman" w:hAnsi="Times New Roman"/>
                <w:color w:val="000000"/>
                <w:sz w:val="24"/>
                <w:szCs w:val="24"/>
              </w:rPr>
              <w:t xml:space="preserve">.45 - </w:t>
            </w:r>
            <w:r w:rsidRPr="00EF2E9B">
              <w:rPr>
                <w:rFonts w:ascii="Times New Roman" w:hAnsi="Times New Roman"/>
                <w:color w:val="000000"/>
                <w:sz w:val="24"/>
                <w:szCs w:val="24"/>
                <w:lang w:val="id-ID"/>
              </w:rPr>
              <w:t>10</w:t>
            </w:r>
            <w:r w:rsidRPr="00EF2E9B">
              <w:rPr>
                <w:rFonts w:ascii="Times New Roman" w:hAnsi="Times New Roman"/>
                <w:color w:val="000000"/>
                <w:sz w:val="24"/>
                <w:szCs w:val="24"/>
              </w:rPr>
              <w:t>.</w:t>
            </w:r>
            <w:r w:rsidRPr="00EF2E9B">
              <w:rPr>
                <w:rFonts w:ascii="Times New Roman" w:hAnsi="Times New Roman"/>
                <w:color w:val="000000"/>
                <w:sz w:val="24"/>
                <w:szCs w:val="24"/>
                <w:lang w:val="id-ID"/>
              </w:rPr>
              <w:t>15</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id-ID"/>
              </w:rPr>
            </w:pPr>
            <w:r w:rsidRPr="00EF2E9B">
              <w:rPr>
                <w:rFonts w:ascii="Times New Roman" w:hAnsi="Times New Roman"/>
                <w:color w:val="000000"/>
                <w:sz w:val="24"/>
                <w:szCs w:val="24"/>
                <w:lang w:val="id-ID"/>
              </w:rPr>
              <w:t>Diskusi</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Panitia</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10.15 – 11.45</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Materi 2</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Pemantapan</w:t>
            </w:r>
            <w:r w:rsidR="00461D93">
              <w:rPr>
                <w:lang w:val="id-ID"/>
              </w:rPr>
              <w:t xml:space="preserve"> </w:t>
            </w:r>
            <w:r w:rsidRPr="00EF2E9B">
              <w:t>Kepanitiaan</w:t>
            </w:r>
            <w:r w:rsidR="00461D93">
              <w:rPr>
                <w:lang w:val="id-ID"/>
              </w:rPr>
              <w:t xml:space="preserve"> </w:t>
            </w:r>
            <w:r w:rsidRPr="00EF2E9B">
              <w:t>dan</w:t>
            </w:r>
            <w:r w:rsidR="00461D93">
              <w:rPr>
                <w:lang w:val="id-ID"/>
              </w:rPr>
              <w:t xml:space="preserve"> </w:t>
            </w:r>
            <w:r w:rsidRPr="00EF2E9B">
              <w:t>Konsolidasi</w:t>
            </w:r>
            <w:r w:rsidR="00461D93">
              <w:rPr>
                <w:lang w:val="id-ID"/>
              </w:rPr>
              <w:t xml:space="preserve"> </w:t>
            </w:r>
            <w:r w:rsidRPr="00EF2E9B">
              <w:t>Kemahasiswaan.</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 xml:space="preserve">Wakil Direktur III </w:t>
            </w:r>
          </w:p>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sz w:val="24"/>
                <w:szCs w:val="24"/>
              </w:rPr>
              <w:t xml:space="preserve">Moh. Yani, ST.,MT.,M.Sc. </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color w:val="000000"/>
                <w:sz w:val="24"/>
                <w:szCs w:val="24"/>
                <w:lang w:val="id-ID"/>
              </w:rPr>
              <w:t xml:space="preserve">11.45 – </w:t>
            </w:r>
            <w:r w:rsidRPr="00EF2E9B">
              <w:rPr>
                <w:rFonts w:ascii="Times New Roman" w:hAnsi="Times New Roman"/>
                <w:color w:val="000000"/>
                <w:sz w:val="24"/>
                <w:szCs w:val="24"/>
                <w:lang w:val="en-GB"/>
              </w:rPr>
              <w:t>13.00</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pPr>
            <w:r w:rsidRPr="00EF2E9B">
              <w:t>Istirahat + Sholat</w:t>
            </w:r>
            <w:r w:rsidR="00461D93">
              <w:rPr>
                <w:lang w:val="id-ID"/>
              </w:rPr>
              <w:t xml:space="preserve"> </w:t>
            </w:r>
            <w:r w:rsidRPr="00EF2E9B">
              <w:t>Dzuhur</w:t>
            </w:r>
            <w:r w:rsidR="00461D93">
              <w:rPr>
                <w:lang w:val="id-ID"/>
              </w:rPr>
              <w:t xml:space="preserve"> </w:t>
            </w:r>
            <w:r w:rsidRPr="00EF2E9B">
              <w:t>Berjamaah</w:t>
            </w:r>
          </w:p>
        </w:tc>
        <w:tc>
          <w:tcPr>
            <w:tcW w:w="625" w:type="pct"/>
            <w:tcBorders>
              <w:top w:val="nil"/>
              <w:left w:val="single" w:sz="4" w:space="0" w:color="auto"/>
              <w:bottom w:val="single" w:sz="4" w:space="0" w:color="auto"/>
              <w:right w:val="single" w:sz="4" w:space="0" w:color="auto"/>
            </w:tcBorders>
            <w:noWrap/>
            <w:vAlign w:val="center"/>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Mushola</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Sie. Kerohanian</w:t>
            </w:r>
          </w:p>
        </w:tc>
      </w:tr>
      <w:tr w:rsidR="00461D93" w:rsidRPr="00EF2E9B" w:rsidTr="00461D93">
        <w:trPr>
          <w:trHeight w:val="576"/>
          <w:jc w:val="center"/>
        </w:trPr>
        <w:tc>
          <w:tcPr>
            <w:tcW w:w="668" w:type="pct"/>
            <w:vMerge/>
            <w:tcBorders>
              <w:left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13</w:t>
            </w:r>
            <w:r w:rsidRPr="00EF2E9B">
              <w:rPr>
                <w:rFonts w:ascii="Times New Roman" w:hAnsi="Times New Roman"/>
                <w:color w:val="000000"/>
                <w:sz w:val="24"/>
                <w:szCs w:val="24"/>
              </w:rPr>
              <w:t xml:space="preserve">.00 – </w:t>
            </w:r>
            <w:r w:rsidRPr="00EF2E9B">
              <w:rPr>
                <w:rFonts w:ascii="Times New Roman" w:hAnsi="Times New Roman"/>
                <w:color w:val="000000"/>
                <w:sz w:val="24"/>
                <w:szCs w:val="24"/>
                <w:lang w:val="id-ID"/>
              </w:rPr>
              <w:t>13</w:t>
            </w:r>
            <w:r w:rsidRPr="00EF2E9B">
              <w:rPr>
                <w:rFonts w:ascii="Times New Roman" w:hAnsi="Times New Roman"/>
                <w:color w:val="000000"/>
                <w:sz w:val="24"/>
                <w:szCs w:val="24"/>
              </w:rPr>
              <w:t>.30</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Diskusi</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sz w:val="24"/>
                <w:szCs w:val="24"/>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en-GB"/>
              </w:rPr>
            </w:pPr>
            <w:r w:rsidRPr="00EF2E9B">
              <w:rPr>
                <w:rFonts w:ascii="Times New Roman" w:hAnsi="Times New Roman"/>
                <w:sz w:val="24"/>
                <w:szCs w:val="24"/>
                <w:lang w:val="en-GB"/>
              </w:rPr>
              <w:t>Panitia</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13</w:t>
            </w:r>
            <w:r w:rsidRPr="00EF2E9B">
              <w:rPr>
                <w:rFonts w:ascii="Times New Roman" w:hAnsi="Times New Roman"/>
                <w:color w:val="000000"/>
                <w:sz w:val="24"/>
                <w:szCs w:val="24"/>
              </w:rPr>
              <w:t xml:space="preserve">.30 - </w:t>
            </w:r>
            <w:r w:rsidRPr="00EF2E9B">
              <w:rPr>
                <w:rFonts w:ascii="Times New Roman" w:hAnsi="Times New Roman"/>
                <w:color w:val="000000"/>
                <w:sz w:val="24"/>
                <w:szCs w:val="24"/>
                <w:lang w:val="id-ID"/>
              </w:rPr>
              <w:t>15</w:t>
            </w:r>
            <w:r w:rsidRPr="00EF2E9B">
              <w:rPr>
                <w:rFonts w:ascii="Times New Roman" w:hAnsi="Times New Roman"/>
                <w:color w:val="000000"/>
                <w:sz w:val="24"/>
                <w:szCs w:val="24"/>
              </w:rPr>
              <w:t>.00</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rPr>
            </w:pPr>
            <w:r w:rsidRPr="00EF2E9B">
              <w:rPr>
                <w:rFonts w:ascii="Times New Roman" w:hAnsi="Times New Roman"/>
                <w:color w:val="000000"/>
                <w:sz w:val="24"/>
                <w:szCs w:val="24"/>
                <w:lang w:val="en-GB"/>
              </w:rPr>
              <w:t>Materi 3</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pStyle w:val="Default"/>
              <w:spacing w:line="360" w:lineRule="auto"/>
              <w:jc w:val="center"/>
            </w:pPr>
            <w:r w:rsidRPr="00EF2E9B">
              <w:t>Motivasi</w:t>
            </w:r>
            <w:r w:rsidR="00461D93">
              <w:rPr>
                <w:lang w:val="id-ID"/>
              </w:rPr>
              <w:t xml:space="preserve"> </w:t>
            </w:r>
            <w:r w:rsidRPr="00EF2E9B">
              <w:t>dan</w:t>
            </w:r>
            <w:r w:rsidR="00461D93">
              <w:rPr>
                <w:lang w:val="id-ID"/>
              </w:rPr>
              <w:t xml:space="preserve"> </w:t>
            </w:r>
            <w:r w:rsidRPr="00EF2E9B">
              <w:t>penggalian</w:t>
            </w:r>
            <w:r w:rsidR="00461D93">
              <w:rPr>
                <w:lang w:val="id-ID"/>
              </w:rPr>
              <w:t xml:space="preserve"> </w:t>
            </w:r>
            <w:r w:rsidRPr="00EF2E9B">
              <w:t>potensi</w:t>
            </w:r>
            <w:r w:rsidR="00461D93">
              <w:rPr>
                <w:lang w:val="id-ID"/>
              </w:rPr>
              <w:t xml:space="preserve"> </w:t>
            </w:r>
            <w:r w:rsidRPr="00EF2E9B">
              <w:t>diri.</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sz w:val="24"/>
                <w:szCs w:val="24"/>
                <w:lang w:val="id-ID"/>
              </w:rPr>
              <w:t>Bp</w:t>
            </w:r>
            <w:r w:rsidRPr="00EF2E9B">
              <w:rPr>
                <w:rFonts w:ascii="Times New Roman" w:hAnsi="Times New Roman"/>
                <w:sz w:val="24"/>
                <w:szCs w:val="24"/>
                <w:lang w:val="en-GB"/>
              </w:rPr>
              <w:t>k</w:t>
            </w:r>
            <w:r w:rsidRPr="00EF2E9B">
              <w:rPr>
                <w:rFonts w:ascii="Times New Roman" w:hAnsi="Times New Roman"/>
                <w:sz w:val="24"/>
                <w:szCs w:val="24"/>
                <w:lang w:val="id-ID"/>
              </w:rPr>
              <w:t>. Ony Kelana, SE, SPd</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15</w:t>
            </w:r>
            <w:r w:rsidRPr="00EF2E9B">
              <w:rPr>
                <w:rFonts w:ascii="Times New Roman" w:hAnsi="Times New Roman"/>
                <w:color w:val="000000"/>
                <w:sz w:val="24"/>
                <w:szCs w:val="24"/>
              </w:rPr>
              <w:t xml:space="preserve">.00 - </w:t>
            </w:r>
            <w:r w:rsidRPr="00EF2E9B">
              <w:rPr>
                <w:rFonts w:ascii="Times New Roman" w:hAnsi="Times New Roman"/>
                <w:color w:val="000000"/>
                <w:sz w:val="24"/>
                <w:szCs w:val="24"/>
                <w:lang w:val="id-ID"/>
              </w:rPr>
              <w:t>15</w:t>
            </w:r>
            <w:r w:rsidRPr="00EF2E9B">
              <w:rPr>
                <w:rFonts w:ascii="Times New Roman" w:hAnsi="Times New Roman"/>
                <w:color w:val="000000"/>
                <w:sz w:val="24"/>
                <w:szCs w:val="24"/>
              </w:rPr>
              <w:t>.</w:t>
            </w:r>
            <w:r w:rsidRPr="00EF2E9B">
              <w:rPr>
                <w:rFonts w:ascii="Times New Roman" w:hAnsi="Times New Roman"/>
                <w:color w:val="000000"/>
                <w:sz w:val="24"/>
                <w:szCs w:val="24"/>
                <w:lang w:val="id-ID"/>
              </w:rPr>
              <w:t>3</w:t>
            </w:r>
            <w:r w:rsidRPr="00EF2E9B">
              <w:rPr>
                <w:rFonts w:ascii="Times New Roman" w:hAnsi="Times New Roman"/>
                <w:color w:val="000000"/>
                <w:sz w:val="24"/>
                <w:szCs w:val="24"/>
              </w:rPr>
              <w:t>0</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Shalat</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Ashar</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Berjamaah</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Mushola</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Sie. Kerohanian</w:t>
            </w:r>
          </w:p>
        </w:tc>
      </w:tr>
      <w:tr w:rsidR="00461D93" w:rsidRPr="00EF2E9B" w:rsidTr="00461D93">
        <w:trPr>
          <w:trHeight w:val="576"/>
          <w:jc w:val="center"/>
        </w:trPr>
        <w:tc>
          <w:tcPr>
            <w:tcW w:w="668" w:type="pct"/>
            <w:vMerge/>
            <w:tcBorders>
              <w:left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15.30 – 16.00</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Diskusi</w:t>
            </w:r>
          </w:p>
        </w:tc>
        <w:tc>
          <w:tcPr>
            <w:tcW w:w="62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lang w:val="id-ID"/>
              </w:rPr>
              <w:t>Panitia</w:t>
            </w:r>
          </w:p>
        </w:tc>
      </w:tr>
      <w:tr w:rsidR="00461D93" w:rsidRPr="00EF2E9B" w:rsidTr="00461D93">
        <w:trPr>
          <w:trHeight w:val="576"/>
          <w:jc w:val="center"/>
        </w:trPr>
        <w:tc>
          <w:tcPr>
            <w:tcW w:w="668" w:type="pct"/>
            <w:vMerge/>
            <w:tcBorders>
              <w:left w:val="single" w:sz="4" w:space="0" w:color="auto"/>
              <w:bottom w:val="single" w:sz="4" w:space="0" w:color="auto"/>
              <w:right w:val="single" w:sz="4" w:space="0" w:color="auto"/>
            </w:tcBorders>
            <w:vAlign w:val="center"/>
            <w:hideMark/>
          </w:tcPr>
          <w:p w:rsidR="006F2A15" w:rsidRPr="00EF2E9B" w:rsidRDefault="006F2A15" w:rsidP="004C6952">
            <w:pPr>
              <w:spacing w:after="0" w:line="360" w:lineRule="auto"/>
              <w:jc w:val="center"/>
              <w:rPr>
                <w:rFonts w:ascii="Times New Roman" w:hAnsi="Times New Roman"/>
                <w:color w:val="000000"/>
                <w:sz w:val="24"/>
                <w:szCs w:val="24"/>
              </w:rPr>
            </w:pPr>
          </w:p>
        </w:tc>
        <w:tc>
          <w:tcPr>
            <w:tcW w:w="410"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16.00 – selesai</w:t>
            </w:r>
          </w:p>
        </w:tc>
        <w:tc>
          <w:tcPr>
            <w:tcW w:w="574"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rPr>
                <w:rFonts w:ascii="Times New Roman" w:hAnsi="Times New Roman"/>
                <w:color w:val="000000"/>
                <w:sz w:val="24"/>
                <w:szCs w:val="24"/>
                <w:lang w:val="en-GB"/>
              </w:rPr>
            </w:pPr>
            <w:r w:rsidRPr="00EF2E9B">
              <w:rPr>
                <w:rFonts w:ascii="Times New Roman" w:hAnsi="Times New Roman"/>
                <w:color w:val="000000"/>
                <w:sz w:val="24"/>
                <w:szCs w:val="24"/>
                <w:lang w:val="en-GB"/>
              </w:rPr>
              <w:t>Penutup</w:t>
            </w:r>
          </w:p>
        </w:tc>
        <w:tc>
          <w:tcPr>
            <w:tcW w:w="625" w:type="pct"/>
            <w:tcBorders>
              <w:top w:val="nil"/>
              <w:left w:val="single" w:sz="4" w:space="0" w:color="auto"/>
              <w:bottom w:val="single" w:sz="4" w:space="0" w:color="auto"/>
              <w:right w:val="single" w:sz="4" w:space="0" w:color="auto"/>
            </w:tcBorders>
            <w:noWrap/>
            <w:vAlign w:val="center"/>
          </w:tcPr>
          <w:p w:rsidR="006F2A15" w:rsidRPr="00EF2E9B" w:rsidRDefault="006F2A15" w:rsidP="004C6952">
            <w:pPr>
              <w:spacing w:after="0" w:line="360" w:lineRule="auto"/>
              <w:jc w:val="center"/>
              <w:rPr>
                <w:rFonts w:ascii="Times New Roman" w:hAnsi="Times New Roman"/>
                <w:color w:val="000000"/>
                <w:sz w:val="24"/>
                <w:szCs w:val="24"/>
                <w:lang w:val="id-ID"/>
              </w:rPr>
            </w:pPr>
          </w:p>
        </w:tc>
        <w:tc>
          <w:tcPr>
            <w:tcW w:w="416"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en-GB"/>
              </w:rPr>
              <w:t>Ruang</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Kuliah</w:t>
            </w:r>
            <w:r w:rsidR="00461D93">
              <w:rPr>
                <w:rFonts w:ascii="Times New Roman" w:hAnsi="Times New Roman"/>
                <w:color w:val="000000"/>
                <w:sz w:val="24"/>
                <w:szCs w:val="24"/>
                <w:lang w:val="id-ID"/>
              </w:rPr>
              <w:t xml:space="preserve"> </w:t>
            </w:r>
            <w:r w:rsidRPr="00EF2E9B">
              <w:rPr>
                <w:rFonts w:ascii="Times New Roman" w:hAnsi="Times New Roman"/>
                <w:color w:val="000000"/>
                <w:sz w:val="24"/>
                <w:szCs w:val="24"/>
                <w:lang w:val="en-GB"/>
              </w:rPr>
              <w:t>Umum</w:t>
            </w:r>
          </w:p>
        </w:tc>
        <w:tc>
          <w:tcPr>
            <w:tcW w:w="1655"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lang w:val="id-ID"/>
              </w:rPr>
            </w:pPr>
            <w:r w:rsidRPr="00EF2E9B">
              <w:rPr>
                <w:rFonts w:ascii="Times New Roman" w:hAnsi="Times New Roman"/>
                <w:color w:val="000000"/>
                <w:sz w:val="24"/>
                <w:szCs w:val="24"/>
                <w:lang w:val="id-ID"/>
              </w:rPr>
              <w:t>-</w:t>
            </w:r>
          </w:p>
        </w:tc>
        <w:tc>
          <w:tcPr>
            <w:tcW w:w="652" w:type="pct"/>
            <w:tcBorders>
              <w:top w:val="nil"/>
              <w:left w:val="single" w:sz="4" w:space="0" w:color="auto"/>
              <w:bottom w:val="single" w:sz="4" w:space="0" w:color="auto"/>
              <w:right w:val="single" w:sz="4" w:space="0" w:color="auto"/>
            </w:tcBorders>
            <w:noWrap/>
            <w:vAlign w:val="center"/>
            <w:hideMark/>
          </w:tcPr>
          <w:p w:rsidR="006F2A15" w:rsidRPr="00EF2E9B" w:rsidRDefault="006F2A15" w:rsidP="004C6952">
            <w:pPr>
              <w:spacing w:after="0" w:line="360" w:lineRule="auto"/>
              <w:jc w:val="center"/>
              <w:rPr>
                <w:rFonts w:ascii="Times New Roman" w:hAnsi="Times New Roman"/>
                <w:color w:val="000000"/>
                <w:sz w:val="24"/>
                <w:szCs w:val="24"/>
              </w:rPr>
            </w:pPr>
            <w:r w:rsidRPr="00EF2E9B">
              <w:rPr>
                <w:rFonts w:ascii="Times New Roman" w:hAnsi="Times New Roman"/>
                <w:color w:val="000000"/>
                <w:sz w:val="24"/>
                <w:szCs w:val="24"/>
              </w:rPr>
              <w:t>Panitia</w:t>
            </w:r>
          </w:p>
        </w:tc>
      </w:tr>
    </w:tbl>
    <w:p w:rsidR="00E00EA4" w:rsidRPr="00E00EA4" w:rsidRDefault="00E00EA4" w:rsidP="004C6952">
      <w:pPr>
        <w:pStyle w:val="ListParagraph"/>
        <w:spacing w:after="0" w:line="360" w:lineRule="auto"/>
        <w:jc w:val="both"/>
        <w:rPr>
          <w:rStyle w:val="fullpost"/>
          <w:rFonts w:ascii="Times New Roman" w:hAnsi="Times New Roman"/>
          <w:sz w:val="24"/>
          <w:szCs w:val="24"/>
          <w:lang w:val="id-ID"/>
        </w:rPr>
      </w:pPr>
    </w:p>
    <w:p w:rsidR="00461D93" w:rsidRDefault="00461D93" w:rsidP="004C6952">
      <w:pPr>
        <w:spacing w:after="0" w:line="360" w:lineRule="auto"/>
        <w:rPr>
          <w:rStyle w:val="fullpost"/>
          <w:rFonts w:ascii="Times New Roman" w:hAnsi="Times New Roman"/>
          <w:b/>
          <w:sz w:val="24"/>
          <w:szCs w:val="24"/>
          <w:lang w:val="id-ID"/>
        </w:rPr>
      </w:pPr>
      <w:r>
        <w:rPr>
          <w:rStyle w:val="fullpost"/>
          <w:rFonts w:ascii="Times New Roman" w:hAnsi="Times New Roman"/>
          <w:b/>
          <w:sz w:val="24"/>
          <w:szCs w:val="24"/>
          <w:lang w:val="id-ID"/>
        </w:rPr>
        <w:br w:type="page"/>
      </w:r>
    </w:p>
    <w:p w:rsidR="00D74C75" w:rsidRPr="00461D93" w:rsidRDefault="000E0D57" w:rsidP="004C6952">
      <w:pPr>
        <w:pStyle w:val="ListParagraph"/>
        <w:numPr>
          <w:ilvl w:val="0"/>
          <w:numId w:val="2"/>
        </w:numPr>
        <w:spacing w:after="0" w:line="360" w:lineRule="auto"/>
        <w:jc w:val="both"/>
        <w:rPr>
          <w:rStyle w:val="fullpost"/>
          <w:rFonts w:ascii="Times New Roman" w:hAnsi="Times New Roman"/>
          <w:sz w:val="24"/>
          <w:szCs w:val="24"/>
          <w:lang w:val="id-ID"/>
        </w:rPr>
      </w:pPr>
      <w:r>
        <w:rPr>
          <w:rStyle w:val="fullpost"/>
          <w:rFonts w:ascii="Times New Roman" w:hAnsi="Times New Roman"/>
          <w:b/>
          <w:sz w:val="24"/>
          <w:szCs w:val="24"/>
          <w:lang w:val="id-ID"/>
        </w:rPr>
        <w:lastRenderedPageBreak/>
        <w:t>Pembiayaan</w:t>
      </w:r>
    </w:p>
    <w:p w:rsidR="00461D93" w:rsidRDefault="0026087D" w:rsidP="004C6952">
      <w:pPr>
        <w:pStyle w:val="ListParagraph"/>
        <w:spacing w:after="0" w:line="360" w:lineRule="auto"/>
        <w:ind w:left="0"/>
        <w:jc w:val="both"/>
        <w:rPr>
          <w:rStyle w:val="fullpost"/>
          <w:rFonts w:ascii="Times New Roman" w:hAnsi="Times New Roman"/>
          <w:sz w:val="24"/>
          <w:szCs w:val="24"/>
          <w:lang w:val="id-ID"/>
        </w:rPr>
      </w:pPr>
      <w:r>
        <w:rPr>
          <w:rStyle w:val="fullpost"/>
          <w:rFonts w:ascii="Times New Roman" w:hAnsi="Times New Roman"/>
          <w:sz w:val="24"/>
          <w:szCs w:val="24"/>
          <w:lang w:val="id-ID"/>
        </w:rPr>
        <w:object w:dxaOrig="8793" w:dyaOrig="49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47.5pt" o:ole="">
            <v:imagedata r:id="rId9" o:title=""/>
          </v:shape>
          <o:OLEObject Type="Embed" ProgID="Excel.Sheet.12" ShapeID="_x0000_i1025" DrawAspect="Content" ObjectID="_1522077161" r:id="rId10"/>
        </w:object>
      </w:r>
    </w:p>
    <w:p w:rsidR="004C6952" w:rsidRDefault="004C6952" w:rsidP="004C6952">
      <w:pPr>
        <w:pStyle w:val="ListParagraph"/>
        <w:spacing w:after="0" w:line="360" w:lineRule="auto"/>
        <w:ind w:left="0"/>
        <w:jc w:val="both"/>
        <w:rPr>
          <w:rStyle w:val="fullpost"/>
          <w:rFonts w:ascii="Times New Roman" w:hAnsi="Times New Roman"/>
          <w:b/>
          <w:sz w:val="24"/>
          <w:szCs w:val="24"/>
          <w:lang w:val="en-GB"/>
        </w:rPr>
      </w:pPr>
      <w:r>
        <w:rPr>
          <w:rStyle w:val="fullpost"/>
          <w:rFonts w:ascii="Times New Roman" w:hAnsi="Times New Roman"/>
          <w:b/>
          <w:sz w:val="24"/>
          <w:szCs w:val="24"/>
          <w:lang w:val="en-GB"/>
        </w:rPr>
        <w:t>Terbilang: “Dua juta lima ratus ribu rupiah”</w:t>
      </w:r>
    </w:p>
    <w:p w:rsidR="004C6952" w:rsidRPr="004C6952" w:rsidRDefault="004C6952" w:rsidP="004C6952">
      <w:pPr>
        <w:pStyle w:val="ListParagraph"/>
        <w:spacing w:after="0" w:line="360" w:lineRule="auto"/>
        <w:ind w:left="0"/>
        <w:jc w:val="both"/>
        <w:rPr>
          <w:rStyle w:val="fullpost"/>
          <w:rFonts w:ascii="Times New Roman" w:hAnsi="Times New Roman"/>
          <w:b/>
          <w:sz w:val="24"/>
          <w:szCs w:val="24"/>
          <w:lang w:val="en-GB"/>
        </w:rPr>
      </w:pPr>
    </w:p>
    <w:p w:rsidR="00046572" w:rsidRPr="00D75024" w:rsidRDefault="000E0D57" w:rsidP="004C6952">
      <w:pPr>
        <w:pStyle w:val="ListParagraph"/>
        <w:numPr>
          <w:ilvl w:val="0"/>
          <w:numId w:val="2"/>
        </w:numPr>
        <w:spacing w:after="0" w:line="360" w:lineRule="auto"/>
        <w:jc w:val="both"/>
        <w:rPr>
          <w:rFonts w:ascii="Times New Roman" w:hAnsi="Times New Roman"/>
          <w:sz w:val="24"/>
          <w:szCs w:val="24"/>
          <w:lang w:val="id-ID"/>
        </w:rPr>
      </w:pPr>
      <w:r>
        <w:rPr>
          <w:rFonts w:ascii="Times New Roman" w:hAnsi="Times New Roman"/>
          <w:b/>
          <w:sz w:val="24"/>
          <w:szCs w:val="24"/>
          <w:lang w:val="id-ID"/>
        </w:rPr>
        <w:t>Tindak Lanjut Kegiatan</w:t>
      </w:r>
    </w:p>
    <w:p w:rsidR="00D75024" w:rsidRPr="00D75024" w:rsidRDefault="00D75024" w:rsidP="004C6952">
      <w:pPr>
        <w:pStyle w:val="ListParagraph"/>
        <w:spacing w:after="0" w:line="360" w:lineRule="auto"/>
        <w:jc w:val="both"/>
        <w:rPr>
          <w:rFonts w:ascii="Times New Roman" w:hAnsi="Times New Roman"/>
          <w:sz w:val="24"/>
          <w:szCs w:val="24"/>
          <w:lang w:val="id-ID"/>
        </w:rPr>
      </w:pPr>
      <w:r>
        <w:rPr>
          <w:rFonts w:ascii="Times New Roman" w:hAnsi="Times New Roman"/>
          <w:sz w:val="24"/>
          <w:szCs w:val="24"/>
          <w:lang w:val="id-ID"/>
        </w:rPr>
        <w:t xml:space="preserve">Tindak lanjut kegiatan ini yaitu kegiatan ini wajib diteruskan karena penting </w:t>
      </w:r>
      <w:r w:rsidR="009E5C95">
        <w:rPr>
          <w:rFonts w:ascii="Times New Roman" w:hAnsi="Times New Roman"/>
          <w:sz w:val="24"/>
          <w:szCs w:val="24"/>
          <w:lang w:val="id-ID"/>
        </w:rPr>
        <w:t xml:space="preserve">untuk </w:t>
      </w:r>
      <w:r w:rsidR="00461D93">
        <w:rPr>
          <w:rFonts w:ascii="Times New Roman" w:hAnsi="Times New Roman"/>
          <w:sz w:val="24"/>
          <w:szCs w:val="24"/>
          <w:lang w:val="id-ID"/>
        </w:rPr>
        <w:t>calon panitia MP3 &amp; LATSARMIL agar panitia bisa mendidik mahasiswa baru dengan baik dan benar, dan diharapkan kegiatan ini agar bisa lebih menumbuhkan kekompakan dan kreatifitas panitia MP3 &amp; LATSARMIL</w:t>
      </w:r>
      <w:r w:rsidR="009E5C95">
        <w:rPr>
          <w:rFonts w:ascii="Times New Roman" w:hAnsi="Times New Roman"/>
          <w:sz w:val="24"/>
          <w:szCs w:val="24"/>
          <w:lang w:val="id-ID"/>
        </w:rPr>
        <w:t>.</w:t>
      </w:r>
    </w:p>
    <w:sectPr w:rsidR="00D75024" w:rsidRPr="00D75024" w:rsidSect="000537D5">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045" w:rsidRDefault="004C0045" w:rsidP="0079312F">
      <w:pPr>
        <w:spacing w:after="0" w:line="240" w:lineRule="auto"/>
      </w:pPr>
      <w:r>
        <w:separator/>
      </w:r>
    </w:p>
  </w:endnote>
  <w:endnote w:type="continuationSeparator" w:id="0">
    <w:p w:rsidR="004C0045" w:rsidRDefault="004C0045" w:rsidP="00793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045" w:rsidRDefault="004C0045" w:rsidP="0079312F">
      <w:pPr>
        <w:spacing w:after="0" w:line="240" w:lineRule="auto"/>
      </w:pPr>
      <w:r>
        <w:separator/>
      </w:r>
    </w:p>
  </w:footnote>
  <w:footnote w:type="continuationSeparator" w:id="0">
    <w:p w:rsidR="004C0045" w:rsidRDefault="004C0045" w:rsidP="00793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0011"/>
    <w:multiLevelType w:val="hybridMultilevel"/>
    <w:tmpl w:val="A1D878BE"/>
    <w:lvl w:ilvl="0" w:tplc="A8740DE2">
      <w:start w:val="1"/>
      <w:numFmt w:val="upperRoman"/>
      <w:lvlText w:val="%1."/>
      <w:lvlJc w:val="righ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C7C209C"/>
    <w:multiLevelType w:val="hybridMultilevel"/>
    <w:tmpl w:val="C2D62640"/>
    <w:lvl w:ilvl="0" w:tplc="2542C8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4916C93"/>
    <w:multiLevelType w:val="hybridMultilevel"/>
    <w:tmpl w:val="1B44480C"/>
    <w:lvl w:ilvl="0" w:tplc="C0BEC4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2492916"/>
    <w:multiLevelType w:val="hybridMultilevel"/>
    <w:tmpl w:val="C92C3F56"/>
    <w:lvl w:ilvl="0" w:tplc="13EED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1147F8"/>
    <w:multiLevelType w:val="hybridMultilevel"/>
    <w:tmpl w:val="854E653C"/>
    <w:lvl w:ilvl="0" w:tplc="30DA8A6C">
      <w:start w:val="1"/>
      <w:numFmt w:val="decimal"/>
      <w:lvlText w:val="%1."/>
      <w:lvlJc w:val="left"/>
      <w:pPr>
        <w:ind w:left="990" w:hanging="360"/>
      </w:pPr>
      <w:rPr>
        <w:b w:val="0"/>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num w:numId="1">
    <w:abstractNumId w:val="4"/>
  </w:num>
  <w:num w:numId="2">
    <w:abstractNumId w:val="0"/>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FEC"/>
    <w:rsid w:val="00013193"/>
    <w:rsid w:val="00030747"/>
    <w:rsid w:val="00030D4F"/>
    <w:rsid w:val="00046572"/>
    <w:rsid w:val="00052BA0"/>
    <w:rsid w:val="000537D5"/>
    <w:rsid w:val="00057348"/>
    <w:rsid w:val="00067489"/>
    <w:rsid w:val="000817F6"/>
    <w:rsid w:val="000A6DBF"/>
    <w:rsid w:val="000B1F9E"/>
    <w:rsid w:val="000B6395"/>
    <w:rsid w:val="000E0D57"/>
    <w:rsid w:val="000E2D50"/>
    <w:rsid w:val="000F4F03"/>
    <w:rsid w:val="000F6840"/>
    <w:rsid w:val="000F7F76"/>
    <w:rsid w:val="00113C80"/>
    <w:rsid w:val="001207B7"/>
    <w:rsid w:val="00133BC6"/>
    <w:rsid w:val="00145397"/>
    <w:rsid w:val="001625A2"/>
    <w:rsid w:val="00167112"/>
    <w:rsid w:val="00172CD4"/>
    <w:rsid w:val="001A0849"/>
    <w:rsid w:val="001C32E5"/>
    <w:rsid w:val="001D5F10"/>
    <w:rsid w:val="001D6CFB"/>
    <w:rsid w:val="001F0837"/>
    <w:rsid w:val="001F2ADB"/>
    <w:rsid w:val="001F6398"/>
    <w:rsid w:val="002008FD"/>
    <w:rsid w:val="00201AAE"/>
    <w:rsid w:val="002209D4"/>
    <w:rsid w:val="00223581"/>
    <w:rsid w:val="00232012"/>
    <w:rsid w:val="002353CE"/>
    <w:rsid w:val="00243F1E"/>
    <w:rsid w:val="0026087D"/>
    <w:rsid w:val="002B1AE4"/>
    <w:rsid w:val="002B3B46"/>
    <w:rsid w:val="002B7A65"/>
    <w:rsid w:val="002C3694"/>
    <w:rsid w:val="002C5AD0"/>
    <w:rsid w:val="002D4640"/>
    <w:rsid w:val="002E39C1"/>
    <w:rsid w:val="002F6D6A"/>
    <w:rsid w:val="002F7769"/>
    <w:rsid w:val="00302653"/>
    <w:rsid w:val="003367E2"/>
    <w:rsid w:val="0034311C"/>
    <w:rsid w:val="00351814"/>
    <w:rsid w:val="00363B9C"/>
    <w:rsid w:val="003C0F1E"/>
    <w:rsid w:val="003C17EC"/>
    <w:rsid w:val="003F41D2"/>
    <w:rsid w:val="003F69F7"/>
    <w:rsid w:val="00401AD8"/>
    <w:rsid w:val="00420F0B"/>
    <w:rsid w:val="00431615"/>
    <w:rsid w:val="0043242F"/>
    <w:rsid w:val="00436805"/>
    <w:rsid w:val="00447F88"/>
    <w:rsid w:val="00461D93"/>
    <w:rsid w:val="0046688E"/>
    <w:rsid w:val="00470A46"/>
    <w:rsid w:val="00471936"/>
    <w:rsid w:val="00473707"/>
    <w:rsid w:val="004A1DB1"/>
    <w:rsid w:val="004C0045"/>
    <w:rsid w:val="004C5AA8"/>
    <w:rsid w:val="004C6952"/>
    <w:rsid w:val="004D7FE6"/>
    <w:rsid w:val="00501BC0"/>
    <w:rsid w:val="00541670"/>
    <w:rsid w:val="005555E9"/>
    <w:rsid w:val="0055715A"/>
    <w:rsid w:val="0057428B"/>
    <w:rsid w:val="0058153B"/>
    <w:rsid w:val="005829B1"/>
    <w:rsid w:val="00585A35"/>
    <w:rsid w:val="005915B1"/>
    <w:rsid w:val="00594CAA"/>
    <w:rsid w:val="005A0CA4"/>
    <w:rsid w:val="005D5EAD"/>
    <w:rsid w:val="005E1F0E"/>
    <w:rsid w:val="00603DA0"/>
    <w:rsid w:val="0061326C"/>
    <w:rsid w:val="006314FF"/>
    <w:rsid w:val="006326F6"/>
    <w:rsid w:val="006445B9"/>
    <w:rsid w:val="006630F1"/>
    <w:rsid w:val="00680688"/>
    <w:rsid w:val="006932FC"/>
    <w:rsid w:val="00696227"/>
    <w:rsid w:val="00696A44"/>
    <w:rsid w:val="00696D87"/>
    <w:rsid w:val="006B4544"/>
    <w:rsid w:val="006B6288"/>
    <w:rsid w:val="006B7417"/>
    <w:rsid w:val="006C3189"/>
    <w:rsid w:val="006C3C3F"/>
    <w:rsid w:val="006D047D"/>
    <w:rsid w:val="006F2A15"/>
    <w:rsid w:val="007078C9"/>
    <w:rsid w:val="007442EB"/>
    <w:rsid w:val="00776B2B"/>
    <w:rsid w:val="00781475"/>
    <w:rsid w:val="0079312F"/>
    <w:rsid w:val="007A2E3A"/>
    <w:rsid w:val="007A4461"/>
    <w:rsid w:val="007B35CA"/>
    <w:rsid w:val="007E0A52"/>
    <w:rsid w:val="007E1DF3"/>
    <w:rsid w:val="007E268C"/>
    <w:rsid w:val="007E4D76"/>
    <w:rsid w:val="007E5056"/>
    <w:rsid w:val="007F2102"/>
    <w:rsid w:val="007F23D6"/>
    <w:rsid w:val="00800F93"/>
    <w:rsid w:val="00807D53"/>
    <w:rsid w:val="00811015"/>
    <w:rsid w:val="008306FF"/>
    <w:rsid w:val="00852884"/>
    <w:rsid w:val="00864764"/>
    <w:rsid w:val="00892CC8"/>
    <w:rsid w:val="008A700F"/>
    <w:rsid w:val="008B39A6"/>
    <w:rsid w:val="008C1C6E"/>
    <w:rsid w:val="008D6658"/>
    <w:rsid w:val="008E1FEC"/>
    <w:rsid w:val="008E2A20"/>
    <w:rsid w:val="008F6CDB"/>
    <w:rsid w:val="00914E0A"/>
    <w:rsid w:val="00951020"/>
    <w:rsid w:val="009743C9"/>
    <w:rsid w:val="00992D11"/>
    <w:rsid w:val="009948F6"/>
    <w:rsid w:val="009C1F76"/>
    <w:rsid w:val="009E2B47"/>
    <w:rsid w:val="009E5C95"/>
    <w:rsid w:val="00A044FE"/>
    <w:rsid w:val="00A54F48"/>
    <w:rsid w:val="00A70A61"/>
    <w:rsid w:val="00A91FDC"/>
    <w:rsid w:val="00AA586D"/>
    <w:rsid w:val="00AB6764"/>
    <w:rsid w:val="00AC4A3F"/>
    <w:rsid w:val="00B20349"/>
    <w:rsid w:val="00B31691"/>
    <w:rsid w:val="00B339E4"/>
    <w:rsid w:val="00B41E1C"/>
    <w:rsid w:val="00B51B5C"/>
    <w:rsid w:val="00B55965"/>
    <w:rsid w:val="00B620B4"/>
    <w:rsid w:val="00B63DEE"/>
    <w:rsid w:val="00B6529B"/>
    <w:rsid w:val="00B71E77"/>
    <w:rsid w:val="00B854FD"/>
    <w:rsid w:val="00BD1AAF"/>
    <w:rsid w:val="00BE4E18"/>
    <w:rsid w:val="00BE7CE6"/>
    <w:rsid w:val="00C06027"/>
    <w:rsid w:val="00C2148A"/>
    <w:rsid w:val="00C408F7"/>
    <w:rsid w:val="00C531DD"/>
    <w:rsid w:val="00C7654E"/>
    <w:rsid w:val="00C76EFA"/>
    <w:rsid w:val="00CB4CDB"/>
    <w:rsid w:val="00CD065E"/>
    <w:rsid w:val="00CE35CA"/>
    <w:rsid w:val="00CF4975"/>
    <w:rsid w:val="00D0284A"/>
    <w:rsid w:val="00D166E3"/>
    <w:rsid w:val="00D520ED"/>
    <w:rsid w:val="00D5211C"/>
    <w:rsid w:val="00D54B67"/>
    <w:rsid w:val="00D54D67"/>
    <w:rsid w:val="00D575C9"/>
    <w:rsid w:val="00D74C75"/>
    <w:rsid w:val="00D75024"/>
    <w:rsid w:val="00DA2998"/>
    <w:rsid w:val="00DB0492"/>
    <w:rsid w:val="00DB2E91"/>
    <w:rsid w:val="00DB6CF5"/>
    <w:rsid w:val="00DE5198"/>
    <w:rsid w:val="00DF72D0"/>
    <w:rsid w:val="00E00EA4"/>
    <w:rsid w:val="00E232A6"/>
    <w:rsid w:val="00E26A71"/>
    <w:rsid w:val="00E426F9"/>
    <w:rsid w:val="00E61650"/>
    <w:rsid w:val="00E746DF"/>
    <w:rsid w:val="00E77165"/>
    <w:rsid w:val="00E941EE"/>
    <w:rsid w:val="00E94A71"/>
    <w:rsid w:val="00E94B7E"/>
    <w:rsid w:val="00EA78DE"/>
    <w:rsid w:val="00EC03AB"/>
    <w:rsid w:val="00EC657D"/>
    <w:rsid w:val="00EC7AAF"/>
    <w:rsid w:val="00ED2EA9"/>
    <w:rsid w:val="00EE0690"/>
    <w:rsid w:val="00EE2EE7"/>
    <w:rsid w:val="00EF6A23"/>
    <w:rsid w:val="00F14D86"/>
    <w:rsid w:val="00F2187C"/>
    <w:rsid w:val="00F36DFA"/>
    <w:rsid w:val="00F45418"/>
    <w:rsid w:val="00F74524"/>
    <w:rsid w:val="00F86081"/>
    <w:rsid w:val="00FA793D"/>
    <w:rsid w:val="00FB5253"/>
    <w:rsid w:val="00FB5F75"/>
    <w:rsid w:val="00FC6B5F"/>
    <w:rsid w:val="00FF12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F3B0BC8-4047-4516-9B68-A0907F3D4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EC"/>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1F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1FEC"/>
    <w:rPr>
      <w:rFonts w:ascii="Calibri" w:eastAsia="Times New Roman" w:hAnsi="Calibri" w:cs="Times New Roman"/>
    </w:rPr>
  </w:style>
  <w:style w:type="paragraph" w:styleId="Footer">
    <w:name w:val="footer"/>
    <w:basedOn w:val="Normal"/>
    <w:link w:val="FooterChar"/>
    <w:uiPriority w:val="99"/>
    <w:semiHidden/>
    <w:unhideWhenUsed/>
    <w:rsid w:val="008E1F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1FEC"/>
    <w:rPr>
      <w:rFonts w:ascii="Calibri" w:eastAsia="Times New Roman" w:hAnsi="Calibri" w:cs="Times New Roman"/>
    </w:rPr>
  </w:style>
  <w:style w:type="paragraph" w:styleId="ListParagraph">
    <w:name w:val="List Paragraph"/>
    <w:basedOn w:val="Normal"/>
    <w:uiPriority w:val="34"/>
    <w:qFormat/>
    <w:rsid w:val="008E1FEC"/>
    <w:pPr>
      <w:ind w:left="720"/>
      <w:contextualSpacing/>
    </w:pPr>
  </w:style>
  <w:style w:type="character" w:styleId="LineNumber">
    <w:name w:val="line number"/>
    <w:basedOn w:val="DefaultParagraphFont"/>
    <w:uiPriority w:val="99"/>
    <w:semiHidden/>
    <w:unhideWhenUsed/>
    <w:rsid w:val="008E1FEC"/>
  </w:style>
  <w:style w:type="paragraph" w:styleId="BalloonText">
    <w:name w:val="Balloon Text"/>
    <w:basedOn w:val="Normal"/>
    <w:link w:val="BalloonTextChar"/>
    <w:uiPriority w:val="99"/>
    <w:semiHidden/>
    <w:unhideWhenUsed/>
    <w:rsid w:val="008E1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FEC"/>
    <w:rPr>
      <w:rFonts w:ascii="Tahoma" w:eastAsia="Times New Roman" w:hAnsi="Tahoma" w:cs="Tahoma"/>
      <w:sz w:val="16"/>
      <w:szCs w:val="16"/>
    </w:rPr>
  </w:style>
  <w:style w:type="character" w:customStyle="1" w:styleId="fullpost">
    <w:name w:val="fullpost"/>
    <w:basedOn w:val="DefaultParagraphFont"/>
    <w:rsid w:val="008E1FEC"/>
  </w:style>
  <w:style w:type="table" w:styleId="TableGrid">
    <w:name w:val="Table Grid"/>
    <w:basedOn w:val="TableNormal"/>
    <w:uiPriority w:val="59"/>
    <w:rsid w:val="008E1FEC"/>
    <w:pPr>
      <w:spacing w:after="0" w:line="240" w:lineRule="auto"/>
    </w:pPr>
    <w:rPr>
      <w:rFonts w:ascii="Times New Roman" w:hAnsi="Times New Roman"/>
      <w:sz w:val="24"/>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4">
    <w:name w:val="Light List Accent 4"/>
    <w:basedOn w:val="TableNormal"/>
    <w:uiPriority w:val="61"/>
    <w:rsid w:val="008E1FEC"/>
    <w:pPr>
      <w:spacing w:after="0" w:line="240" w:lineRule="auto"/>
    </w:pPr>
    <w:rPr>
      <w:rFonts w:ascii="Calibri" w:eastAsia="Times New Roman" w:hAnsi="Calibri" w:cs="Times New Roman"/>
      <w:sz w:val="20"/>
      <w:szCs w:val="20"/>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1">
    <w:name w:val="Light List1"/>
    <w:basedOn w:val="TableNormal"/>
    <w:uiPriority w:val="61"/>
    <w:rsid w:val="008E1FEC"/>
    <w:pPr>
      <w:spacing w:after="0" w:line="240" w:lineRule="auto"/>
    </w:pPr>
    <w:rPr>
      <w:rFonts w:ascii="Calibri" w:eastAsia="Times New Roman" w:hAnsi="Calibri" w:cs="Times New Roman"/>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E1FEC"/>
    <w:pPr>
      <w:spacing w:after="0" w:line="240" w:lineRule="auto"/>
    </w:pPr>
    <w:rPr>
      <w:rFonts w:ascii="Calibri" w:eastAsia="Times New Roman" w:hAnsi="Calibri"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4-Accent11">
    <w:name w:val="Grid Table 4 - Accent 11"/>
    <w:basedOn w:val="TableNormal"/>
    <w:uiPriority w:val="49"/>
    <w:rsid w:val="00D0284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61">
    <w:name w:val="Grid Table 5 Dark - Accent 61"/>
    <w:basedOn w:val="TableNormal"/>
    <w:uiPriority w:val="50"/>
    <w:rsid w:val="00CD06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59"/>
    <w:rsid w:val="009743C9"/>
    <w:pPr>
      <w:spacing w:after="0" w:line="240" w:lineRule="auto"/>
    </w:pPr>
    <w:rPr>
      <w:rFonts w:eastAsiaTheme="minorEastAsia"/>
      <w:lang w:val="id-ID"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1-Accent2">
    <w:name w:val="Medium Shading 1 Accent 2"/>
    <w:basedOn w:val="TableNormal"/>
    <w:uiPriority w:val="63"/>
    <w:rsid w:val="00AC4A3F"/>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GridTable5Dark-Accent21">
    <w:name w:val="Grid Table 5 Dark - Accent 21"/>
    <w:basedOn w:val="TableNormal"/>
    <w:uiPriority w:val="50"/>
    <w:rsid w:val="00B652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11">
    <w:name w:val="Grid Table 5 Dark - Accent 11"/>
    <w:basedOn w:val="TableNormal"/>
    <w:uiPriority w:val="50"/>
    <w:rsid w:val="00B652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31">
    <w:name w:val="Grid Table 5 Dark - Accent 31"/>
    <w:basedOn w:val="TableNormal"/>
    <w:uiPriority w:val="50"/>
    <w:rsid w:val="00E746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41">
    <w:name w:val="Grid Table 41"/>
    <w:basedOn w:val="TableNormal"/>
    <w:uiPriority w:val="49"/>
    <w:rsid w:val="005D5EA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5D5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61">
    <w:name w:val="Grid Table 4 - Accent 61"/>
    <w:basedOn w:val="TableNormal"/>
    <w:uiPriority w:val="49"/>
    <w:rsid w:val="005D5EAD"/>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12">
    <w:name w:val="Grid Table 4 - Accent 12"/>
    <w:basedOn w:val="TableNormal"/>
    <w:uiPriority w:val="49"/>
    <w:rsid w:val="005D5E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5D5EA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ommentText">
    <w:name w:val="annotation text"/>
    <w:basedOn w:val="Normal"/>
    <w:link w:val="CommentTextChar"/>
    <w:uiPriority w:val="99"/>
    <w:unhideWhenUsed/>
    <w:rsid w:val="00E00EA4"/>
    <w:pPr>
      <w:spacing w:before="4" w:after="0" w:line="240" w:lineRule="auto"/>
      <w:jc w:val="righ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00EA4"/>
    <w:rPr>
      <w:sz w:val="20"/>
      <w:szCs w:val="20"/>
    </w:rPr>
  </w:style>
  <w:style w:type="paragraph" w:customStyle="1" w:styleId="Default">
    <w:name w:val="Default"/>
    <w:rsid w:val="006F2A15"/>
    <w:pPr>
      <w:autoSpaceDE w:val="0"/>
      <w:autoSpaceDN w:val="0"/>
      <w:adjustRightInd w:val="0"/>
      <w:spacing w:after="0" w:line="240" w:lineRule="auto"/>
    </w:pPr>
    <w:rPr>
      <w:rFonts w:ascii="Times New Roman" w:eastAsia="Calibri" w:hAnsi="Times New Roman" w:cs="Times New Roman"/>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1923">
      <w:bodyDiv w:val="1"/>
      <w:marLeft w:val="0"/>
      <w:marRight w:val="0"/>
      <w:marTop w:val="0"/>
      <w:marBottom w:val="0"/>
      <w:divBdr>
        <w:top w:val="none" w:sz="0" w:space="0" w:color="auto"/>
        <w:left w:val="none" w:sz="0" w:space="0" w:color="auto"/>
        <w:bottom w:val="none" w:sz="0" w:space="0" w:color="auto"/>
        <w:right w:val="none" w:sz="0" w:space="0" w:color="auto"/>
      </w:divBdr>
    </w:div>
    <w:div w:id="214893210">
      <w:bodyDiv w:val="1"/>
      <w:marLeft w:val="0"/>
      <w:marRight w:val="0"/>
      <w:marTop w:val="0"/>
      <w:marBottom w:val="0"/>
      <w:divBdr>
        <w:top w:val="none" w:sz="0" w:space="0" w:color="auto"/>
        <w:left w:val="none" w:sz="0" w:space="0" w:color="auto"/>
        <w:bottom w:val="none" w:sz="0" w:space="0" w:color="auto"/>
        <w:right w:val="none" w:sz="0" w:space="0" w:color="auto"/>
      </w:divBdr>
    </w:div>
    <w:div w:id="470296175">
      <w:bodyDiv w:val="1"/>
      <w:marLeft w:val="0"/>
      <w:marRight w:val="0"/>
      <w:marTop w:val="0"/>
      <w:marBottom w:val="0"/>
      <w:divBdr>
        <w:top w:val="none" w:sz="0" w:space="0" w:color="auto"/>
        <w:left w:val="none" w:sz="0" w:space="0" w:color="auto"/>
        <w:bottom w:val="none" w:sz="0" w:space="0" w:color="auto"/>
        <w:right w:val="none" w:sz="0" w:space="0" w:color="auto"/>
      </w:divBdr>
    </w:div>
    <w:div w:id="923690036">
      <w:bodyDiv w:val="1"/>
      <w:marLeft w:val="0"/>
      <w:marRight w:val="0"/>
      <w:marTop w:val="0"/>
      <w:marBottom w:val="0"/>
      <w:divBdr>
        <w:top w:val="none" w:sz="0" w:space="0" w:color="auto"/>
        <w:left w:val="none" w:sz="0" w:space="0" w:color="auto"/>
        <w:bottom w:val="none" w:sz="0" w:space="0" w:color="auto"/>
        <w:right w:val="none" w:sz="0" w:space="0" w:color="auto"/>
      </w:divBdr>
    </w:div>
    <w:div w:id="1073743081">
      <w:bodyDiv w:val="1"/>
      <w:marLeft w:val="0"/>
      <w:marRight w:val="0"/>
      <w:marTop w:val="0"/>
      <w:marBottom w:val="0"/>
      <w:divBdr>
        <w:top w:val="none" w:sz="0" w:space="0" w:color="auto"/>
        <w:left w:val="none" w:sz="0" w:space="0" w:color="auto"/>
        <w:bottom w:val="none" w:sz="0" w:space="0" w:color="auto"/>
        <w:right w:val="none" w:sz="0" w:space="0" w:color="auto"/>
      </w:divBdr>
    </w:div>
    <w:div w:id="1612857852">
      <w:bodyDiv w:val="1"/>
      <w:marLeft w:val="0"/>
      <w:marRight w:val="0"/>
      <w:marTop w:val="0"/>
      <w:marBottom w:val="0"/>
      <w:divBdr>
        <w:top w:val="none" w:sz="0" w:space="0" w:color="auto"/>
        <w:left w:val="none" w:sz="0" w:space="0" w:color="auto"/>
        <w:bottom w:val="none" w:sz="0" w:space="0" w:color="auto"/>
        <w:right w:val="none" w:sz="0" w:space="0" w:color="auto"/>
      </w:divBdr>
    </w:div>
    <w:div w:id="1876917952">
      <w:bodyDiv w:val="1"/>
      <w:marLeft w:val="0"/>
      <w:marRight w:val="0"/>
      <w:marTop w:val="0"/>
      <w:marBottom w:val="0"/>
      <w:divBdr>
        <w:top w:val="none" w:sz="0" w:space="0" w:color="auto"/>
        <w:left w:val="none" w:sz="0" w:space="0" w:color="auto"/>
        <w:bottom w:val="none" w:sz="0" w:space="0" w:color="auto"/>
        <w:right w:val="none" w:sz="0" w:space="0" w:color="auto"/>
      </w:divBdr>
    </w:div>
    <w:div w:id="1954356692">
      <w:bodyDiv w:val="1"/>
      <w:marLeft w:val="0"/>
      <w:marRight w:val="0"/>
      <w:marTop w:val="0"/>
      <w:marBottom w:val="0"/>
      <w:divBdr>
        <w:top w:val="none" w:sz="0" w:space="0" w:color="auto"/>
        <w:left w:val="none" w:sz="0" w:space="0" w:color="auto"/>
        <w:bottom w:val="none" w:sz="0" w:space="0" w:color="auto"/>
        <w:right w:val="none" w:sz="0" w:space="0" w:color="auto"/>
      </w:divBdr>
    </w:div>
    <w:div w:id="20985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35A69-BD99-4D3F-8C1C-4895CEEC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suroto</dc:creator>
  <cp:lastModifiedBy>Raja</cp:lastModifiedBy>
  <cp:revision>9</cp:revision>
  <cp:lastPrinted>2015-10-17T03:17:00Z</cp:lastPrinted>
  <dcterms:created xsi:type="dcterms:W3CDTF">2016-01-20T11:34:00Z</dcterms:created>
  <dcterms:modified xsi:type="dcterms:W3CDTF">2016-04-13T11:26:00Z</dcterms:modified>
</cp:coreProperties>
</file>