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Técnica Particular de Loja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Realizado por: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Max Novillo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Edison Chavez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Carlos Sanmartin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Ruben Baez</w:t>
      </w:r>
    </w:p>
    <w:p w:rsidR="00000000" w:rsidDel="00000000" w:rsidP="00000000" w:rsidRDefault="00000000" w:rsidRPr="00000000" w14:paraId="0000000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 GESTIÓN DE LICENCIAS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1 Petición de nueva licencia:</w:t>
      </w:r>
    </w:p>
    <w:p w:rsidR="00000000" w:rsidDel="00000000" w:rsidP="00000000" w:rsidRDefault="00000000" w:rsidRPr="00000000" w14:paraId="0000000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372100"/>
            <wp:effectExtent b="0" l="0" r="0" t="0"/>
            <wp:docPr id="1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6 botones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6 salidas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2  Petición de nueva licencia de maquinaria:</w:t>
      </w:r>
    </w:p>
    <w:p w:rsidR="00000000" w:rsidDel="00000000" w:rsidP="00000000" w:rsidRDefault="00000000" w:rsidRPr="00000000" w14:paraId="0000001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495925"/>
            <wp:effectExtent b="0" l="0" r="0" t="0"/>
            <wp:docPr id="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11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  <w:tab/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3 Petición de renovación licencia de maquinaria: 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562600"/>
            <wp:effectExtent b="0" l="0" r="0" t="0"/>
            <wp:docPr id="1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4 Petición de Enmienda de licencia de maquinaria:</w:t>
      </w:r>
    </w:p>
    <w:p w:rsidR="00000000" w:rsidDel="00000000" w:rsidP="00000000" w:rsidRDefault="00000000" w:rsidRPr="00000000" w14:paraId="0000004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600700"/>
            <wp:effectExtent b="0" l="0" r="0" t="0"/>
            <wp:docPr id="3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5  Petición de nueva licencia de armero:</w:t>
      </w:r>
    </w:p>
    <w:p w:rsidR="00000000" w:rsidDel="00000000" w:rsidP="00000000" w:rsidRDefault="00000000" w:rsidRPr="00000000" w14:paraId="0000005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524500"/>
            <wp:effectExtent b="0" l="0" r="0" t="0"/>
            <wp:docPr id="1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6 Petición de renovación licencia de armero: 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397500"/>
            <wp:effectExtent b="0" l="0" r="0" t="0"/>
            <wp:docPr id="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7 Petición de enmienda de licencia de armero:</w:t>
      </w:r>
    </w:p>
    <w:p w:rsidR="00000000" w:rsidDel="00000000" w:rsidP="00000000" w:rsidRDefault="00000000" w:rsidRPr="00000000" w14:paraId="0000008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6134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8  Petición de nueva licencia de vestimenta:</w:t>
      </w:r>
    </w:p>
    <w:p w:rsidR="00000000" w:rsidDel="00000000" w:rsidP="00000000" w:rsidRDefault="00000000" w:rsidRPr="00000000" w14:paraId="0000009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689600"/>
            <wp:effectExtent b="0" l="0" r="0" t="0"/>
            <wp:docPr id="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 xml:space="preserve">9 Petición de renovación licencia de vestimenta: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740400"/>
            <wp:effectExtent b="0" l="0" r="0" t="0"/>
            <wp:docPr id="2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10 Petición de enmienda de licencia de vestimenta:</w:t>
      </w:r>
    </w:p>
    <w:p w:rsidR="00000000" w:rsidDel="00000000" w:rsidP="00000000" w:rsidRDefault="00000000" w:rsidRPr="00000000" w14:paraId="000000B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969000"/>
            <wp:effectExtent b="0" l="0" r="0" t="0"/>
            <wp:docPr id="2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11  Petición de nueva licencia de armas:</w:t>
      </w:r>
    </w:p>
    <w:p w:rsidR="00000000" w:rsidDel="00000000" w:rsidP="00000000" w:rsidRDefault="00000000" w:rsidRPr="00000000" w14:paraId="000000D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699" cy="5795963"/>
            <wp:effectExtent b="0" l="0" r="0" t="0"/>
            <wp:docPr id="3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699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consultas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12 Petición de renovación licencia de armas: 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6273800"/>
            <wp:effectExtent b="0" l="0" r="0" t="0"/>
            <wp:docPr id="3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consultas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F4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13 Petición de enmienda de licencia de armas:</w:t>
      </w:r>
    </w:p>
    <w:p w:rsidR="00000000" w:rsidDel="00000000" w:rsidP="00000000" w:rsidRDefault="00000000" w:rsidRPr="00000000" w14:paraId="000000F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6223000"/>
            <wp:effectExtent b="0" l="0" r="0" t="0"/>
            <wp:docPr id="1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consultas</w:t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  <w:t xml:space="preserve">14  Petición de nueva licencia de municiones:</w:t>
      </w:r>
    </w:p>
    <w:p w:rsidR="00000000" w:rsidDel="00000000" w:rsidP="00000000" w:rsidRDefault="00000000" w:rsidRPr="00000000" w14:paraId="0000010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422900"/>
            <wp:effectExtent b="0" l="0" r="0" t="0"/>
            <wp:docPr id="2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7 cajas de texto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  <w:t xml:space="preserve">15 Petición de renovación licencia de municiones: </w:t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346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cajas de texto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consultas</w:t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  <w:t xml:space="preserve">16 Petición de enmienda de licencia de municiones:</w:t>
      </w:r>
    </w:p>
    <w:p w:rsidR="00000000" w:rsidDel="00000000" w:rsidP="00000000" w:rsidRDefault="00000000" w:rsidRPr="00000000" w14:paraId="0000013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511800"/>
            <wp:effectExtent b="0" l="0" r="0" t="0"/>
            <wp:docPr id="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cajas de texto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4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42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  <w:t xml:space="preserve">17 Petición nueva en licencias de partes y accesorios</w:t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94300"/>
            <wp:effectExtent b="0" l="0" r="0" t="0"/>
            <wp:docPr id="2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cajas de texto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  <w:t xml:space="preserve">18 Formulario de renovación de licencias de accesorios</w:t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48300"/>
            <wp:effectExtent b="0" l="0" r="0" t="0"/>
            <wp:docPr id="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cajas de texto</w:t>
      </w:r>
    </w:p>
    <w:p w:rsidR="00000000" w:rsidDel="00000000" w:rsidP="00000000" w:rsidRDefault="00000000" w:rsidRPr="00000000" w14:paraId="0000016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6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6A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6C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  <w:t xml:space="preserve">19 Formulario de enmienda de licencias de accesorios </w:t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43500"/>
            <wp:effectExtent b="0" l="0" r="0" t="0"/>
            <wp:docPr id="1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cajas de texto</w:t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7C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7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8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VALIDACIONES POR PARTE DE LA AOE</w:t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20 OEA validación de nueva licencia de maquinaria: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7797800"/>
            <wp:effectExtent b="0" l="0" r="0" t="0"/>
            <wp:docPr id="2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 botones</w:t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91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 0 consultas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94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9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  <w:t xml:space="preserve">21 Armas</w:t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  <w:t xml:space="preserve">Validación de armas (Nuevo)</w:t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35947" cy="6510338"/>
            <wp:effectExtent b="0" l="0" r="0" t="0"/>
            <wp:docPr id="2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5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947" cy="651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3 botones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16 cajas de texto</w:t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AD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tl w:val="0"/>
        </w:rPr>
        <w:t xml:space="preserve">22 OEA validación parte de la OEA MUNICIONES</w:t>
      </w:r>
    </w:p>
    <w:p w:rsidR="00000000" w:rsidDel="00000000" w:rsidP="00000000" w:rsidRDefault="00000000" w:rsidRPr="00000000" w14:paraId="000001B1">
      <w:pPr>
        <w:contextualSpacing w:val="0"/>
        <w:rPr>
          <w:color w:val="ff0000"/>
        </w:rPr>
      </w:pPr>
      <w:r w:rsidDel="00000000" w:rsidR="00000000" w:rsidRPr="00000000">
        <w:rPr/>
        <w:drawing>
          <wp:inline distB="114300" distT="114300" distL="114300" distR="114300">
            <wp:extent cx="4097510" cy="5672138"/>
            <wp:effectExtent b="0" l="0" r="0" t="0"/>
            <wp:docPr id="1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510" cy="567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B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3 botones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B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BD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C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5 387</w:t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  <w:t xml:space="preserve">23 partes y accesorios OEA VALIDACIÓN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52800" cy="5048250"/>
            <wp:effectExtent b="0" l="0" r="0" t="0"/>
            <wp:docPr id="2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D4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D7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D9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  <w:t xml:space="preserve">27 Armero nueva licencia validacion oea</w:t>
      </w:r>
    </w:p>
    <w:p w:rsidR="00000000" w:rsidDel="00000000" w:rsidP="00000000" w:rsidRDefault="00000000" w:rsidRPr="00000000" w14:paraId="000001E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957" cy="6386513"/>
            <wp:effectExtent b="0" l="0" r="0" t="0"/>
            <wp:docPr id="2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957" cy="638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E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E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E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F2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F7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28 OEA validación de nueva licencia de vestimenta: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2217" cy="6072188"/>
            <wp:effectExtent b="0" l="0" r="0" t="0"/>
            <wp:docPr id="1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217" cy="607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0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</w:p>
    <w:p w:rsidR="00000000" w:rsidDel="00000000" w:rsidP="00000000" w:rsidRDefault="00000000" w:rsidRPr="00000000" w14:paraId="0000020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20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0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20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0B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0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1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29 OEA index </w:t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20725" cy="5348288"/>
            <wp:effectExtent b="0" l="0" r="0" t="0"/>
            <wp:docPr id="1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725" cy="534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1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6 botones</w:t>
      </w:r>
    </w:p>
    <w:p w:rsidR="00000000" w:rsidDel="00000000" w:rsidP="00000000" w:rsidRDefault="00000000" w:rsidRPr="00000000" w14:paraId="0000021B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consultas</w:t>
      </w:r>
    </w:p>
    <w:p w:rsidR="00000000" w:rsidDel="00000000" w:rsidP="00000000" w:rsidRDefault="00000000" w:rsidRPr="00000000" w14:paraId="0000021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1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21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2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30 OEA ARMAS (NUEVO, RENOVACIÓN , TRANSFERENCIA)</w:t>
      </w:r>
    </w:p>
    <w:p w:rsidR="00000000" w:rsidDel="00000000" w:rsidP="00000000" w:rsidRDefault="00000000" w:rsidRPr="00000000" w14:paraId="000002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00650" cy="5143500"/>
            <wp:effectExtent b="0" l="0" r="0" t="0"/>
            <wp:docPr id="2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2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2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2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2D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3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32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32 OEA MAQUINARIA(NUEVO, RENOVACIÓN, TRANSFERENCIA)</w:t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3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3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3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3F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42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4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35 OEA ARMERO(NUEVO, RENOVACIÓN, TRANSFERENCIA)</w:t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7819" cy="4662488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819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4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4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4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52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55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57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58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38 OEA VESTIMENTA(NUEVO, RENOVACION, TRANFERENCIA)</w:t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62598" cy="4491038"/>
            <wp:effectExtent b="0" l="0" r="0" t="0"/>
            <wp:docPr id="2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98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5E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5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62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66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69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6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6C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41 OEA MUNICIONES(NUEVO)</w:t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33982" cy="3938588"/>
            <wp:effectExtent b="0" l="0" r="0" t="0"/>
            <wp:docPr id="1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982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7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7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7A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7D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7F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8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44 OEA PARTES Y ACCESORIOS (NUEVO, RENOVACIÓN, ENMIENDA)</w:t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02476" cy="4300538"/>
            <wp:effectExtent b="0" l="0" r="0" t="0"/>
            <wp:docPr id="1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476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8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8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8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8E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91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93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8.5454545454545"/>
        <w:gridCol w:w="570"/>
        <w:gridCol w:w="540"/>
        <w:gridCol w:w="568.5454545454545"/>
        <w:gridCol w:w="568.5454545454545"/>
        <w:gridCol w:w="568.5454545454545"/>
        <w:gridCol w:w="570"/>
        <w:gridCol w:w="555"/>
        <w:gridCol w:w="540"/>
        <w:gridCol w:w="568.5454545454545"/>
        <w:gridCol w:w="568.5454545454545"/>
        <w:gridCol w:w="568.5454545454545"/>
        <w:gridCol w:w="568.5454545454545"/>
        <w:gridCol w:w="568.5454545454545"/>
        <w:gridCol w:w="568.5454545454545"/>
        <w:gridCol w:w="568.5454545454545"/>
        <w:tblGridChange w:id="0">
          <w:tblGrid>
            <w:gridCol w:w="568.5454545454545"/>
            <w:gridCol w:w="570"/>
            <w:gridCol w:w="540"/>
            <w:gridCol w:w="568.5454545454545"/>
            <w:gridCol w:w="568.5454545454545"/>
            <w:gridCol w:w="568.5454545454545"/>
            <w:gridCol w:w="570"/>
            <w:gridCol w:w="555"/>
            <w:gridCol w:w="540"/>
            <w:gridCol w:w="568.5454545454545"/>
            <w:gridCol w:w="568.5454545454545"/>
            <w:gridCol w:w="568.5454545454545"/>
            <w:gridCol w:w="568.5454545454545"/>
            <w:gridCol w:w="568.5454545454545"/>
            <w:gridCol w:w="568.5454545454545"/>
            <w:gridCol w:w="568.5454545454545"/>
          </w:tblGrid>
        </w:tblGridChange>
      </w:tblGrid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Consultar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Archivos internos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Interfaces externas</w:t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080"/>
        <w:gridCol w:w="1035"/>
        <w:gridCol w:w="1005"/>
        <w:gridCol w:w="1005"/>
        <w:gridCol w:w="975"/>
        <w:gridCol w:w="825"/>
        <w:gridCol w:w="1139"/>
        <w:tblGridChange w:id="0">
          <w:tblGrid>
            <w:gridCol w:w="1965"/>
            <w:gridCol w:w="1080"/>
            <w:gridCol w:w="1035"/>
            <w:gridCol w:w="1005"/>
            <w:gridCol w:w="1005"/>
            <w:gridCol w:w="975"/>
            <w:gridCol w:w="825"/>
            <w:gridCol w:w="1139"/>
          </w:tblGrid>
        </w:tblGridChange>
      </w:tblGrid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Simple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Compleja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entradas externas (EI)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salidas externas (EO)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596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consultas externas (EQ)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lógica interna (ILF’s)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639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interfaz externa (ELF’s)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trHeight w:val="420" w:hRule="atLeast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 PFSA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2298</w:t>
            </w:r>
          </w:p>
        </w:tc>
      </w:tr>
    </w:tbl>
    <w:p w:rsidR="00000000" w:rsidDel="00000000" w:rsidP="00000000" w:rsidRDefault="00000000" w:rsidRPr="00000000" w14:paraId="000005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contextualSpacing w:val="0"/>
        <w:rPr/>
      </w:pPr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5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contextualSpacing w:val="0"/>
        <w:rPr/>
      </w:pPr>
      <w:r w:rsidDel="00000000" w:rsidR="00000000" w:rsidRPr="00000000">
        <w:rPr>
          <w:rtl w:val="0"/>
        </w:rPr>
        <w:t xml:space="preserve">entradas externas (EI)</w:t>
      </w:r>
    </w:p>
    <w:p w:rsidR="00000000" w:rsidDel="00000000" w:rsidP="00000000" w:rsidRDefault="00000000" w:rsidRPr="00000000" w14:paraId="00000531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950"/>
        <w:gridCol w:w="1905"/>
        <w:gridCol w:w="1890"/>
        <w:tblGridChange w:id="0">
          <w:tblGrid>
            <w:gridCol w:w="3225"/>
            <w:gridCol w:w="1950"/>
            <w:gridCol w:w="1905"/>
            <w:gridCol w:w="189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3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after="0" w:before="0" w:line="240" w:lineRule="auto"/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1 - 4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5 - 15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 + Atributos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47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8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9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A">
      <w:pPr>
        <w:contextualSpacing w:val="0"/>
        <w:rPr/>
      </w:pPr>
      <w:r w:rsidDel="00000000" w:rsidR="00000000" w:rsidRPr="00000000">
        <w:rPr>
          <w:rtl w:val="0"/>
        </w:rPr>
        <w:t xml:space="preserve">salidas externas (EO)</w:t>
      </w:r>
    </w:p>
    <w:p w:rsidR="00000000" w:rsidDel="00000000" w:rsidP="00000000" w:rsidRDefault="00000000" w:rsidRPr="00000000" w14:paraId="0000054B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1980"/>
        <w:gridCol w:w="1980"/>
        <w:gridCol w:w="1860"/>
        <w:tblGridChange w:id="0">
          <w:tblGrid>
            <w:gridCol w:w="3150"/>
            <w:gridCol w:w="1980"/>
            <w:gridCol w:w="1980"/>
            <w:gridCol w:w="186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4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1 - 5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6 - 19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 + Atributos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o 3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contextualSpacing w:val="0"/>
        <w:rPr/>
      </w:pPr>
      <w:r w:rsidDel="00000000" w:rsidR="00000000" w:rsidRPr="00000000">
        <w:rPr>
          <w:rtl w:val="0"/>
        </w:rPr>
        <w:t xml:space="preserve">consultas externas (EQ)</w:t>
      </w:r>
    </w:p>
    <w:p w:rsidR="00000000" w:rsidDel="00000000" w:rsidP="00000000" w:rsidRDefault="00000000" w:rsidRPr="00000000" w14:paraId="0000056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10"/>
        <w:gridCol w:w="1920"/>
        <w:gridCol w:w="2010"/>
        <w:gridCol w:w="1830"/>
        <w:tblGridChange w:id="0">
          <w:tblGrid>
            <w:gridCol w:w="3210"/>
            <w:gridCol w:w="1920"/>
            <w:gridCol w:w="2010"/>
            <w:gridCol w:w="183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6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1 - 4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5 - 15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 + Atributos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contextualSpacing w:val="0"/>
        <w:rPr/>
      </w:pPr>
      <w:r w:rsidDel="00000000" w:rsidR="00000000" w:rsidRPr="00000000">
        <w:rPr>
          <w:rtl w:val="0"/>
        </w:rPr>
        <w:t xml:space="preserve">archivos de lógica interna (ILF’s)</w:t>
      </w:r>
    </w:p>
    <w:p w:rsidR="00000000" w:rsidDel="00000000" w:rsidP="00000000" w:rsidRDefault="00000000" w:rsidRPr="00000000" w14:paraId="0000057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95"/>
        <w:gridCol w:w="1920"/>
        <w:gridCol w:w="2070"/>
        <w:gridCol w:w="1785"/>
        <w:tblGridChange w:id="0">
          <w:tblGrid>
            <w:gridCol w:w="3195"/>
            <w:gridCol w:w="1920"/>
            <w:gridCol w:w="2070"/>
            <w:gridCol w:w="178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7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1 - 19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20 - 50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51+ Atributos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externa (ELF’s)</w:t>
      </w:r>
    </w:p>
    <w:p w:rsidR="00000000" w:rsidDel="00000000" w:rsidP="00000000" w:rsidRDefault="00000000" w:rsidRPr="00000000" w14:paraId="00000595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95"/>
        <w:gridCol w:w="1965"/>
        <w:gridCol w:w="2040"/>
        <w:gridCol w:w="1770"/>
        <w:tblGridChange w:id="0">
          <w:tblGrid>
            <w:gridCol w:w="3195"/>
            <w:gridCol w:w="1965"/>
            <w:gridCol w:w="2040"/>
            <w:gridCol w:w="177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Número de campos o atributos de Entrada y Consulta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1 - 19 Atributos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20 - 50 Atributos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51+ Atributos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A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080"/>
        <w:gridCol w:w="1035"/>
        <w:gridCol w:w="1005"/>
        <w:gridCol w:w="1005"/>
        <w:gridCol w:w="975"/>
        <w:gridCol w:w="825"/>
        <w:gridCol w:w="1139"/>
        <w:tblGridChange w:id="0">
          <w:tblGrid>
            <w:gridCol w:w="1965"/>
            <w:gridCol w:w="1080"/>
            <w:gridCol w:w="1035"/>
            <w:gridCol w:w="1005"/>
            <w:gridCol w:w="1005"/>
            <w:gridCol w:w="975"/>
            <w:gridCol w:w="825"/>
            <w:gridCol w:w="1139"/>
          </w:tblGrid>
        </w:tblGridChange>
      </w:tblGrid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Simple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Compleja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entradas externas (EI)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salidas externas (EO)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consultas externas (EQ)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lógica interna (ILF’s)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interfaz externa (ELF’s)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 PFSA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5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Factor de ajuste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Comunicación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proceso distribuido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Configuración de explotación compartida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Tasa de</w:t>
            </w:r>
          </w:p>
          <w:p w:rsidR="00000000" w:rsidDel="00000000" w:rsidP="00000000" w:rsidRDefault="00000000" w:rsidRPr="00000000" w14:paraId="000006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transacciones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Entrada de datos en línea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Eficiencia con usuario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Actualizaciones 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Lógica de Procesamiento complejo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Reusabilidad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Conversion instalación contempladas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Facilidad de operación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Instalaciones múltiples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Facilidad de cambio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</w:tr>
    </w:tbl>
    <w:p w:rsidR="00000000" w:rsidDel="00000000" w:rsidP="00000000" w:rsidRDefault="00000000" w:rsidRPr="00000000" w14:paraId="000006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contextualSpacing w:val="0"/>
        <w:rPr/>
      </w:pPr>
      <w:r w:rsidDel="00000000" w:rsidR="00000000" w:rsidRPr="00000000">
        <w:rPr>
          <w:rtl w:val="0"/>
        </w:rPr>
        <w:t xml:space="preserve">Puntos de función ajustados(PFA) = PFNA*(0.65+(0.01*ACT))</w:t>
      </w:r>
    </w:p>
    <w:p w:rsidR="00000000" w:rsidDel="00000000" w:rsidP="00000000" w:rsidRDefault="00000000" w:rsidRPr="00000000" w14:paraId="0000062A">
      <w:pPr>
        <w:contextualSpacing w:val="0"/>
        <w:rPr/>
      </w:pPr>
      <w:r w:rsidDel="00000000" w:rsidR="00000000" w:rsidRPr="00000000">
        <w:rPr>
          <w:rtl w:val="0"/>
        </w:rPr>
        <w:t xml:space="preserve">Puntos de función ajustados(PFA) = 2298*(0.65+(0.01*49))</w:t>
      </w:r>
    </w:p>
    <w:p w:rsidR="00000000" w:rsidDel="00000000" w:rsidP="00000000" w:rsidRDefault="00000000" w:rsidRPr="00000000" w14:paraId="0000062B">
      <w:pPr>
        <w:contextualSpacing w:val="0"/>
        <w:rPr/>
      </w:pPr>
      <w:r w:rsidDel="00000000" w:rsidR="00000000" w:rsidRPr="00000000">
        <w:rPr>
          <w:rtl w:val="0"/>
        </w:rPr>
        <w:t xml:space="preserve">Puntos de función ajustados(PFA) = </w:t>
      </w:r>
      <w:r w:rsidDel="00000000" w:rsidR="00000000" w:rsidRPr="00000000">
        <w:rPr>
          <w:b w:val="1"/>
          <w:color w:val="ff0000"/>
          <w:rtl w:val="0"/>
        </w:rPr>
        <w:t xml:space="preserve">2619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contextualSpacing w:val="0"/>
        <w:rPr/>
      </w:pPr>
      <w:r w:rsidDel="00000000" w:rsidR="00000000" w:rsidRPr="00000000">
        <w:rPr>
          <w:rtl w:val="0"/>
        </w:rPr>
        <w:t xml:space="preserve">líneas de código =PFA*líneas de código</w:t>
      </w:r>
    </w:p>
    <w:p w:rsidR="00000000" w:rsidDel="00000000" w:rsidP="00000000" w:rsidRDefault="00000000" w:rsidRPr="00000000" w14:paraId="0000062E">
      <w:pPr>
        <w:contextualSpacing w:val="0"/>
        <w:rPr/>
      </w:pPr>
      <w:r w:rsidDel="00000000" w:rsidR="00000000" w:rsidRPr="00000000">
        <w:rPr>
          <w:rtl w:val="0"/>
        </w:rPr>
        <w:t xml:space="preserve">líneas de código = 2619*20</w:t>
      </w:r>
    </w:p>
    <w:p w:rsidR="00000000" w:rsidDel="00000000" w:rsidP="00000000" w:rsidRDefault="00000000" w:rsidRPr="00000000" w14:paraId="0000062F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líneas de código = </w:t>
      </w:r>
      <w:r w:rsidDel="00000000" w:rsidR="00000000" w:rsidRPr="00000000">
        <w:rPr>
          <w:b w:val="1"/>
          <w:color w:val="ff0000"/>
          <w:rtl w:val="0"/>
        </w:rPr>
        <w:t xml:space="preserve">52380</w:t>
      </w:r>
    </w:p>
    <w:p w:rsidR="00000000" w:rsidDel="00000000" w:rsidP="00000000" w:rsidRDefault="00000000" w:rsidRPr="00000000" w14:paraId="000006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contextualSpacing w:val="0"/>
        <w:rPr/>
      </w:pPr>
      <w:r w:rsidDel="00000000" w:rsidR="00000000" w:rsidRPr="00000000">
        <w:rPr>
          <w:rtl w:val="0"/>
        </w:rPr>
        <w:t xml:space="preserve">horas hombre = 2619/0.615</w:t>
      </w:r>
    </w:p>
    <w:p w:rsidR="00000000" w:rsidDel="00000000" w:rsidP="00000000" w:rsidRDefault="00000000" w:rsidRPr="00000000" w14:paraId="00000632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horas hombre = </w:t>
      </w:r>
      <w:r w:rsidDel="00000000" w:rsidR="00000000" w:rsidRPr="00000000">
        <w:rPr>
          <w:b w:val="1"/>
          <w:color w:val="ff0000"/>
          <w:rtl w:val="0"/>
        </w:rPr>
        <w:t xml:space="preserve">4258.5</w:t>
      </w:r>
    </w:p>
    <w:p w:rsidR="00000000" w:rsidDel="00000000" w:rsidP="00000000" w:rsidRDefault="00000000" w:rsidRPr="00000000" w14:paraId="000006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contextualSpacing w:val="0"/>
        <w:rPr/>
      </w:pPr>
      <w:r w:rsidDel="00000000" w:rsidR="00000000" w:rsidRPr="00000000">
        <w:rPr>
          <w:rtl w:val="0"/>
        </w:rPr>
        <w:t xml:space="preserve">Esfuerzo por persona =4258.5/(13)</w:t>
      </w:r>
    </w:p>
    <w:p w:rsidR="00000000" w:rsidDel="00000000" w:rsidP="00000000" w:rsidRDefault="00000000" w:rsidRPr="00000000" w14:paraId="00000635">
      <w:pPr>
        <w:contextualSpacing w:val="0"/>
        <w:rPr/>
      </w:pPr>
      <w:r w:rsidDel="00000000" w:rsidR="00000000" w:rsidRPr="00000000">
        <w:rPr>
          <w:rtl w:val="0"/>
        </w:rPr>
        <w:t xml:space="preserve">Esfuerzo por persona = 3707/0.615</w:t>
      </w:r>
    </w:p>
    <w:p w:rsidR="00000000" w:rsidDel="00000000" w:rsidP="00000000" w:rsidRDefault="00000000" w:rsidRPr="00000000" w14:paraId="00000636">
      <w:pPr>
        <w:contextualSpacing w:val="0"/>
        <w:rPr/>
      </w:pPr>
      <w:r w:rsidDel="00000000" w:rsidR="00000000" w:rsidRPr="00000000">
        <w:rPr>
          <w:rtl w:val="0"/>
        </w:rPr>
        <w:t xml:space="preserve">Esfuerzo por persona = </w:t>
      </w:r>
      <w:r w:rsidDel="00000000" w:rsidR="00000000" w:rsidRPr="00000000">
        <w:rPr>
          <w:b w:val="1"/>
          <w:color w:val="ff0000"/>
          <w:rtl w:val="0"/>
        </w:rPr>
        <w:t xml:space="preserve">327.5</w:t>
      </w:r>
      <w:r w:rsidDel="00000000" w:rsidR="00000000" w:rsidRPr="00000000">
        <w:rPr>
          <w:rtl w:val="0"/>
        </w:rPr>
        <w:t xml:space="preserve"> horas por miembro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contextualSpacing w:val="0"/>
        <w:rPr/>
      </w:pPr>
      <w:r w:rsidDel="00000000" w:rsidR="00000000" w:rsidRPr="00000000">
        <w:rPr>
          <w:rtl w:val="0"/>
        </w:rPr>
        <w:t xml:space="preserve">Duración en meses =327.5/160 meses</w:t>
      </w:r>
    </w:p>
    <w:p w:rsidR="00000000" w:rsidDel="00000000" w:rsidP="00000000" w:rsidRDefault="00000000" w:rsidRPr="00000000" w14:paraId="00000639">
      <w:pPr>
        <w:contextualSpacing w:val="0"/>
        <w:rPr/>
      </w:pPr>
      <w:r w:rsidDel="00000000" w:rsidR="00000000" w:rsidRPr="00000000">
        <w:rPr>
          <w:rtl w:val="0"/>
        </w:rPr>
        <w:t xml:space="preserve">Duración en meses = </w:t>
      </w:r>
      <w:r w:rsidDel="00000000" w:rsidR="00000000" w:rsidRPr="00000000">
        <w:rPr>
          <w:b w:val="1"/>
          <w:color w:val="ff0000"/>
          <w:rtl w:val="0"/>
        </w:rPr>
        <w:t xml:space="preserve">2.04</w:t>
      </w:r>
      <w:r w:rsidDel="00000000" w:rsidR="00000000" w:rsidRPr="00000000">
        <w:rPr>
          <w:rtl w:val="0"/>
        </w:rPr>
        <w:t xml:space="preserve"> meses</w:t>
      </w:r>
    </w:p>
    <w:p w:rsidR="00000000" w:rsidDel="00000000" w:rsidP="00000000" w:rsidRDefault="00000000" w:rsidRPr="00000000" w14:paraId="000006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contextualSpacing w:val="0"/>
        <w:rPr/>
      </w:pPr>
      <w:r w:rsidDel="00000000" w:rsidR="00000000" w:rsidRPr="00000000">
        <w:rPr>
          <w:rtl w:val="0"/>
        </w:rPr>
        <w:t xml:space="preserve">Costo total de proyecto = sueldos por participantes * meses</w:t>
      </w:r>
    </w:p>
    <w:p w:rsidR="00000000" w:rsidDel="00000000" w:rsidP="00000000" w:rsidRDefault="00000000" w:rsidRPr="00000000" w14:paraId="0000063C">
      <w:pPr>
        <w:contextualSpacing w:val="0"/>
        <w:rPr/>
      </w:pPr>
      <w:r w:rsidDel="00000000" w:rsidR="00000000" w:rsidRPr="00000000">
        <w:rPr>
          <w:rtl w:val="0"/>
        </w:rPr>
        <w:t xml:space="preserve">Costo total de proyecto = 3500 * 13 * 2.4</w:t>
      </w:r>
    </w:p>
    <w:p w:rsidR="00000000" w:rsidDel="00000000" w:rsidP="00000000" w:rsidRDefault="00000000" w:rsidRPr="00000000" w14:paraId="0000063D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Costo total de proyecto = </w:t>
      </w:r>
      <w:r w:rsidDel="00000000" w:rsidR="00000000" w:rsidRPr="00000000">
        <w:rPr>
          <w:b w:val="1"/>
          <w:color w:val="ff0000"/>
          <w:rtl w:val="0"/>
        </w:rPr>
        <w:t xml:space="preserve">92820</w:t>
      </w:r>
    </w:p>
    <w:p w:rsidR="00000000" w:rsidDel="00000000" w:rsidP="00000000" w:rsidRDefault="00000000" w:rsidRPr="00000000" w14:paraId="000006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contextualSpacing w:val="0"/>
        <w:rPr/>
      </w:pPr>
      <w:r w:rsidDel="00000000" w:rsidR="00000000" w:rsidRPr="00000000">
        <w:rPr>
          <w:rtl w:val="0"/>
        </w:rPr>
        <w:tab/>
      </w:r>
    </w:p>
    <w:sectPr>
      <w:headerReference r:id="rId38" w:type="default"/>
      <w:footerReference r:id="rId39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42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41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61.png"/><Relationship Id="rId21" Type="http://schemas.openxmlformats.org/officeDocument/2006/relationships/image" Target="media/image38.png"/><Relationship Id="rId24" Type="http://schemas.openxmlformats.org/officeDocument/2006/relationships/image" Target="media/image48.png"/><Relationship Id="rId23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2.png"/><Relationship Id="rId26" Type="http://schemas.openxmlformats.org/officeDocument/2006/relationships/image" Target="media/image52.png"/><Relationship Id="rId25" Type="http://schemas.openxmlformats.org/officeDocument/2006/relationships/image" Target="media/image60.png"/><Relationship Id="rId28" Type="http://schemas.openxmlformats.org/officeDocument/2006/relationships/image" Target="media/image57.png"/><Relationship Id="rId27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29" Type="http://schemas.openxmlformats.org/officeDocument/2006/relationships/image" Target="media/image53.png"/><Relationship Id="rId7" Type="http://schemas.openxmlformats.org/officeDocument/2006/relationships/image" Target="media/image41.png"/><Relationship Id="rId8" Type="http://schemas.openxmlformats.org/officeDocument/2006/relationships/image" Target="media/image47.png"/><Relationship Id="rId31" Type="http://schemas.openxmlformats.org/officeDocument/2006/relationships/image" Target="media/image51.png"/><Relationship Id="rId30" Type="http://schemas.openxmlformats.org/officeDocument/2006/relationships/image" Target="media/image50.png"/><Relationship Id="rId11" Type="http://schemas.openxmlformats.org/officeDocument/2006/relationships/image" Target="media/image39.png"/><Relationship Id="rId33" Type="http://schemas.openxmlformats.org/officeDocument/2006/relationships/image" Target="media/image26.png"/><Relationship Id="rId10" Type="http://schemas.openxmlformats.org/officeDocument/2006/relationships/image" Target="media/image49.png"/><Relationship Id="rId32" Type="http://schemas.openxmlformats.org/officeDocument/2006/relationships/image" Target="media/image54.png"/><Relationship Id="rId13" Type="http://schemas.openxmlformats.org/officeDocument/2006/relationships/image" Target="media/image37.png"/><Relationship Id="rId35" Type="http://schemas.openxmlformats.org/officeDocument/2006/relationships/image" Target="media/image56.png"/><Relationship Id="rId12" Type="http://schemas.openxmlformats.org/officeDocument/2006/relationships/image" Target="media/image27.png"/><Relationship Id="rId34" Type="http://schemas.openxmlformats.org/officeDocument/2006/relationships/image" Target="media/image25.png"/><Relationship Id="rId15" Type="http://schemas.openxmlformats.org/officeDocument/2006/relationships/image" Target="media/image58.png"/><Relationship Id="rId37" Type="http://schemas.openxmlformats.org/officeDocument/2006/relationships/image" Target="media/image43.png"/><Relationship Id="rId14" Type="http://schemas.openxmlformats.org/officeDocument/2006/relationships/image" Target="media/image55.png"/><Relationship Id="rId36" Type="http://schemas.openxmlformats.org/officeDocument/2006/relationships/image" Target="media/image46.png"/><Relationship Id="rId17" Type="http://schemas.openxmlformats.org/officeDocument/2006/relationships/image" Target="media/image63.png"/><Relationship Id="rId39" Type="http://schemas.openxmlformats.org/officeDocument/2006/relationships/footer" Target="footer1.xml"/><Relationship Id="rId16" Type="http://schemas.openxmlformats.org/officeDocument/2006/relationships/image" Target="media/image64.png"/><Relationship Id="rId38" Type="http://schemas.openxmlformats.org/officeDocument/2006/relationships/header" Target="header1.xml"/><Relationship Id="rId19" Type="http://schemas.openxmlformats.org/officeDocument/2006/relationships/image" Target="media/image59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