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En </w:t>
      </w: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rtl w:val="0"/>
        </w:rPr>
        <w:t xml:space="preserve">algún </w:t>
      </w: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lugar de la cancha, de cuyo nombre sí quiero acordarme, no hace mucho tiempo que vivió una pequeña y humilde pescadora; de las que utilizan sombrero, una caña y un anzuelo.  </w:t>
      </w:r>
    </w:p>
    <w:p w:rsidR="00000000" w:rsidDel="00000000" w:rsidP="00000000" w:rsidRDefault="00000000" w:rsidRPr="00000000" w14:paraId="00000001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i w:val="0"/>
          <w:color w:val="00b050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i w:val="0"/>
          <w:color w:val="00b050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Navegando observ</w:t>
      </w: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rtl w:val="0"/>
        </w:rPr>
        <w:t xml:space="preserve">ó</w:t>
      </w: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 con gran emoción: a padres, docentes, estudiantes, y a todo aquel que se encuentra en esta fantástica institución. </w:t>
      </w:r>
      <w:r w:rsidDel="00000000" w:rsidR="00000000" w:rsidRPr="00000000">
        <w:rPr>
          <w:rFonts w:ascii="Arial Narrow" w:cs="Arial Narrow" w:eastAsia="Arial Narrow" w:hAnsi="Arial Narrow"/>
          <w:i w:val="1"/>
          <w:color w:val="00b050"/>
          <w:sz w:val="36"/>
          <w:szCs w:val="36"/>
          <w:highlight w:val="white"/>
          <w:vertAlign w:val="baseline"/>
          <w:rtl w:val="0"/>
        </w:rPr>
        <w:t xml:space="preserve">La Viajera a través del Tiempo (pues convendrá llamarle así al hablar de ella) nos exponía una misteriosa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i w:val="0"/>
          <w:color w:val="00b050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00b050"/>
          <w:sz w:val="36"/>
          <w:szCs w:val="36"/>
          <w:highlight w:val="white"/>
          <w:vertAlign w:val="baseline"/>
          <w:rtl w:val="0"/>
        </w:rPr>
        <w:t xml:space="preserve">¿Por qué algunos se ven felices y otros carecen de emoción? ¿Ohhhh, y ahora, quién podrá ayudarnos? </w:t>
      </w: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Pensando y pensando, creció y creció en su cabeza, una gran idea que recibió con sorpresa: Ha llegado el momento de remediar la situación, pero para eso necesitaré de mucha colaboración. Y fue así como emprendió un nuevo viaje, y en su pequeña barca recorrió todo el paisaje. </w:t>
      </w:r>
    </w:p>
    <w:p w:rsidR="00000000" w:rsidDel="00000000" w:rsidP="00000000" w:rsidRDefault="00000000" w:rsidRPr="00000000" w14:paraId="00000005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Halló en su camino, a músicos vecinos y les dijo amigos vénganse conmigo, visitemos juntos a otras personas, habrá cosas buenas y encantadoras. </w:t>
      </w:r>
    </w:p>
    <w:p w:rsidR="00000000" w:rsidDel="00000000" w:rsidP="00000000" w:rsidRDefault="00000000" w:rsidRPr="00000000" w14:paraId="00000007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Y así continuaron, remando y remando, hasta que a donde las bailarinas fueron llegando. Lanzaron la red y con poca resistencia, ambas danzantes aceptaron la propuesta.</w:t>
      </w:r>
    </w:p>
    <w:p w:rsidR="00000000" w:rsidDel="00000000" w:rsidP="00000000" w:rsidRDefault="00000000" w:rsidRPr="00000000" w14:paraId="00000009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Y la pescadora feliz se veía, eran más personas, haciéndose compañía. Siguieron por el mar, y lograron divisar, a una mujer a la distancia, que se dedicaba a actuar; lanzaron la caña, también el anzuelo y en un momento a la barca, todos la subieron.</w:t>
      </w:r>
    </w:p>
    <w:p w:rsidR="00000000" w:rsidDel="00000000" w:rsidP="00000000" w:rsidRDefault="00000000" w:rsidRPr="00000000" w14:paraId="0000000B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Siguieron el viaje, cada vez son más, los que en la barca, felices están, pero no están completos, aún caben más; lanzan la red nuevamente, y logran atrapar, a alguien que dibuja, a alguien que pinta, a alguien que con colores, les alegra la vida.   </w:t>
      </w:r>
    </w:p>
    <w:p w:rsidR="00000000" w:rsidDel="00000000" w:rsidP="00000000" w:rsidRDefault="00000000" w:rsidRPr="00000000" w14:paraId="0000000D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Siguen adelante y logran observar, a alguien que con malabares, los logra enamorar; todos aprecian, el lindo espectáculo, y sin parpadear, lo empiezan a jalar. </w:t>
      </w:r>
    </w:p>
    <w:p w:rsidR="00000000" w:rsidDel="00000000" w:rsidP="00000000" w:rsidRDefault="00000000" w:rsidRPr="00000000" w14:paraId="0000000F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Pero sigue haciendo falta, quien pueda registrar, para que la memoria, nunca vaya a olvidar. Y a la distancia, logran divisar, a alguien que con cámara, los puede observar, lanzan la red, con gran admiración y de un solo jalón, sube a la embarcación.</w:t>
      </w:r>
    </w:p>
    <w:p w:rsidR="00000000" w:rsidDel="00000000" w:rsidP="00000000" w:rsidRDefault="00000000" w:rsidRPr="00000000" w14:paraId="00000011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Ya están casi listos, bailan de emoción, ya llegó la hora, de nombrar la embarcación.  </w:t>
      </w:r>
    </w:p>
    <w:p w:rsidR="00000000" w:rsidDel="00000000" w:rsidP="00000000" w:rsidRDefault="00000000" w:rsidRPr="00000000" w14:paraId="00000013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contextualSpacing w:val="0"/>
        <w:jc w:val="both"/>
        <w:rPr>
          <w:rFonts w:ascii="Arial Narrow" w:cs="Arial Narrow" w:eastAsia="Arial Narrow" w:hAnsi="Arial Narrow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b050"/>
          <w:sz w:val="36"/>
          <w:szCs w:val="36"/>
          <w:vertAlign w:val="baseline"/>
          <w:rtl w:val="0"/>
        </w:rPr>
        <w:t xml:space="preserve">Todos muy contentos, muy emocionados, a esta institución, felices llegamos, para que entre todos, recogiendo esfuerzos, hagamos de todos, chicos muy honestos, y comprometidos con su educación, para mejorar de tajo, a esta gran nación.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rFonts w:ascii="Arial Narrow" w:cs="Arial Narrow" w:eastAsia="Arial Narrow" w:hAnsi="Arial Narrow"/>
          <w:color w:val="ff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