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C81" w:rsidRDefault="00EA5655">
      <w:pPr>
        <w:spacing w:line="240" w:lineRule="auto"/>
        <w:jc w:val="both"/>
        <w:rPr>
          <w:sz w:val="20"/>
          <w:szCs w:val="20"/>
        </w:rPr>
      </w:pPr>
      <w:bookmarkStart w:id="0" w:name="_GoBack"/>
      <w:bookmarkEnd w:id="0"/>
      <w:r>
        <w:rPr>
          <w:b/>
          <w:sz w:val="20"/>
          <w:szCs w:val="20"/>
        </w:rPr>
        <w:t>PLANEACIÓN SESIONES DE PROMOCIÓN DE LECTURA Y ESCRITURA</w:t>
      </w:r>
    </w:p>
    <w:p w:rsidR="003D7C81" w:rsidRDefault="00EA5655">
      <w:pPr>
        <w:spacing w:line="240" w:lineRule="auto"/>
        <w:jc w:val="both"/>
        <w:rPr>
          <w:sz w:val="20"/>
          <w:szCs w:val="20"/>
        </w:rPr>
      </w:pPr>
      <w:r>
        <w:rPr>
          <w:sz w:val="20"/>
          <w:szCs w:val="20"/>
        </w:rPr>
        <w:t xml:space="preserve">Promotores: Oscar Zuluaga, Viviana Lozano, Flor Sabogal, Martha Lucia Riaño, Gonzalo hijo de la lluvia, Steven </w:t>
      </w:r>
      <w:proofErr w:type="spellStart"/>
      <w:r>
        <w:rPr>
          <w:sz w:val="20"/>
          <w:szCs w:val="20"/>
        </w:rPr>
        <w:t>Gonzalez</w:t>
      </w:r>
      <w:proofErr w:type="spellEnd"/>
      <w:r>
        <w:rPr>
          <w:sz w:val="20"/>
          <w:szCs w:val="20"/>
        </w:rPr>
        <w:t>, Oscar Apolinar</w:t>
      </w:r>
    </w:p>
    <w:p w:rsidR="003D7C81" w:rsidRDefault="003D7C81">
      <w:pPr>
        <w:rPr>
          <w:sz w:val="20"/>
          <w:szCs w:val="20"/>
        </w:rPr>
      </w:pPr>
    </w:p>
    <w:p w:rsidR="003D7C81" w:rsidRDefault="003D7C81">
      <w:pPr>
        <w:rPr>
          <w:sz w:val="20"/>
          <w:szCs w:val="2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D7C81">
        <w:tc>
          <w:tcPr>
            <w:tcW w:w="3009" w:type="dxa"/>
            <w:shd w:val="clear" w:color="auto" w:fill="auto"/>
            <w:tcMar>
              <w:top w:w="100" w:type="dxa"/>
              <w:left w:w="100" w:type="dxa"/>
              <w:bottom w:w="100" w:type="dxa"/>
              <w:right w:w="100" w:type="dxa"/>
            </w:tcMar>
          </w:tcPr>
          <w:p w:rsidR="003D7C81" w:rsidRDefault="00EA5655">
            <w:pPr>
              <w:widowControl w:val="0"/>
              <w:spacing w:line="240" w:lineRule="auto"/>
              <w:jc w:val="center"/>
              <w:rPr>
                <w:b/>
                <w:sz w:val="20"/>
                <w:szCs w:val="20"/>
              </w:rPr>
            </w:pPr>
            <w:r>
              <w:rPr>
                <w:b/>
                <w:sz w:val="20"/>
                <w:szCs w:val="20"/>
              </w:rPr>
              <w:t xml:space="preserve">Estudiantes </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jc w:val="center"/>
              <w:rPr>
                <w:b/>
                <w:sz w:val="20"/>
                <w:szCs w:val="20"/>
              </w:rPr>
            </w:pPr>
            <w:r>
              <w:rPr>
                <w:b/>
                <w:sz w:val="20"/>
                <w:szCs w:val="20"/>
              </w:rPr>
              <w:t>Padres</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jc w:val="center"/>
              <w:rPr>
                <w:b/>
                <w:sz w:val="20"/>
                <w:szCs w:val="20"/>
              </w:rPr>
            </w:pPr>
            <w:r>
              <w:rPr>
                <w:b/>
                <w:sz w:val="20"/>
                <w:szCs w:val="20"/>
              </w:rPr>
              <w:t>Acompañamiento</w:t>
            </w:r>
          </w:p>
        </w:tc>
      </w:tr>
      <w:tr w:rsidR="003D7C81">
        <w:tc>
          <w:tcPr>
            <w:tcW w:w="3009" w:type="dxa"/>
            <w:shd w:val="clear" w:color="auto" w:fill="auto"/>
            <w:tcMar>
              <w:top w:w="100" w:type="dxa"/>
              <w:left w:w="100" w:type="dxa"/>
              <w:bottom w:w="100" w:type="dxa"/>
              <w:right w:w="100" w:type="dxa"/>
            </w:tcMar>
          </w:tcPr>
          <w:p w:rsidR="003D7C81" w:rsidRDefault="00EA5655">
            <w:pPr>
              <w:widowControl w:val="0"/>
              <w:numPr>
                <w:ilvl w:val="0"/>
                <w:numId w:val="2"/>
              </w:numPr>
              <w:spacing w:line="240" w:lineRule="auto"/>
              <w:contextualSpacing/>
              <w:rPr>
                <w:b/>
                <w:sz w:val="20"/>
                <w:szCs w:val="20"/>
              </w:rPr>
            </w:pPr>
            <w:proofErr w:type="spellStart"/>
            <w:r>
              <w:rPr>
                <w:b/>
                <w:sz w:val="20"/>
                <w:szCs w:val="20"/>
              </w:rPr>
              <w:t>Mitologia</w:t>
            </w:r>
            <w:proofErr w:type="spellEnd"/>
            <w:r>
              <w:rPr>
                <w:b/>
                <w:sz w:val="20"/>
                <w:szCs w:val="20"/>
              </w:rPr>
              <w:t xml:space="preserve"> </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Mediante la lectura de dos mitos de creación de las culturas indígenas colombianas abordaremos este camino que inicia para ellos, tendremos la experiencia de “narrar mi hoja de vida” explorando formas creativas, dando así un perfil propio donde se cuente u</w:t>
            </w:r>
            <w:r>
              <w:rPr>
                <w:sz w:val="20"/>
                <w:szCs w:val="20"/>
              </w:rPr>
              <w:t>n Desde, Cómo, Por qué, de su historia lectora o literaria. (Cuentos de abuelas, de padres o historias particulares que marquen su pasado lector)</w:t>
            </w: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numPr>
                <w:ilvl w:val="0"/>
                <w:numId w:val="4"/>
              </w:numPr>
              <w:spacing w:line="240" w:lineRule="auto"/>
              <w:contextualSpacing/>
              <w:rPr>
                <w:b/>
                <w:sz w:val="20"/>
                <w:szCs w:val="20"/>
                <w:highlight w:val="white"/>
              </w:rPr>
            </w:pPr>
            <w:r>
              <w:rPr>
                <w:b/>
                <w:sz w:val="20"/>
                <w:szCs w:val="20"/>
                <w:highlight w:val="white"/>
              </w:rPr>
              <w:t xml:space="preserve">Juegos de palabras </w:t>
            </w:r>
          </w:p>
          <w:p w:rsidR="003D7C81" w:rsidRDefault="003D7C81">
            <w:pPr>
              <w:widowControl w:val="0"/>
              <w:spacing w:line="240" w:lineRule="auto"/>
              <w:rPr>
                <w:b/>
                <w:sz w:val="20"/>
                <w:szCs w:val="20"/>
                <w:highlight w:val="white"/>
              </w:rPr>
            </w:pPr>
          </w:p>
          <w:p w:rsidR="003D7C81" w:rsidRDefault="00EA5655">
            <w:pPr>
              <w:widowControl w:val="0"/>
              <w:spacing w:line="240" w:lineRule="auto"/>
              <w:rPr>
                <w:sz w:val="20"/>
                <w:szCs w:val="20"/>
                <w:highlight w:val="white"/>
              </w:rPr>
            </w:pPr>
            <w:r>
              <w:rPr>
                <w:sz w:val="20"/>
                <w:szCs w:val="20"/>
                <w:highlight w:val="white"/>
              </w:rPr>
              <w:t xml:space="preserve">Esta actividad es propuesta con la idea de romper el hielo y crear, de forma colectiva, la historia lectora de todos los participantes </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Primer cuento escuchado</w:t>
            </w:r>
          </w:p>
          <w:p w:rsidR="003D7C81" w:rsidRDefault="00EA5655">
            <w:pPr>
              <w:widowControl w:val="0"/>
              <w:spacing w:line="240" w:lineRule="auto"/>
              <w:rPr>
                <w:sz w:val="20"/>
                <w:szCs w:val="20"/>
                <w:highlight w:val="white"/>
              </w:rPr>
            </w:pPr>
            <w:r>
              <w:rPr>
                <w:sz w:val="20"/>
                <w:szCs w:val="20"/>
                <w:highlight w:val="white"/>
              </w:rPr>
              <w:t>Primer libro leído</w:t>
            </w:r>
          </w:p>
          <w:p w:rsidR="003D7C81" w:rsidRDefault="00EA5655">
            <w:pPr>
              <w:widowControl w:val="0"/>
              <w:spacing w:line="240" w:lineRule="auto"/>
              <w:rPr>
                <w:sz w:val="20"/>
                <w:szCs w:val="20"/>
                <w:highlight w:val="white"/>
              </w:rPr>
            </w:pPr>
            <w:r>
              <w:rPr>
                <w:sz w:val="20"/>
                <w:szCs w:val="20"/>
                <w:highlight w:val="white"/>
              </w:rPr>
              <w:t>Primer texto escrito</w:t>
            </w:r>
          </w:p>
          <w:p w:rsidR="003D7C81" w:rsidRDefault="00EA5655">
            <w:pPr>
              <w:widowControl w:val="0"/>
              <w:spacing w:line="240" w:lineRule="auto"/>
              <w:rPr>
                <w:sz w:val="20"/>
                <w:szCs w:val="20"/>
                <w:highlight w:val="white"/>
              </w:rPr>
            </w:pPr>
            <w:r>
              <w:rPr>
                <w:sz w:val="20"/>
                <w:szCs w:val="20"/>
                <w:highlight w:val="white"/>
              </w:rPr>
              <w:t>Genero favorito</w:t>
            </w:r>
          </w:p>
          <w:p w:rsidR="003D7C81" w:rsidRDefault="00EA5655">
            <w:pPr>
              <w:widowControl w:val="0"/>
              <w:spacing w:line="240" w:lineRule="auto"/>
              <w:rPr>
                <w:sz w:val="20"/>
                <w:szCs w:val="20"/>
                <w:highlight w:val="white"/>
              </w:rPr>
            </w:pPr>
            <w:r>
              <w:rPr>
                <w:sz w:val="20"/>
                <w:szCs w:val="20"/>
                <w:highlight w:val="white"/>
              </w:rPr>
              <w:t>Historia particular</w:t>
            </w:r>
          </w:p>
          <w:p w:rsidR="003D7C81" w:rsidRDefault="00EA5655">
            <w:pPr>
              <w:widowControl w:val="0"/>
              <w:spacing w:line="240" w:lineRule="auto"/>
              <w:rPr>
                <w:sz w:val="20"/>
                <w:szCs w:val="20"/>
                <w:highlight w:val="white"/>
              </w:rPr>
            </w:pPr>
            <w:r>
              <w:rPr>
                <w:sz w:val="20"/>
                <w:szCs w:val="20"/>
                <w:highlight w:val="white"/>
              </w:rPr>
              <w:t>Historia inventada</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Leer el capítulo 68 de Rayuela y sustituir términos.</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Otras actividades propuestas:</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-Novela gráfica (</w:t>
            </w:r>
            <w:proofErr w:type="spellStart"/>
            <w:r>
              <w:rPr>
                <w:sz w:val="20"/>
                <w:szCs w:val="20"/>
                <w:highlight w:val="white"/>
              </w:rPr>
              <w:t>Kaliman</w:t>
            </w:r>
            <w:proofErr w:type="spellEnd"/>
            <w:r>
              <w:rPr>
                <w:sz w:val="20"/>
                <w:szCs w:val="20"/>
                <w:highlight w:val="white"/>
              </w:rPr>
              <w:t>)</w:t>
            </w:r>
          </w:p>
          <w:p w:rsidR="003D7C81" w:rsidRDefault="00EA5655">
            <w:pPr>
              <w:widowControl w:val="0"/>
              <w:spacing w:line="240" w:lineRule="auto"/>
              <w:rPr>
                <w:sz w:val="20"/>
                <w:szCs w:val="20"/>
                <w:highlight w:val="white"/>
              </w:rPr>
            </w:pPr>
            <w:r>
              <w:rPr>
                <w:sz w:val="20"/>
                <w:szCs w:val="20"/>
                <w:highlight w:val="white"/>
              </w:rPr>
              <w:t>-Lectura de textos no verbales</w:t>
            </w:r>
          </w:p>
          <w:p w:rsidR="003D7C81" w:rsidRDefault="00EA5655">
            <w:pPr>
              <w:widowControl w:val="0"/>
              <w:spacing w:line="240" w:lineRule="auto"/>
              <w:rPr>
                <w:sz w:val="20"/>
                <w:szCs w:val="20"/>
                <w:highlight w:val="white"/>
              </w:rPr>
            </w:pPr>
            <w:r>
              <w:rPr>
                <w:sz w:val="20"/>
                <w:szCs w:val="20"/>
                <w:highlight w:val="white"/>
              </w:rPr>
              <w:t xml:space="preserve">-Cadáver exquisito a </w:t>
            </w:r>
            <w:proofErr w:type="spellStart"/>
            <w:r>
              <w:rPr>
                <w:sz w:val="20"/>
                <w:szCs w:val="20"/>
                <w:highlight w:val="white"/>
              </w:rPr>
              <w:t>traves</w:t>
            </w:r>
            <w:proofErr w:type="spellEnd"/>
            <w:r>
              <w:rPr>
                <w:sz w:val="20"/>
                <w:szCs w:val="20"/>
                <w:highlight w:val="white"/>
              </w:rPr>
              <w:t xml:space="preserve"> de exponer historias de forma espontánea.</w:t>
            </w:r>
          </w:p>
        </w:tc>
        <w:tc>
          <w:tcPr>
            <w:tcW w:w="3009" w:type="dxa"/>
            <w:shd w:val="clear" w:color="auto" w:fill="auto"/>
            <w:tcMar>
              <w:top w:w="100" w:type="dxa"/>
              <w:left w:w="100" w:type="dxa"/>
              <w:bottom w:w="100" w:type="dxa"/>
              <w:right w:w="100" w:type="dxa"/>
            </w:tcMar>
          </w:tcPr>
          <w:p w:rsidR="003D7C81" w:rsidRDefault="00EA5655">
            <w:pPr>
              <w:widowControl w:val="0"/>
              <w:numPr>
                <w:ilvl w:val="0"/>
                <w:numId w:val="3"/>
              </w:numPr>
              <w:spacing w:line="240" w:lineRule="auto"/>
              <w:contextualSpacing/>
              <w:rPr>
                <w:b/>
                <w:sz w:val="20"/>
                <w:szCs w:val="20"/>
              </w:rPr>
            </w:pPr>
            <w:r>
              <w:rPr>
                <w:b/>
                <w:sz w:val="20"/>
                <w:szCs w:val="20"/>
              </w:rPr>
              <w:t>Apropiación de espacios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El equipo hace un </w:t>
            </w:r>
            <w:r>
              <w:rPr>
                <w:sz w:val="20"/>
                <w:szCs w:val="20"/>
              </w:rPr>
              <w:t xml:space="preserve">reconocimiento de los proyectos de lectura y escritura llevados en cada uno de las instituciones (Plan lector, </w:t>
            </w:r>
            <w:proofErr w:type="spellStart"/>
            <w:r>
              <w:rPr>
                <w:sz w:val="20"/>
                <w:szCs w:val="20"/>
              </w:rPr>
              <w:t>Interinstituciones</w:t>
            </w:r>
            <w:proofErr w:type="spellEnd"/>
            <w:r>
              <w:rPr>
                <w:sz w:val="20"/>
                <w:szCs w:val="20"/>
              </w:rPr>
              <w:t>, trabajo en bibliotecas externas) buscar transversalidad con los proyectos MINEDU</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proofErr w:type="gramStart"/>
            <w:r>
              <w:rPr>
                <w:sz w:val="20"/>
                <w:szCs w:val="20"/>
              </w:rPr>
              <w:t>trabajo</w:t>
            </w:r>
            <w:proofErr w:type="gramEnd"/>
            <w:r>
              <w:rPr>
                <w:sz w:val="20"/>
                <w:szCs w:val="20"/>
              </w:rPr>
              <w:t xml:space="preserve"> en biblioteca escolar, revisión de textos y material bibliográfico para el fomento de la lectura.</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General el cronograma de las 7 sesiones restantes con ayuda de la bibliotecas</w:t>
            </w:r>
          </w:p>
        </w:tc>
      </w:tr>
      <w:tr w:rsidR="003D7C81">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2. </w:t>
            </w:r>
            <w:r>
              <w:rPr>
                <w:b/>
                <w:sz w:val="20"/>
                <w:szCs w:val="20"/>
              </w:rPr>
              <w:t>Narración Oral</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Se contarán dos cuentos de forma lúdica y a varias </w:t>
            </w:r>
            <w:r>
              <w:rPr>
                <w:sz w:val="20"/>
                <w:szCs w:val="20"/>
              </w:rPr>
              <w:t>voces sobre historias cotidianas.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En grupos de 4 personas y con la ayuda de la expresión oral se crearan historias barriales, historias colegiales y/o historias personales </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de esta manera se compartirán en una lectura a varias voces por los mismos grupos</w:t>
            </w:r>
            <w:r>
              <w:rPr>
                <w:sz w:val="20"/>
                <w:szCs w:val="20"/>
              </w:rPr>
              <w:t xml:space="preserve"> de trabajo</w:t>
            </w:r>
          </w:p>
          <w:p w:rsidR="003D7C81" w:rsidRDefault="003D7C81">
            <w:pPr>
              <w:widowControl w:val="0"/>
              <w:spacing w:line="240" w:lineRule="auto"/>
              <w:rPr>
                <w:sz w:val="20"/>
                <w:szCs w:val="20"/>
              </w:rPr>
            </w:pPr>
          </w:p>
          <w:p w:rsidR="003D7C81" w:rsidRDefault="00EA5655">
            <w:pPr>
              <w:widowControl w:val="0"/>
              <w:spacing w:line="240" w:lineRule="auto"/>
              <w:rPr>
                <w:sz w:val="20"/>
                <w:szCs w:val="20"/>
                <w:highlight w:val="white"/>
              </w:rPr>
            </w:pPr>
            <w:r>
              <w:rPr>
                <w:sz w:val="20"/>
                <w:szCs w:val="20"/>
                <w:highlight w:val="white"/>
              </w:rPr>
              <w:t>Otras actividades propuestas:</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rPr>
            </w:pPr>
            <w:r>
              <w:rPr>
                <w:sz w:val="20"/>
                <w:szCs w:val="20"/>
                <w:highlight w:val="white"/>
              </w:rPr>
              <w:t>-</w:t>
            </w:r>
            <w:proofErr w:type="spellStart"/>
            <w:r>
              <w:rPr>
                <w:sz w:val="20"/>
                <w:szCs w:val="20"/>
                <w:highlight w:val="white"/>
              </w:rPr>
              <w:t>Apartir</w:t>
            </w:r>
            <w:proofErr w:type="spellEnd"/>
            <w:r>
              <w:rPr>
                <w:sz w:val="20"/>
                <w:szCs w:val="20"/>
                <w:highlight w:val="white"/>
              </w:rPr>
              <w:t xml:space="preserve"> de la cotidianidad ir escribiendo un cuento como especie de diario que incluya sus vivencias.</w:t>
            </w: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highlight w:val="white"/>
              </w:rPr>
            </w:pPr>
            <w:r>
              <w:rPr>
                <w:sz w:val="20"/>
                <w:szCs w:val="20"/>
                <w:highlight w:val="white"/>
              </w:rPr>
              <w:t>2.</w:t>
            </w:r>
            <w:r>
              <w:rPr>
                <w:b/>
                <w:sz w:val="20"/>
                <w:szCs w:val="20"/>
                <w:highlight w:val="white"/>
              </w:rPr>
              <w:t xml:space="preserve"> Matices literarios</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Se escogerá un cuento pequeño, con el fin de trabajar a lo largo de las actividades con ese texto, (la idea es que el cuento a trabajar tenga afinidad con la temática de la primera actividad.)</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r>
              <w:rPr>
                <w:sz w:val="20"/>
                <w:szCs w:val="20"/>
                <w:highlight w:val="white"/>
              </w:rPr>
              <w:t>Se interrumpirá el texto con el fin de generar múltiples final</w:t>
            </w:r>
            <w:r>
              <w:rPr>
                <w:sz w:val="20"/>
                <w:szCs w:val="20"/>
                <w:highlight w:val="white"/>
              </w:rPr>
              <w:t xml:space="preserve">es, múltiples inicios y otras posibles vías narrativas </w:t>
            </w:r>
            <w:r>
              <w:rPr>
                <w:sz w:val="20"/>
                <w:szCs w:val="20"/>
              </w:rPr>
              <w:t>Inventando otro final, cada uno aporta su idea y entre todos se decide que “trocito de historia” es el mejor. Es una forma de conversar sobre un libro: los personajes, el contexto, las distintas situac</w:t>
            </w:r>
            <w:r>
              <w:rPr>
                <w:sz w:val="20"/>
                <w:szCs w:val="20"/>
              </w:rPr>
              <w:t>iones, etc. El juego se puede complicar en función de la edad de los participantes.</w:t>
            </w:r>
          </w:p>
          <w:p w:rsidR="003D7C81" w:rsidRDefault="003D7C81">
            <w:pPr>
              <w:widowControl w:val="0"/>
              <w:spacing w:line="240" w:lineRule="auto"/>
              <w:rPr>
                <w:sz w:val="20"/>
                <w:szCs w:val="20"/>
                <w:highlight w:val="white"/>
              </w:rPr>
            </w:pPr>
          </w:p>
          <w:p w:rsidR="003D7C81" w:rsidRDefault="003D7C81">
            <w:pPr>
              <w:widowControl w:val="0"/>
              <w:spacing w:line="240" w:lineRule="auto"/>
              <w:rPr>
                <w:sz w:val="20"/>
                <w:szCs w:val="20"/>
                <w:highlight w:val="white"/>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2. </w:t>
            </w:r>
            <w:r>
              <w:rPr>
                <w:b/>
                <w:sz w:val="20"/>
                <w:szCs w:val="20"/>
              </w:rPr>
              <w:t xml:space="preserve">Biblioteca </w:t>
            </w:r>
            <w:proofErr w:type="spellStart"/>
            <w:r>
              <w:rPr>
                <w:b/>
                <w:sz w:val="20"/>
                <w:szCs w:val="20"/>
              </w:rPr>
              <w:t>movil</w:t>
            </w:r>
            <w:proofErr w:type="spellEnd"/>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La biblioteca se moverá de lugar, se </w:t>
            </w:r>
            <w:proofErr w:type="spellStart"/>
            <w:r>
              <w:rPr>
                <w:sz w:val="20"/>
                <w:szCs w:val="20"/>
              </w:rPr>
              <w:t>movera</w:t>
            </w:r>
            <w:proofErr w:type="spellEnd"/>
            <w:r>
              <w:rPr>
                <w:sz w:val="20"/>
                <w:szCs w:val="20"/>
              </w:rPr>
              <w:t xml:space="preserve"> </w:t>
            </w:r>
            <w:proofErr w:type="spellStart"/>
            <w:r>
              <w:rPr>
                <w:sz w:val="20"/>
                <w:szCs w:val="20"/>
              </w:rPr>
              <w:t>donde</w:t>
            </w:r>
            <w:proofErr w:type="spellEnd"/>
            <w:r>
              <w:rPr>
                <w:sz w:val="20"/>
                <w:szCs w:val="20"/>
              </w:rPr>
              <w:t xml:space="preserve"> están los estudiantes para generar una ruptura del concepto biblioteca clásica.</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proofErr w:type="gramStart"/>
            <w:r>
              <w:rPr>
                <w:sz w:val="20"/>
                <w:szCs w:val="20"/>
              </w:rPr>
              <w:t>buscando</w:t>
            </w:r>
            <w:proofErr w:type="gramEnd"/>
            <w:r>
              <w:rPr>
                <w:sz w:val="20"/>
                <w:szCs w:val="20"/>
              </w:rPr>
              <w:t xml:space="preserve"> así la co</w:t>
            </w:r>
            <w:r>
              <w:rPr>
                <w:sz w:val="20"/>
                <w:szCs w:val="20"/>
              </w:rPr>
              <w:t>nformación de un clubs de lectura institucional, que pueda llevar libros a estos espacios y se formen en literatura y promoción de lectura, desarrollando así un una biblioteca móvil institucional.</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tc>
      </w:tr>
      <w:tr w:rsidR="003D7C81">
        <w:trPr>
          <w:trHeight w:val="420"/>
        </w:trPr>
        <w:tc>
          <w:tcPr>
            <w:tcW w:w="3009" w:type="dxa"/>
            <w:vMerge w:val="restart"/>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lastRenderedPageBreak/>
              <w:t xml:space="preserve">3 y 4 </w:t>
            </w:r>
            <w:r>
              <w:rPr>
                <w:b/>
                <w:sz w:val="20"/>
                <w:szCs w:val="20"/>
              </w:rPr>
              <w:t>Creación y voz</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Se realiza una lectura grupal y </w:t>
            </w:r>
            <w:r>
              <w:rPr>
                <w:sz w:val="20"/>
                <w:szCs w:val="20"/>
              </w:rPr>
              <w:t>a varias voces de tres guiones preparados para este momento con variaciones de voz que partirán desde el ritmo, la tonalidad, el acento y la intención</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proofErr w:type="gramStart"/>
            <w:r>
              <w:rPr>
                <w:sz w:val="20"/>
                <w:szCs w:val="20"/>
              </w:rPr>
              <w:t>luego</w:t>
            </w:r>
            <w:proofErr w:type="gramEnd"/>
            <w:r>
              <w:rPr>
                <w:sz w:val="20"/>
                <w:szCs w:val="20"/>
              </w:rPr>
              <w:t xml:space="preserve"> se divide el grupo para la creación de </w:t>
            </w:r>
            <w:proofErr w:type="spellStart"/>
            <w:r>
              <w:rPr>
                <w:sz w:val="20"/>
                <w:szCs w:val="20"/>
              </w:rPr>
              <w:t>guión</w:t>
            </w:r>
            <w:proofErr w:type="spellEnd"/>
            <w:r>
              <w:rPr>
                <w:sz w:val="20"/>
                <w:szCs w:val="20"/>
              </w:rPr>
              <w:t xml:space="preserve"> (Crear un personaje, voz de personaje, vida del personaje, locación, etc.)</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Con esto se llevara la creación escénica desde los textos para los distintos tipos de elección que esto nos pueda llevar (Radio, </w:t>
            </w:r>
            <w:r>
              <w:rPr>
                <w:sz w:val="20"/>
                <w:szCs w:val="20"/>
              </w:rPr>
              <w:t xml:space="preserve">Tv y cine) </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p w:rsidR="003D7C81" w:rsidRDefault="00EA5655">
            <w:pPr>
              <w:widowControl w:val="0"/>
              <w:spacing w:line="240" w:lineRule="auto"/>
              <w:rPr>
                <w:sz w:val="20"/>
                <w:szCs w:val="20"/>
                <w:highlight w:val="white"/>
              </w:rPr>
            </w:pPr>
            <w:r>
              <w:rPr>
                <w:sz w:val="20"/>
                <w:szCs w:val="20"/>
                <w:highlight w:val="white"/>
              </w:rPr>
              <w:t>Otras actividades propuestas:</w:t>
            </w:r>
          </w:p>
          <w:p w:rsidR="003D7C81" w:rsidRDefault="003D7C81">
            <w:pPr>
              <w:widowControl w:val="0"/>
              <w:spacing w:line="240" w:lineRule="auto"/>
              <w:rPr>
                <w:sz w:val="20"/>
                <w:szCs w:val="20"/>
                <w:highlight w:val="white"/>
              </w:rPr>
            </w:pP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rPr>
            </w:pPr>
            <w:r>
              <w:rPr>
                <w:sz w:val="20"/>
                <w:szCs w:val="20"/>
                <w:highlight w:val="white"/>
              </w:rPr>
              <w:t xml:space="preserve">-Producción de un </w:t>
            </w:r>
            <w:proofErr w:type="spellStart"/>
            <w:r>
              <w:rPr>
                <w:sz w:val="20"/>
                <w:szCs w:val="20"/>
                <w:highlight w:val="white"/>
              </w:rPr>
              <w:t>Guión</w:t>
            </w:r>
            <w:proofErr w:type="spellEnd"/>
            <w:r>
              <w:rPr>
                <w:sz w:val="20"/>
                <w:szCs w:val="20"/>
                <w:highlight w:val="white"/>
              </w:rPr>
              <w:t xml:space="preserve"> de un texto informativo</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3. </w:t>
            </w:r>
            <w:r>
              <w:rPr>
                <w:b/>
                <w:sz w:val="20"/>
                <w:szCs w:val="20"/>
              </w:rPr>
              <w:t>Dibujo el cuento</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Sólo se necesitan lápices de colores, cartulinas y un narrador. El juego consiste en que los padres representen las distintas secuencias del </w:t>
            </w:r>
            <w:r>
              <w:rPr>
                <w:sz w:val="20"/>
                <w:szCs w:val="20"/>
              </w:rPr>
              <w:t>cuento: el principio, el nudo y el desenlace. Pueden hacer tantos dibujos como quieran, lo importante es dejar libre su creatividad. Además, observando sus dibujos se pueden aprender cientos de cosas.</w:t>
            </w:r>
          </w:p>
          <w:p w:rsidR="003D7C81" w:rsidRDefault="003D7C81">
            <w:pPr>
              <w:widowControl w:val="0"/>
              <w:spacing w:line="240" w:lineRule="auto"/>
              <w:rPr>
                <w:sz w:val="20"/>
                <w:szCs w:val="20"/>
              </w:rPr>
            </w:pPr>
          </w:p>
          <w:p w:rsidR="003D7C81" w:rsidRDefault="00EA5655">
            <w:pPr>
              <w:widowControl w:val="0"/>
              <w:spacing w:line="240" w:lineRule="auto"/>
              <w:rPr>
                <w:sz w:val="20"/>
                <w:szCs w:val="20"/>
                <w:highlight w:val="white"/>
              </w:rPr>
            </w:pPr>
            <w:r>
              <w:rPr>
                <w:sz w:val="20"/>
                <w:szCs w:val="20"/>
                <w:highlight w:val="white"/>
              </w:rPr>
              <w:t>Otras actividades propuestas:</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rPr>
            </w:pPr>
            <w:r>
              <w:rPr>
                <w:sz w:val="20"/>
                <w:szCs w:val="20"/>
                <w:highlight w:val="white"/>
              </w:rPr>
              <w:t>-Producción de noticias</w:t>
            </w:r>
            <w:r>
              <w:rPr>
                <w:sz w:val="20"/>
                <w:szCs w:val="20"/>
                <w:highlight w:val="white"/>
              </w:rPr>
              <w:t xml:space="preserve"> a partir de la dinámica falso o verdadero </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4. </w:t>
            </w:r>
            <w:r>
              <w:rPr>
                <w:b/>
                <w:sz w:val="20"/>
                <w:szCs w:val="20"/>
              </w:rPr>
              <w:t>lecturas gigantes.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proofErr w:type="gramStart"/>
            <w:r>
              <w:rPr>
                <w:sz w:val="20"/>
                <w:szCs w:val="20"/>
              </w:rPr>
              <w:t>se</w:t>
            </w:r>
            <w:proofErr w:type="gramEnd"/>
            <w:r>
              <w:rPr>
                <w:sz w:val="20"/>
                <w:szCs w:val="20"/>
              </w:rPr>
              <w:t xml:space="preserve"> busca general por medio de esta actividad la consolidación permanente de “La hora del cuento institucional” donde por medio de un video </w:t>
            </w:r>
            <w:proofErr w:type="spellStart"/>
            <w:r>
              <w:rPr>
                <w:sz w:val="20"/>
                <w:szCs w:val="20"/>
              </w:rPr>
              <w:t>beam</w:t>
            </w:r>
            <w:proofErr w:type="spellEnd"/>
            <w:r>
              <w:rPr>
                <w:sz w:val="20"/>
                <w:szCs w:val="20"/>
              </w:rPr>
              <w:t xml:space="preserve"> se proyecta a gran escala cuentos o textos. c</w:t>
            </w:r>
            <w:r>
              <w:rPr>
                <w:sz w:val="20"/>
                <w:szCs w:val="20"/>
              </w:rPr>
              <w:t xml:space="preserve">on este formato tendremos lecturas gigantes en distintos espacios de la institución, así podemos también acercarnos a mas comunidad educativa y se implementará semanalmente dicha actividad </w:t>
            </w:r>
          </w:p>
        </w:tc>
      </w:tr>
      <w:tr w:rsidR="003D7C81">
        <w:trPr>
          <w:trHeight w:val="420"/>
        </w:trPr>
        <w:tc>
          <w:tcPr>
            <w:tcW w:w="3009" w:type="dxa"/>
            <w:vMerge/>
            <w:shd w:val="clear" w:color="auto" w:fill="auto"/>
            <w:tcMar>
              <w:top w:w="100" w:type="dxa"/>
              <w:left w:w="100" w:type="dxa"/>
              <w:bottom w:w="100" w:type="dxa"/>
              <w:right w:w="100" w:type="dxa"/>
            </w:tcMar>
          </w:tcPr>
          <w:p w:rsidR="003D7C81" w:rsidRDefault="003D7C81">
            <w:pPr>
              <w:widowControl w:val="0"/>
              <w:spacing w:line="240" w:lineRule="auto"/>
              <w:rPr>
                <w:sz w:val="20"/>
                <w:szCs w:val="20"/>
              </w:rPr>
            </w:pPr>
          </w:p>
        </w:tc>
        <w:tc>
          <w:tcPr>
            <w:tcW w:w="3009" w:type="dxa"/>
            <w:vMerge w:val="restart"/>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4 y 5. </w:t>
            </w:r>
            <w:r>
              <w:rPr>
                <w:b/>
                <w:sz w:val="20"/>
                <w:szCs w:val="20"/>
              </w:rPr>
              <w:t>Cuentan que en la casa cuentan</w:t>
            </w:r>
          </w:p>
          <w:p w:rsidR="003D7C81" w:rsidRDefault="003D7C81">
            <w:pPr>
              <w:widowControl w:val="0"/>
              <w:spacing w:line="240" w:lineRule="auto"/>
              <w:rPr>
                <w:sz w:val="20"/>
                <w:szCs w:val="20"/>
              </w:rPr>
            </w:pPr>
          </w:p>
          <w:p w:rsidR="003D7C81" w:rsidRDefault="00EA5655">
            <w:pPr>
              <w:widowControl w:val="0"/>
              <w:spacing w:line="240" w:lineRule="auto"/>
              <w:rPr>
                <w:sz w:val="20"/>
                <w:szCs w:val="20"/>
                <w:highlight w:val="white"/>
              </w:rPr>
            </w:pPr>
            <w:r>
              <w:rPr>
                <w:sz w:val="20"/>
                <w:szCs w:val="20"/>
              </w:rPr>
              <w:t>Se plantea un taller de “</w:t>
            </w:r>
            <w:r>
              <w:rPr>
                <w:sz w:val="20"/>
                <w:szCs w:val="20"/>
                <w:highlight w:val="white"/>
              </w:rPr>
              <w:t>Leer en familia” donde abordaremos distintas formas de leer en voz alta, modulación de voz, varias voces, lectura compartida</w:t>
            </w:r>
          </w:p>
          <w:p w:rsidR="003D7C81" w:rsidRDefault="003D7C81">
            <w:pPr>
              <w:widowControl w:val="0"/>
              <w:spacing w:line="240" w:lineRule="auto"/>
              <w:rPr>
                <w:sz w:val="20"/>
                <w:szCs w:val="20"/>
                <w:highlight w:val="white"/>
              </w:rPr>
            </w:pPr>
          </w:p>
          <w:p w:rsidR="003D7C81" w:rsidRDefault="00EA5655">
            <w:pPr>
              <w:widowControl w:val="0"/>
              <w:spacing w:line="240" w:lineRule="auto"/>
              <w:rPr>
                <w:sz w:val="20"/>
                <w:szCs w:val="20"/>
                <w:highlight w:val="white"/>
              </w:rPr>
            </w:pPr>
            <w:proofErr w:type="gramStart"/>
            <w:r>
              <w:rPr>
                <w:sz w:val="20"/>
                <w:szCs w:val="20"/>
                <w:highlight w:val="white"/>
              </w:rPr>
              <w:t>así</w:t>
            </w:r>
            <w:proofErr w:type="gramEnd"/>
            <w:r>
              <w:rPr>
                <w:sz w:val="20"/>
                <w:szCs w:val="20"/>
                <w:highlight w:val="white"/>
              </w:rPr>
              <w:t xml:space="preserve"> mismo un acercamiento a las distintas formas de abordar y ubicarse en una biblioteca mediante una visita a las bibliotecas esc</w:t>
            </w:r>
            <w:r>
              <w:rPr>
                <w:sz w:val="20"/>
                <w:szCs w:val="20"/>
                <w:highlight w:val="white"/>
              </w:rPr>
              <w:t>olares o barriales, los participantes deben quedar claro con la clasificación de los libros por edades, para que sepan que libro/género es apropiado para tal o cual edad.</w:t>
            </w:r>
          </w:p>
          <w:p w:rsidR="003D7C81" w:rsidRDefault="003D7C81">
            <w:pPr>
              <w:widowControl w:val="0"/>
              <w:spacing w:line="240" w:lineRule="auto"/>
              <w:rPr>
                <w:sz w:val="20"/>
                <w:szCs w:val="20"/>
                <w:highlight w:val="white"/>
              </w:rPr>
            </w:pPr>
          </w:p>
          <w:p w:rsidR="003D7C81" w:rsidRDefault="00EA5655">
            <w:pPr>
              <w:widowControl w:val="0"/>
              <w:spacing w:line="240" w:lineRule="auto"/>
              <w:rPr>
                <w:b/>
                <w:sz w:val="20"/>
                <w:szCs w:val="20"/>
              </w:rPr>
            </w:pPr>
            <w:r>
              <w:rPr>
                <w:b/>
                <w:sz w:val="20"/>
                <w:szCs w:val="20"/>
              </w:rPr>
              <w:t>Juego de voces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Cualquier cuento por pequeño que sea puede transformarse en un juego</w:t>
            </w:r>
            <w:r>
              <w:rPr>
                <w:sz w:val="20"/>
                <w:szCs w:val="20"/>
              </w:rPr>
              <w:t xml:space="preserve"> de voces y ruidos. Lo que permitirá trabajar los cambios de tono: las voces agudas, las graves, las que imitan a los niños, a una bruja, los sonidos del agua, del viento, de los animales… Aprenderemos a identificar a los distintos personajes: los buenos, </w:t>
            </w:r>
            <w:r>
              <w:rPr>
                <w:sz w:val="20"/>
                <w:szCs w:val="20"/>
              </w:rPr>
              <w:t>los malos, los más jóvenes o los más ancianitos.</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lastRenderedPageBreak/>
              <w:t xml:space="preserve">4. </w:t>
            </w:r>
            <w:r>
              <w:rPr>
                <w:b/>
                <w:sz w:val="20"/>
                <w:szCs w:val="20"/>
              </w:rPr>
              <w:t>Libros a casa</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una jornada de masificación de afiliaciones a la red de bibliotecas públicas de </w:t>
            </w:r>
            <w:proofErr w:type="spellStart"/>
            <w:r>
              <w:rPr>
                <w:sz w:val="20"/>
                <w:szCs w:val="20"/>
              </w:rPr>
              <w:t>cali</w:t>
            </w:r>
            <w:proofErr w:type="spellEnd"/>
            <w:r>
              <w:rPr>
                <w:sz w:val="20"/>
                <w:szCs w:val="20"/>
              </w:rPr>
              <w:t xml:space="preserve"> generando así un trabajo </w:t>
            </w:r>
            <w:proofErr w:type="spellStart"/>
            <w:r>
              <w:rPr>
                <w:sz w:val="20"/>
                <w:szCs w:val="20"/>
              </w:rPr>
              <w:t>interbibliotecario</w:t>
            </w:r>
            <w:proofErr w:type="spellEnd"/>
            <w:r>
              <w:rPr>
                <w:sz w:val="20"/>
                <w:szCs w:val="20"/>
              </w:rPr>
              <w:t xml:space="preserve"> e intercomunitario desde el colegio con esos otros espacio</w:t>
            </w:r>
            <w:r>
              <w:rPr>
                <w:sz w:val="20"/>
                <w:szCs w:val="20"/>
              </w:rPr>
              <w:t xml:space="preserve">s comunitarios </w:t>
            </w:r>
          </w:p>
        </w:tc>
      </w:tr>
      <w:tr w:rsidR="003D7C81">
        <w:trPr>
          <w:trHeight w:val="420"/>
        </w:trPr>
        <w:tc>
          <w:tcPr>
            <w:tcW w:w="3009" w:type="dxa"/>
            <w:vMerge w:val="restart"/>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5 y 6</w:t>
            </w:r>
            <w:r>
              <w:rPr>
                <w:b/>
                <w:sz w:val="20"/>
                <w:szCs w:val="20"/>
              </w:rPr>
              <w:t xml:space="preserve"> </w:t>
            </w:r>
            <w:proofErr w:type="spellStart"/>
            <w:r>
              <w:rPr>
                <w:b/>
                <w:sz w:val="20"/>
                <w:szCs w:val="20"/>
              </w:rPr>
              <w:t>Celuclip</w:t>
            </w:r>
            <w:proofErr w:type="spellEnd"/>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Se hará una selección de videoclip realizados con celular de los concursos realizados en </w:t>
            </w:r>
            <w:proofErr w:type="spellStart"/>
            <w:r>
              <w:rPr>
                <w:sz w:val="20"/>
                <w:szCs w:val="20"/>
              </w:rPr>
              <w:t>colombia</w:t>
            </w:r>
            <w:proofErr w:type="spellEnd"/>
            <w:r>
              <w:rPr>
                <w:sz w:val="20"/>
                <w:szCs w:val="20"/>
              </w:rPr>
              <w:t xml:space="preserve">. </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Tendremos un taller de manejo de cámara (Planos, Profundidad de campo, Instrucciones técnicas de los celulares y audio)</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Junto con las historias seleccionadas de la </w:t>
            </w:r>
            <w:proofErr w:type="spellStart"/>
            <w:r>
              <w:rPr>
                <w:sz w:val="20"/>
                <w:szCs w:val="20"/>
              </w:rPr>
              <w:t>sesion</w:t>
            </w:r>
            <w:proofErr w:type="spellEnd"/>
            <w:r>
              <w:rPr>
                <w:sz w:val="20"/>
                <w:szCs w:val="20"/>
              </w:rPr>
              <w:t xml:space="preserve"> anterior se prepara para la creación de un </w:t>
            </w:r>
            <w:proofErr w:type="spellStart"/>
            <w:r>
              <w:rPr>
                <w:sz w:val="20"/>
                <w:szCs w:val="20"/>
              </w:rPr>
              <w:t>celuclip</w:t>
            </w:r>
            <w:proofErr w:type="spellEnd"/>
            <w:r>
              <w:rPr>
                <w:sz w:val="20"/>
                <w:szCs w:val="20"/>
              </w:rPr>
              <w:t>, puede ser un cortometraje o un video clip estructurado.</w:t>
            </w:r>
          </w:p>
          <w:p w:rsidR="003D7C81" w:rsidRDefault="003D7C81">
            <w:pPr>
              <w:rPr>
                <w:sz w:val="20"/>
                <w:szCs w:val="20"/>
              </w:rPr>
            </w:pPr>
          </w:p>
          <w:p w:rsidR="003D7C81" w:rsidRDefault="00EA5655">
            <w:pPr>
              <w:rPr>
                <w:sz w:val="20"/>
                <w:szCs w:val="20"/>
              </w:rPr>
            </w:pPr>
            <w:r>
              <w:rPr>
                <w:sz w:val="20"/>
                <w:szCs w:val="20"/>
              </w:rPr>
              <w:t>Seguimiento y avance del proceso y de los productos.</w:t>
            </w:r>
          </w:p>
        </w:tc>
        <w:tc>
          <w:tcPr>
            <w:tcW w:w="3009" w:type="dxa"/>
            <w:vMerge/>
            <w:shd w:val="clear" w:color="auto" w:fill="auto"/>
            <w:tcMar>
              <w:top w:w="100" w:type="dxa"/>
              <w:left w:w="100" w:type="dxa"/>
              <w:bottom w:w="100" w:type="dxa"/>
              <w:right w:w="100" w:type="dxa"/>
            </w:tcMar>
          </w:tcPr>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5.</w:t>
            </w:r>
            <w:r>
              <w:rPr>
                <w:b/>
                <w:sz w:val="20"/>
                <w:szCs w:val="20"/>
              </w:rPr>
              <w:t xml:space="preserve"> Apropiación de espacios</w:t>
            </w:r>
          </w:p>
          <w:p w:rsidR="003D7C81" w:rsidRDefault="003D7C81">
            <w:pPr>
              <w:widowControl w:val="0"/>
              <w:spacing w:line="240" w:lineRule="auto"/>
              <w:rPr>
                <w:b/>
                <w:sz w:val="20"/>
                <w:szCs w:val="20"/>
              </w:rPr>
            </w:pPr>
          </w:p>
          <w:p w:rsidR="003D7C81" w:rsidRDefault="00EA5655">
            <w:pPr>
              <w:widowControl w:val="0"/>
              <w:spacing w:line="240" w:lineRule="auto"/>
              <w:rPr>
                <w:sz w:val="20"/>
                <w:szCs w:val="20"/>
              </w:rPr>
            </w:pPr>
            <w:r>
              <w:rPr>
                <w:sz w:val="20"/>
                <w:szCs w:val="20"/>
              </w:rPr>
              <w:t>Aportamos el plan lector mediante la búsqueda de nuevos lugares para leer, esquinas lectoras o parques lectores, ya que leer es un acto de libertad será libre el lugar donde podamos sentarnos a leer.</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proofErr w:type="gramStart"/>
            <w:r>
              <w:rPr>
                <w:sz w:val="20"/>
                <w:szCs w:val="20"/>
              </w:rPr>
              <w:t>realizaremos</w:t>
            </w:r>
            <w:proofErr w:type="gramEnd"/>
            <w:r>
              <w:rPr>
                <w:sz w:val="20"/>
                <w:szCs w:val="20"/>
              </w:rPr>
              <w:t xml:space="preserve"> mediantes los espacios invadidos lecturas </w:t>
            </w:r>
            <w:r>
              <w:rPr>
                <w:sz w:val="20"/>
                <w:szCs w:val="20"/>
              </w:rPr>
              <w:t>creativas cómo ¿será qué?... Completa aquí… poesía al aire (toma a emisora y recital radial)</w:t>
            </w:r>
          </w:p>
        </w:tc>
      </w:tr>
      <w:tr w:rsidR="003D7C81">
        <w:trPr>
          <w:trHeight w:val="420"/>
        </w:trPr>
        <w:tc>
          <w:tcPr>
            <w:tcW w:w="3009" w:type="dxa"/>
            <w:vMerge/>
            <w:shd w:val="clear" w:color="auto" w:fill="auto"/>
            <w:tcMar>
              <w:top w:w="100" w:type="dxa"/>
              <w:left w:w="100" w:type="dxa"/>
              <w:bottom w:w="100" w:type="dxa"/>
              <w:right w:w="100" w:type="dxa"/>
            </w:tcMar>
          </w:tcPr>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6. </w:t>
            </w:r>
            <w:r>
              <w:rPr>
                <w:b/>
                <w:sz w:val="20"/>
                <w:szCs w:val="20"/>
              </w:rPr>
              <w:t>De Padres a Guionistas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 xml:space="preserve">Elaboración de </w:t>
            </w:r>
            <w:proofErr w:type="spellStart"/>
            <w:r>
              <w:rPr>
                <w:sz w:val="20"/>
                <w:szCs w:val="20"/>
              </w:rPr>
              <w:t>guión</w:t>
            </w:r>
            <w:proofErr w:type="spellEnd"/>
          </w:p>
          <w:p w:rsidR="003D7C81" w:rsidRDefault="00EA5655">
            <w:pPr>
              <w:widowControl w:val="0"/>
              <w:spacing w:line="240" w:lineRule="auto"/>
              <w:rPr>
                <w:sz w:val="20"/>
                <w:szCs w:val="20"/>
              </w:rPr>
            </w:pPr>
            <w:r>
              <w:rPr>
                <w:sz w:val="20"/>
                <w:szCs w:val="20"/>
              </w:rPr>
              <w:t>Contando con una historia y habiendo identificado los personajes</w:t>
            </w:r>
            <w:proofErr w:type="gramStart"/>
            <w:r>
              <w:rPr>
                <w:sz w:val="20"/>
                <w:szCs w:val="20"/>
              </w:rPr>
              <w:t>..</w:t>
            </w:r>
            <w:proofErr w:type="gramEnd"/>
            <w:r>
              <w:rPr>
                <w:sz w:val="20"/>
                <w:szCs w:val="20"/>
              </w:rPr>
              <w:t xml:space="preserve"> </w:t>
            </w:r>
            <w:proofErr w:type="gramStart"/>
            <w:r>
              <w:rPr>
                <w:sz w:val="20"/>
                <w:szCs w:val="20"/>
              </w:rPr>
              <w:t>podemos</w:t>
            </w:r>
            <w:proofErr w:type="gramEnd"/>
            <w:r>
              <w:rPr>
                <w:sz w:val="20"/>
                <w:szCs w:val="20"/>
              </w:rPr>
              <w:t xml:space="preserve"> realizar un pequeño y simple guion para representar los diálogos, espacios y tiempos de la historia.</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highlight w:val="white"/>
              </w:rPr>
              <w:t>-Impartir información a los padres acerca de convocatorias de estímulos.</w:t>
            </w: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spacing w:line="240" w:lineRule="auto"/>
              <w:jc w:val="both"/>
              <w:rPr>
                <w:b/>
                <w:sz w:val="20"/>
                <w:szCs w:val="20"/>
              </w:rPr>
            </w:pPr>
            <w:r>
              <w:rPr>
                <w:sz w:val="20"/>
                <w:szCs w:val="20"/>
              </w:rPr>
              <w:t xml:space="preserve">6. </w:t>
            </w:r>
            <w:r>
              <w:rPr>
                <w:b/>
                <w:sz w:val="20"/>
                <w:szCs w:val="20"/>
              </w:rPr>
              <w:t>Ci</w:t>
            </w:r>
            <w:r>
              <w:rPr>
                <w:b/>
                <w:sz w:val="20"/>
                <w:szCs w:val="20"/>
              </w:rPr>
              <w:t>ne y literatura a la escuela</w:t>
            </w:r>
          </w:p>
          <w:p w:rsidR="003D7C81" w:rsidRDefault="003D7C81">
            <w:pPr>
              <w:spacing w:line="240" w:lineRule="auto"/>
              <w:jc w:val="both"/>
              <w:rPr>
                <w:b/>
                <w:sz w:val="20"/>
                <w:szCs w:val="20"/>
              </w:rPr>
            </w:pPr>
          </w:p>
          <w:p w:rsidR="003D7C81" w:rsidRDefault="00EA5655">
            <w:pPr>
              <w:spacing w:line="240" w:lineRule="auto"/>
              <w:jc w:val="both"/>
              <w:rPr>
                <w:sz w:val="20"/>
                <w:szCs w:val="20"/>
              </w:rPr>
            </w:pPr>
            <w:r>
              <w:rPr>
                <w:sz w:val="20"/>
                <w:szCs w:val="20"/>
              </w:rPr>
              <w:t xml:space="preserve">formaremos un cine club dentro de la jornada escolar, haciendo así la relación cine y literatura desde </w:t>
            </w:r>
            <w:proofErr w:type="spellStart"/>
            <w:r>
              <w:rPr>
                <w:sz w:val="20"/>
                <w:szCs w:val="20"/>
              </w:rPr>
              <w:t>le</w:t>
            </w:r>
            <w:proofErr w:type="spellEnd"/>
            <w:r>
              <w:rPr>
                <w:sz w:val="20"/>
                <w:szCs w:val="20"/>
              </w:rPr>
              <w:t xml:space="preserve"> plan lector o los planes transversales llevados en la institución</w:t>
            </w:r>
          </w:p>
        </w:tc>
      </w:tr>
      <w:tr w:rsidR="003D7C81">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7. </w:t>
            </w:r>
            <w:r>
              <w:rPr>
                <w:b/>
                <w:sz w:val="20"/>
                <w:szCs w:val="20"/>
              </w:rPr>
              <w:t>Cuentan que la calle cuenta</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Escritura a través de los géneros urbanos buscando fomentar una postura crítica a los fenómenos sociales teniendo en cuenta los escenarios de vida cambiantes.</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7. </w:t>
            </w:r>
            <w:r>
              <w:rPr>
                <w:b/>
                <w:sz w:val="20"/>
                <w:szCs w:val="20"/>
              </w:rPr>
              <w:t>Haciendo teatro</w:t>
            </w:r>
          </w:p>
          <w:p w:rsidR="003D7C81" w:rsidRDefault="003D7C81">
            <w:pPr>
              <w:widowControl w:val="0"/>
              <w:spacing w:line="240" w:lineRule="auto"/>
              <w:rPr>
                <w:b/>
                <w:sz w:val="20"/>
                <w:szCs w:val="20"/>
              </w:rPr>
            </w:pPr>
          </w:p>
          <w:p w:rsidR="003D7C81" w:rsidRDefault="003D7C81">
            <w:pPr>
              <w:widowControl w:val="0"/>
              <w:spacing w:line="240" w:lineRule="auto"/>
              <w:rPr>
                <w:b/>
                <w:sz w:val="20"/>
                <w:szCs w:val="20"/>
              </w:rPr>
            </w:pPr>
          </w:p>
          <w:p w:rsidR="003D7C81" w:rsidRDefault="00EA5655">
            <w:pPr>
              <w:widowControl w:val="0"/>
              <w:spacing w:line="240" w:lineRule="auto"/>
              <w:rPr>
                <w:sz w:val="20"/>
                <w:szCs w:val="20"/>
              </w:rPr>
            </w:pPr>
            <w:r>
              <w:rPr>
                <w:sz w:val="20"/>
                <w:szCs w:val="20"/>
              </w:rPr>
              <w:t>Es hora de sacar del baúl de los recuerdos: un sombrero, unos guantes, co</w:t>
            </w:r>
            <w:r>
              <w:rPr>
                <w:sz w:val="20"/>
                <w:szCs w:val="20"/>
              </w:rPr>
              <w:t xml:space="preserve">llares, cinturones o un chaleco. Cualquier ropa antigua será el perfecto disfraz, también ayudará un set de maquillaje para caracterizar unos bigotes, una cicatriz o unos coloretes. </w:t>
            </w:r>
            <w:proofErr w:type="gramStart"/>
            <w:r>
              <w:rPr>
                <w:sz w:val="20"/>
                <w:szCs w:val="20"/>
              </w:rPr>
              <w:t>¡</w:t>
            </w:r>
            <w:proofErr w:type="gramEnd"/>
            <w:r>
              <w:rPr>
                <w:sz w:val="20"/>
                <w:szCs w:val="20"/>
              </w:rPr>
              <w:t>Representaremos nuestro cuento.</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7. </w:t>
            </w:r>
            <w:r>
              <w:rPr>
                <w:b/>
                <w:sz w:val="20"/>
                <w:szCs w:val="20"/>
              </w:rPr>
              <w:t>Cuentan que nos leemos</w:t>
            </w:r>
          </w:p>
          <w:p w:rsidR="003D7C81" w:rsidRDefault="003D7C81">
            <w:pPr>
              <w:widowControl w:val="0"/>
              <w:spacing w:line="240" w:lineRule="auto"/>
              <w:rPr>
                <w:b/>
                <w:sz w:val="20"/>
                <w:szCs w:val="20"/>
              </w:rPr>
            </w:pPr>
          </w:p>
          <w:p w:rsidR="003D7C81" w:rsidRDefault="00EA5655">
            <w:pPr>
              <w:widowControl w:val="0"/>
              <w:spacing w:line="240" w:lineRule="auto"/>
              <w:rPr>
                <w:sz w:val="20"/>
                <w:szCs w:val="20"/>
              </w:rPr>
            </w:pPr>
            <w:r>
              <w:rPr>
                <w:sz w:val="20"/>
                <w:szCs w:val="20"/>
              </w:rPr>
              <w:t>Desde la eje</w:t>
            </w:r>
            <w:r>
              <w:rPr>
                <w:sz w:val="20"/>
                <w:szCs w:val="20"/>
              </w:rPr>
              <w:t>cución de los talleres con estudiantes y familias se realizará una recopilación de textos para producir un Fanzine, preparando así esta pequeña publicación como incentivo a escribir, contar o cantar…</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highlight w:val="white"/>
              </w:rPr>
              <w:t>-Impartir información a la comunidad acerca de convocat</w:t>
            </w:r>
            <w:r>
              <w:rPr>
                <w:sz w:val="20"/>
                <w:szCs w:val="20"/>
                <w:highlight w:val="white"/>
              </w:rPr>
              <w:t>orias de estímulos.</w:t>
            </w:r>
          </w:p>
          <w:p w:rsidR="003D7C81" w:rsidRDefault="003D7C81">
            <w:pPr>
              <w:widowControl w:val="0"/>
              <w:spacing w:line="240" w:lineRule="auto"/>
              <w:rPr>
                <w:b/>
                <w:sz w:val="20"/>
                <w:szCs w:val="20"/>
              </w:rPr>
            </w:pPr>
          </w:p>
        </w:tc>
      </w:tr>
      <w:tr w:rsidR="003D7C81">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8. </w:t>
            </w:r>
            <w:r>
              <w:rPr>
                <w:b/>
                <w:sz w:val="20"/>
                <w:szCs w:val="20"/>
              </w:rPr>
              <w:t>Jornada entre palabras</w:t>
            </w:r>
          </w:p>
          <w:p w:rsidR="003D7C81" w:rsidRDefault="003D7C81">
            <w:pPr>
              <w:widowControl w:val="0"/>
              <w:spacing w:line="240" w:lineRule="auto"/>
              <w:rPr>
                <w:sz w:val="20"/>
                <w:szCs w:val="20"/>
              </w:rPr>
            </w:pPr>
          </w:p>
          <w:p w:rsidR="003D7C81" w:rsidRDefault="00EA5655">
            <w:pPr>
              <w:rPr>
                <w:sz w:val="20"/>
                <w:szCs w:val="20"/>
              </w:rPr>
            </w:pPr>
            <w:r>
              <w:rPr>
                <w:sz w:val="20"/>
                <w:szCs w:val="20"/>
              </w:rPr>
              <w:t>Presentación de proyectos y evaluación de los procesos.</w:t>
            </w:r>
          </w:p>
          <w:p w:rsidR="003D7C81" w:rsidRDefault="003D7C81">
            <w:pPr>
              <w:rPr>
                <w:sz w:val="20"/>
                <w:szCs w:val="20"/>
              </w:rPr>
            </w:pPr>
          </w:p>
          <w:p w:rsidR="003D7C81" w:rsidRDefault="00EA5655">
            <w:pPr>
              <w:rPr>
                <w:sz w:val="20"/>
                <w:szCs w:val="20"/>
              </w:rPr>
            </w:pPr>
            <w:r>
              <w:rPr>
                <w:sz w:val="20"/>
                <w:szCs w:val="20"/>
              </w:rPr>
              <w:t>Presentación de insumos logrados y cierre del proceso.</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b/>
                <w:sz w:val="20"/>
                <w:szCs w:val="20"/>
              </w:rPr>
            </w:pPr>
            <w:r>
              <w:rPr>
                <w:sz w:val="20"/>
                <w:szCs w:val="20"/>
              </w:rPr>
              <w:t xml:space="preserve">8. </w:t>
            </w:r>
            <w:r>
              <w:rPr>
                <w:b/>
                <w:sz w:val="20"/>
                <w:szCs w:val="20"/>
              </w:rPr>
              <w:t>Jornada entre palabras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Se decidirá si se hará una muestra de teatro o u a función de títeres, donde los espectadores serán los hijos y estudiantes.</w:t>
            </w:r>
          </w:p>
          <w:p w:rsidR="003D7C81" w:rsidRDefault="003D7C81">
            <w:pPr>
              <w:widowControl w:val="0"/>
              <w:spacing w:line="240" w:lineRule="auto"/>
              <w:rPr>
                <w:sz w:val="20"/>
                <w:szCs w:val="20"/>
              </w:rPr>
            </w:pPr>
          </w:p>
          <w:p w:rsidR="003D7C81" w:rsidRDefault="00EA5655">
            <w:pPr>
              <w:rPr>
                <w:sz w:val="20"/>
                <w:szCs w:val="20"/>
              </w:rPr>
            </w:pPr>
            <w:r>
              <w:rPr>
                <w:sz w:val="20"/>
                <w:szCs w:val="20"/>
              </w:rPr>
              <w:t>Presentación de insumos logrados y cierre del proceso.</w:t>
            </w:r>
          </w:p>
        </w:tc>
        <w:tc>
          <w:tcPr>
            <w:tcW w:w="3009" w:type="dxa"/>
            <w:shd w:val="clear" w:color="auto" w:fill="auto"/>
            <w:tcMar>
              <w:top w:w="100" w:type="dxa"/>
              <w:left w:w="100" w:type="dxa"/>
              <w:bottom w:w="100" w:type="dxa"/>
              <w:right w:w="100" w:type="dxa"/>
            </w:tcMar>
          </w:tcPr>
          <w:p w:rsidR="003D7C81" w:rsidRDefault="00EA5655">
            <w:pPr>
              <w:widowControl w:val="0"/>
              <w:spacing w:line="240" w:lineRule="auto"/>
              <w:rPr>
                <w:sz w:val="20"/>
                <w:szCs w:val="20"/>
              </w:rPr>
            </w:pPr>
            <w:r>
              <w:rPr>
                <w:sz w:val="20"/>
                <w:szCs w:val="20"/>
              </w:rPr>
              <w:t xml:space="preserve">8. </w:t>
            </w:r>
            <w:r>
              <w:rPr>
                <w:b/>
                <w:sz w:val="20"/>
                <w:szCs w:val="20"/>
              </w:rPr>
              <w:t>Jornada entre palabras</w:t>
            </w:r>
          </w:p>
          <w:p w:rsidR="003D7C81" w:rsidRDefault="003D7C81">
            <w:pPr>
              <w:widowControl w:val="0"/>
              <w:spacing w:line="240" w:lineRule="auto"/>
              <w:rPr>
                <w:sz w:val="20"/>
                <w:szCs w:val="20"/>
              </w:rPr>
            </w:pPr>
          </w:p>
          <w:p w:rsidR="003D7C81" w:rsidRDefault="00EA5655">
            <w:pPr>
              <w:widowControl w:val="0"/>
              <w:spacing w:line="240" w:lineRule="auto"/>
              <w:rPr>
                <w:sz w:val="20"/>
                <w:szCs w:val="20"/>
              </w:rPr>
            </w:pPr>
            <w:r>
              <w:rPr>
                <w:sz w:val="20"/>
                <w:szCs w:val="20"/>
              </w:rPr>
              <w:t>Se entregará un Fanzine a la comunidad y mediant</w:t>
            </w:r>
            <w:r>
              <w:rPr>
                <w:sz w:val="20"/>
                <w:szCs w:val="20"/>
              </w:rPr>
              <w:t xml:space="preserve">e la emisora o megáfono se genera el “micrófono abierto” o “megáfono abierto” donde se contará las historias allí escritas o toda historia, cuento o chisme que surjan en el momento </w:t>
            </w:r>
          </w:p>
          <w:p w:rsidR="003D7C81" w:rsidRDefault="003D7C81">
            <w:pPr>
              <w:widowControl w:val="0"/>
              <w:spacing w:line="240" w:lineRule="auto"/>
              <w:rPr>
                <w:sz w:val="20"/>
                <w:szCs w:val="20"/>
              </w:rPr>
            </w:pPr>
          </w:p>
          <w:p w:rsidR="003D7C81" w:rsidRDefault="003D7C81">
            <w:pPr>
              <w:widowControl w:val="0"/>
              <w:spacing w:line="240" w:lineRule="auto"/>
              <w:rPr>
                <w:sz w:val="20"/>
                <w:szCs w:val="20"/>
              </w:rPr>
            </w:pPr>
          </w:p>
          <w:p w:rsidR="003D7C81" w:rsidRDefault="00EA5655">
            <w:pPr>
              <w:rPr>
                <w:sz w:val="20"/>
                <w:szCs w:val="20"/>
              </w:rPr>
            </w:pPr>
            <w:r>
              <w:rPr>
                <w:sz w:val="20"/>
                <w:szCs w:val="20"/>
              </w:rPr>
              <w:t>Presentación de insumos logrados y cierre del proceso.</w:t>
            </w:r>
          </w:p>
        </w:tc>
      </w:tr>
    </w:tbl>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EA5655">
      <w:pPr>
        <w:numPr>
          <w:ilvl w:val="0"/>
          <w:numId w:val="6"/>
        </w:numPr>
        <w:contextualSpacing/>
        <w:rPr>
          <w:sz w:val="20"/>
          <w:szCs w:val="20"/>
        </w:rPr>
      </w:pPr>
      <w:r>
        <w:rPr>
          <w:sz w:val="20"/>
          <w:szCs w:val="20"/>
        </w:rPr>
        <w:t>Reconocimiento de los participantes en la experiencia: sus intereses o motivaciones y desarrollo de su perfil en la lectura y la escritura.</w:t>
      </w:r>
    </w:p>
    <w:p w:rsidR="003D7C81" w:rsidRDefault="00EA5655">
      <w:pPr>
        <w:numPr>
          <w:ilvl w:val="0"/>
          <w:numId w:val="6"/>
        </w:numPr>
        <w:contextualSpacing/>
        <w:rPr>
          <w:sz w:val="20"/>
          <w:szCs w:val="20"/>
        </w:rPr>
      </w:pPr>
      <w:r>
        <w:rPr>
          <w:sz w:val="20"/>
          <w:szCs w:val="20"/>
        </w:rPr>
        <w:t xml:space="preserve">Mi Voz: experiencias en las que ha jugado un papel importante la </w:t>
      </w:r>
      <w:proofErr w:type="spellStart"/>
      <w:r>
        <w:rPr>
          <w:sz w:val="20"/>
          <w:szCs w:val="20"/>
        </w:rPr>
        <w:t>narracion</w:t>
      </w:r>
      <w:proofErr w:type="spellEnd"/>
      <w:r>
        <w:rPr>
          <w:sz w:val="20"/>
          <w:szCs w:val="20"/>
        </w:rPr>
        <w:t xml:space="preserve"> oral. </w:t>
      </w:r>
    </w:p>
    <w:p w:rsidR="003D7C81" w:rsidRDefault="00EA5655">
      <w:pPr>
        <w:numPr>
          <w:ilvl w:val="0"/>
          <w:numId w:val="6"/>
        </w:numPr>
        <w:contextualSpacing/>
        <w:rPr>
          <w:sz w:val="20"/>
          <w:szCs w:val="20"/>
        </w:rPr>
      </w:pPr>
      <w:r>
        <w:rPr>
          <w:sz w:val="20"/>
          <w:szCs w:val="20"/>
        </w:rPr>
        <w:lastRenderedPageBreak/>
        <w:t>Experiencias con la tradición oral</w:t>
      </w:r>
      <w:r>
        <w:rPr>
          <w:sz w:val="20"/>
          <w:szCs w:val="20"/>
        </w:rPr>
        <w:t xml:space="preserve"> de mi contexto: </w:t>
      </w:r>
      <w:proofErr w:type="gramStart"/>
      <w:r>
        <w:rPr>
          <w:sz w:val="20"/>
          <w:szCs w:val="20"/>
        </w:rPr>
        <w:t>experiencia barriales</w:t>
      </w:r>
      <w:proofErr w:type="gramEnd"/>
      <w:r>
        <w:rPr>
          <w:sz w:val="20"/>
          <w:szCs w:val="20"/>
        </w:rPr>
        <w:t>, del colegio, proyectos en los que participo.</w:t>
      </w:r>
    </w:p>
    <w:p w:rsidR="003D7C81" w:rsidRDefault="003D7C81">
      <w:pPr>
        <w:rPr>
          <w:sz w:val="20"/>
          <w:szCs w:val="20"/>
        </w:rPr>
      </w:pPr>
    </w:p>
    <w:p w:rsidR="003D7C81" w:rsidRDefault="00EA5655">
      <w:pPr>
        <w:numPr>
          <w:ilvl w:val="0"/>
          <w:numId w:val="1"/>
        </w:numPr>
        <w:contextualSpacing/>
        <w:rPr>
          <w:sz w:val="20"/>
          <w:szCs w:val="20"/>
        </w:rPr>
      </w:pPr>
      <w:r>
        <w:rPr>
          <w:sz w:val="20"/>
          <w:szCs w:val="20"/>
        </w:rPr>
        <w:t>Mi relación cotidiana con la expresión oral y escrita: intereses y necesidades en la literatura, los medios de comunicación, proyectos transversales donde se utiliza la e</w:t>
      </w:r>
      <w:r>
        <w:rPr>
          <w:sz w:val="20"/>
          <w:szCs w:val="20"/>
        </w:rPr>
        <w:t>scritura y lectura, el  cine, el comics, la música, el video y redes sociales.</w:t>
      </w:r>
    </w:p>
    <w:p w:rsidR="003D7C81" w:rsidRDefault="003D7C81">
      <w:pPr>
        <w:rPr>
          <w:sz w:val="20"/>
          <w:szCs w:val="20"/>
        </w:rPr>
      </w:pPr>
    </w:p>
    <w:p w:rsidR="003D7C81" w:rsidRDefault="003D7C81">
      <w:pPr>
        <w:widowControl w:val="0"/>
        <w:spacing w:line="240" w:lineRule="auto"/>
        <w:rPr>
          <w:sz w:val="20"/>
          <w:szCs w:val="20"/>
        </w:rPr>
      </w:pPr>
    </w:p>
    <w:p w:rsidR="003D7C81" w:rsidRDefault="00EA5655">
      <w:pPr>
        <w:rPr>
          <w:sz w:val="20"/>
          <w:szCs w:val="20"/>
        </w:rPr>
      </w:pPr>
      <w:r>
        <w:rPr>
          <w:sz w:val="20"/>
          <w:szCs w:val="20"/>
        </w:rPr>
        <w:t>2. Exploración de intereses temáticos: relacionados con los proyectos transversales o intereses propios del colectivo que surgen a partir de su relación con el contexto barria</w:t>
      </w:r>
      <w:r>
        <w:rPr>
          <w:sz w:val="20"/>
          <w:szCs w:val="20"/>
        </w:rPr>
        <w:t>l, cultural, etc.</w:t>
      </w:r>
    </w:p>
    <w:p w:rsidR="003D7C81" w:rsidRDefault="003D7C81">
      <w:pPr>
        <w:rPr>
          <w:sz w:val="20"/>
          <w:szCs w:val="20"/>
        </w:rPr>
      </w:pPr>
    </w:p>
    <w:p w:rsidR="003D7C81" w:rsidRDefault="00EA5655">
      <w:pPr>
        <w:numPr>
          <w:ilvl w:val="0"/>
          <w:numId w:val="5"/>
        </w:numPr>
        <w:contextualSpacing/>
        <w:rPr>
          <w:sz w:val="20"/>
          <w:szCs w:val="20"/>
        </w:rPr>
      </w:pPr>
      <w:r>
        <w:rPr>
          <w:sz w:val="20"/>
          <w:szCs w:val="20"/>
        </w:rPr>
        <w:t>Temas de ciudad: medio ambiente y otros.</w:t>
      </w:r>
    </w:p>
    <w:p w:rsidR="003D7C81" w:rsidRDefault="00EA5655">
      <w:pPr>
        <w:numPr>
          <w:ilvl w:val="0"/>
          <w:numId w:val="5"/>
        </w:numPr>
        <w:contextualSpacing/>
        <w:rPr>
          <w:sz w:val="20"/>
          <w:szCs w:val="20"/>
        </w:rPr>
      </w:pPr>
      <w:r>
        <w:rPr>
          <w:sz w:val="20"/>
          <w:szCs w:val="20"/>
        </w:rPr>
        <w:t>Temas del contexto colegio: convivencia y participación.</w:t>
      </w:r>
    </w:p>
    <w:p w:rsidR="003D7C81" w:rsidRDefault="00EA5655">
      <w:pPr>
        <w:numPr>
          <w:ilvl w:val="0"/>
          <w:numId w:val="5"/>
        </w:numPr>
        <w:contextualSpacing/>
        <w:rPr>
          <w:sz w:val="20"/>
          <w:szCs w:val="20"/>
        </w:rPr>
      </w:pPr>
      <w:r>
        <w:rPr>
          <w:sz w:val="20"/>
          <w:szCs w:val="20"/>
        </w:rPr>
        <w:t xml:space="preserve">Temas </w:t>
      </w:r>
      <w:proofErr w:type="spellStart"/>
      <w:r>
        <w:rPr>
          <w:sz w:val="20"/>
          <w:szCs w:val="20"/>
        </w:rPr>
        <w:t>especificos</w:t>
      </w:r>
      <w:proofErr w:type="spellEnd"/>
      <w:r>
        <w:rPr>
          <w:sz w:val="20"/>
          <w:szCs w:val="20"/>
        </w:rPr>
        <w:t>: mi relación con la agenda cultural de la ciudad, del barrio, de los medios de comunicación, de grupos a los que pertenezco.</w:t>
      </w:r>
    </w:p>
    <w:p w:rsidR="003D7C81" w:rsidRDefault="00EA5655">
      <w:pPr>
        <w:numPr>
          <w:ilvl w:val="0"/>
          <w:numId w:val="5"/>
        </w:numPr>
        <w:contextualSpacing/>
        <w:rPr>
          <w:sz w:val="20"/>
          <w:szCs w:val="20"/>
        </w:rPr>
      </w:pPr>
      <w:r>
        <w:rPr>
          <w:sz w:val="20"/>
          <w:szCs w:val="20"/>
        </w:rPr>
        <w:t>Mis intereses en la adolescencia: cuerpo, mente, vocaciones, intereses en la lectura y escritura temáticos.</w:t>
      </w:r>
    </w:p>
    <w:p w:rsidR="003D7C81" w:rsidRDefault="00EA5655">
      <w:pPr>
        <w:numPr>
          <w:ilvl w:val="0"/>
          <w:numId w:val="5"/>
        </w:numPr>
        <w:contextualSpacing/>
        <w:rPr>
          <w:sz w:val="20"/>
          <w:szCs w:val="20"/>
        </w:rPr>
      </w:pPr>
      <w:r>
        <w:rPr>
          <w:sz w:val="20"/>
          <w:szCs w:val="20"/>
        </w:rPr>
        <w:t>Caren</w:t>
      </w:r>
      <w:r>
        <w:rPr>
          <w:sz w:val="20"/>
          <w:szCs w:val="20"/>
        </w:rPr>
        <w:t>cias o dificultades que puedo resolver dentro del proyecto.</w:t>
      </w:r>
    </w:p>
    <w:p w:rsidR="003D7C81" w:rsidRDefault="00EA5655">
      <w:pPr>
        <w:numPr>
          <w:ilvl w:val="0"/>
          <w:numId w:val="5"/>
        </w:numPr>
        <w:contextualSpacing/>
        <w:rPr>
          <w:sz w:val="20"/>
          <w:szCs w:val="20"/>
        </w:rPr>
      </w:pPr>
      <w:r>
        <w:rPr>
          <w:sz w:val="20"/>
          <w:szCs w:val="20"/>
        </w:rPr>
        <w:t>Mi aporte individual al grupo: intereses.</w:t>
      </w: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p w:rsidR="003D7C81" w:rsidRDefault="003D7C81">
      <w:pPr>
        <w:rPr>
          <w:sz w:val="20"/>
          <w:szCs w:val="20"/>
        </w:rPr>
      </w:pPr>
    </w:p>
    <w:sectPr w:rsidR="003D7C8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484C"/>
    <w:multiLevelType w:val="multilevel"/>
    <w:tmpl w:val="9B1AC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1384E72"/>
    <w:multiLevelType w:val="multilevel"/>
    <w:tmpl w:val="597C8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046A27"/>
    <w:multiLevelType w:val="multilevel"/>
    <w:tmpl w:val="3C781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EA32C4"/>
    <w:multiLevelType w:val="multilevel"/>
    <w:tmpl w:val="B1D6D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F307CF4"/>
    <w:multiLevelType w:val="multilevel"/>
    <w:tmpl w:val="E3F49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75B5E14"/>
    <w:multiLevelType w:val="multilevel"/>
    <w:tmpl w:val="C784C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81"/>
    <w:rsid w:val="003D7C81"/>
    <w:rsid w:val="00EA56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90D35-D8DE-4181-9C51-6D8440C2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1484</Words>
  <Characters>8168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2</cp:revision>
  <dcterms:created xsi:type="dcterms:W3CDTF">2018-04-02T02:36:00Z</dcterms:created>
  <dcterms:modified xsi:type="dcterms:W3CDTF">2018-04-02T02:36:00Z</dcterms:modified>
</cp:coreProperties>
</file>