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1F4E79"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CLÍNICA SOMER S.A. — RIONEGRO, ANTIOQUIA</w:t>
            </w:r>
          </w:p>
          <w:p>
            <w:pPr>
              <w:jc w:val="center"/>
            </w:pPr>
            <w:r>
              <w:rPr>
                <w:rFonts w:ascii="Arial" w:cs="Arial" w:eastAsia="Arial" w:hAnsi="Arial"/>
                <w:color w:val="BBDDFF"/>
                <w:sz w:val="20"/>
                <w:szCs w:val="20"/>
              </w:rPr>
              <w:t xml:space="preserve">Institución de Salud de Alto Nivel de Complejidad | Fundada en 1985</w:t>
            </w:r>
          </w:p>
          <w:p>
            <w:pPr>
              <w:spacing w:before="80"/>
              <w:jc w:val="center"/>
            </w:pPr>
            <w:r>
              <w:rPr>
                <w:rFonts w:ascii="Arial" w:cs="Arial" w:eastAsia="Arial" w:hAnsi="Arial"/>
                <w:b/>
                <w:bCs/>
                <w:color w:val="FFD700"/>
                <w:sz w:val="28"/>
                <w:szCs w:val="28"/>
              </w:rPr>
              <w:t xml:space="preserve">EXAMEN DE ASCENSO — ANALISTA DE COSTOS</w:t>
            </w:r>
          </w:p>
          <w:p>
            <w:pPr>
              <w:jc w:val="center"/>
            </w:pPr>
            <w:r>
              <w:rPr>
                <w:rFonts w:ascii="Arial" w:cs="Arial" w:eastAsia="Arial" w:hAnsi="Arial"/>
                <w:color w:val="DDDDDD"/>
                <w:sz w:val="20"/>
                <w:szCs w:val="20"/>
              </w:rPr>
              <w:t xml:space="preserve">Área: Costos y Gestión Financiera en Salud | Oriente Antioqueño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FF0F0" w:val="clear"/>
            <w:tcMar>
              <w:top w:type="dxa" w:w="100"/>
              <w:left w:type="dxa" w:w="180"/>
              <w:bottom w:type="dxa" w:w="100"/>
              <w:right w:type="dxa" w:w="180"/>
            </w:tcMar>
          </w:tcPr>
          <w:p>
            <w:pPr>
              <w:jc w:val="center"/>
            </w:pPr>
            <w:r>
              <w:rPr>
                <w:rFonts w:ascii="Arial" w:cs="Arial" w:eastAsia="Arial" w:hAnsi="Arial"/>
                <w:b/>
                <w:bCs/>
                <w:color w:val="C00000"/>
                <w:sz w:val="22"/>
                <w:szCs w:val="22"/>
              </w:rPr>
              <w:t xml:space="preserve">DOCUMENTO CONFIDENCIAL — USO EXCLUSIVO DEL EVALUADOR</w:t>
            </w:r>
          </w:p>
          <w:p>
            <w:pPr>
              <w:jc w:val="center"/>
            </w:pPr>
            <w:r>
              <w:rPr>
                <w:rFonts w:ascii="Arial" w:cs="Arial" w:eastAsia="Arial" w:hAnsi="Arial"/>
                <w:color w:val="800000"/>
                <w:sz w:val="19"/>
                <w:szCs w:val="19"/>
              </w:rPr>
              <w:t xml:space="preserve">Contiene respuestas correctas y justificaciones. No distribuir a los aspirantes.</w:t>
            </w:r>
          </w:p>
        </w:tc>
      </w:tr>
    </w:tbl>
    <w:p>
      <w:pPr>
        <w:spacing w:before="120"/>
      </w:pPr>
      <w:r>
        <w:t xml:space="preserve"/>
      </w:r>
    </w:p>
    <w:p>
      <w:pPr>
        <w:pStyle w:val="Heading1"/>
        <w:spacing w:after="200" w:before="300"/>
      </w:pPr>
      <w:r>
        <w:rPr>
          <w:rFonts w:ascii="Arial" w:cs="Arial" w:eastAsia="Arial" w:hAnsi="Arial"/>
          <w:b/>
          <w:bCs/>
          <w:color w:val="1F4E79"/>
          <w:sz w:val="32"/>
          <w:szCs w:val="32"/>
        </w:rPr>
        <w:t xml:space="preserve">PREGUNTAS CON RESPUESTAS JUSTIFICADAS</w:t>
      </w:r>
    </w:p>
    <w:p>
      <w:pPr>
        <w:spacing w:after="160" w:before="80"/>
        <w:jc w:val="left"/>
      </w:pPr>
      <w:r>
        <w:rPr>
          <w:rFonts w:ascii="Arial" w:cs="Arial" w:eastAsia="Arial" w:hAnsi="Arial"/>
          <w:b w:val="false"/>
          <w:bCs w:val="false"/>
          <w:i w:val="false"/>
          <w:iCs w:val="false"/>
          <w:color w:val="000000"/>
          <w:sz w:val="20"/>
          <w:szCs w:val="20"/>
        </w:rPr>
        <w:t xml:space="preserve">La respuesta correcta aparece marcada con ✓ en verde. Cada pregunta incluye justificación técnica contextualizada en la Clínica Somer.</w:t>
      </w:r>
    </w:p>
    <w:p>
      <w:pPr>
        <w:pStyle w:val="Heading2"/>
        <w:spacing w:after="160" w:before="240"/>
      </w:pPr>
      <w:r>
        <w:rPr>
          <w:rFonts w:ascii="Arial" w:cs="Arial" w:eastAsia="Arial" w:hAnsi="Arial"/>
          <w:b/>
          <w:bCs/>
          <w:color w:val="2E75B6"/>
          <w:sz w:val="26"/>
          <w:szCs w:val="26"/>
        </w:rPr>
        <w:t xml:space="preserve">Módulo 1: Costos hospitalarios y clasificación</w:t>
      </w:r>
    </w:p>
    <w:p>
      <w:pPr>
        <w:spacing w:after="80" w:before="220"/>
      </w:pPr>
      <w:r>
        <w:rPr>
          <w:rFonts w:ascii="Arial" w:cs="Arial" w:eastAsia="Arial" w:hAnsi="Arial"/>
          <w:b/>
          <w:bCs/>
          <w:color w:val="1F4E79"/>
          <w:sz w:val="22"/>
          <w:szCs w:val="22"/>
        </w:rPr>
        <w:t xml:space="preserve">Pregunta 1  </w:t>
      </w:r>
      <w:r>
        <w:rPr>
          <w:rFonts w:ascii="Arial" w:cs="Arial" w:eastAsia="Arial" w:hAnsi="Arial"/>
          <w:i/>
          <w:iCs/>
          <w:color w:val="666666"/>
          <w:sz w:val="18"/>
          <w:szCs w:val="18"/>
        </w:rPr>
        <w:t xml:space="preserve">[Módulo 1 – Costos hospitalarios y clasificación]</w:t>
      </w:r>
    </w:p>
    <w:p>
      <w:pPr>
        <w:spacing w:after="100" w:before="40"/>
      </w:pPr>
      <w:r>
        <w:rPr>
          <w:rFonts w:ascii="Arial" w:cs="Arial" w:eastAsia="Arial" w:hAnsi="Arial"/>
          <w:sz w:val="21"/>
          <w:szCs w:val="21"/>
        </w:rPr>
        <w:t xml:space="preserve">¿Cuál de los siguientes es un ejemplo de COSTO DIRECTO en la Unidad de Cirugía de la Clínica Somer?</w:t>
      </w:r>
    </w:p>
    <w:p>
      <w:pPr>
        <w:spacing w:after="40" w:before="40"/>
        <w:ind w:left="360"/>
      </w:pPr>
      <w:r>
        <w:rPr>
          <w:rFonts w:ascii="Arial" w:cs="Arial" w:eastAsia="Arial" w:hAnsi="Arial"/>
          <w:b w:val="false"/>
          <w:bCs w:val="false"/>
          <w:color w:val="000000"/>
          <w:sz w:val="20"/>
          <w:szCs w:val="20"/>
        </w:rPr>
        <w:t xml:space="preserve">   A) Salario del gerente general</w:t>
      </w:r>
    </w:p>
    <w:p>
      <w:pPr>
        <w:spacing w:after="40" w:before="40"/>
        <w:ind w:left="360"/>
      </w:pPr>
      <w:r>
        <w:rPr>
          <w:rFonts w:ascii="Arial" w:cs="Arial" w:eastAsia="Arial" w:hAnsi="Arial"/>
          <w:b/>
          <w:bCs/>
          <w:color w:val="1A7A1A"/>
          <w:sz w:val="20"/>
          <w:szCs w:val="20"/>
        </w:rPr>
        <w:t xml:space="preserve">✓ B) Material de sutura e instrumental quirúrgico utilizado en la cirugía</w:t>
      </w:r>
    </w:p>
    <w:p>
      <w:pPr>
        <w:spacing w:after="40" w:before="40"/>
        <w:ind w:left="360"/>
      </w:pPr>
      <w:r>
        <w:rPr>
          <w:rFonts w:ascii="Arial" w:cs="Arial" w:eastAsia="Arial" w:hAnsi="Arial"/>
          <w:b w:val="false"/>
          <w:bCs w:val="false"/>
          <w:color w:val="000000"/>
          <w:sz w:val="20"/>
          <w:szCs w:val="20"/>
        </w:rPr>
        <w:t xml:space="preserve">   C) Gastos de publicidad institucional</w:t>
      </w:r>
    </w:p>
    <w:p>
      <w:pPr>
        <w:spacing w:after="40" w:before="40"/>
        <w:ind w:left="360"/>
      </w:pPr>
      <w:r>
        <w:rPr>
          <w:rFonts w:ascii="Arial" w:cs="Arial" w:eastAsia="Arial" w:hAnsi="Arial"/>
          <w:b w:val="false"/>
          <w:bCs w:val="false"/>
          <w:color w:val="000000"/>
          <w:sz w:val="20"/>
          <w:szCs w:val="20"/>
        </w:rPr>
        <w:t xml:space="preserve">   D) Mantenimiento de jardines de la sede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Los costos directos son los asociados directamente al servicio prestado e identificables con un procedimiento específico. El material de sutura e instrumental se consume en la cirugía. El salario del gerente y la publicidad son gastos (Clase 5 PUC). El mantenimiento de jardines es un costo indirecto general.</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2  </w:t>
      </w:r>
      <w:r>
        <w:rPr>
          <w:rFonts w:ascii="Arial" w:cs="Arial" w:eastAsia="Arial" w:hAnsi="Arial"/>
          <w:i/>
          <w:iCs/>
          <w:color w:val="666666"/>
          <w:sz w:val="18"/>
          <w:szCs w:val="18"/>
        </w:rPr>
        <w:t xml:space="preserve">[Módulo 1 – Costos hospitalarios y clasificación]</w:t>
      </w:r>
    </w:p>
    <w:p>
      <w:pPr>
        <w:spacing w:after="100" w:before="40"/>
      </w:pPr>
      <w:r>
        <w:rPr>
          <w:rFonts w:ascii="Arial" w:cs="Arial" w:eastAsia="Arial" w:hAnsi="Arial"/>
          <w:sz w:val="21"/>
          <w:szCs w:val="21"/>
        </w:rPr>
        <w:t xml:space="preserve">El arrendamiento de la Sede Ambulatoria de la Clínica Somer (Calle 47 No. 76-3) se clasifica como:</w:t>
      </w:r>
    </w:p>
    <w:p>
      <w:pPr>
        <w:spacing w:after="40" w:before="40"/>
        <w:ind w:left="360"/>
      </w:pPr>
      <w:r>
        <w:rPr>
          <w:rFonts w:ascii="Arial" w:cs="Arial" w:eastAsia="Arial" w:hAnsi="Arial"/>
          <w:b w:val="false"/>
          <w:bCs w:val="false"/>
          <w:color w:val="000000"/>
          <w:sz w:val="20"/>
          <w:szCs w:val="20"/>
        </w:rPr>
        <w:t xml:space="preserve">   A) Costo variable</w:t>
      </w:r>
    </w:p>
    <w:p>
      <w:pPr>
        <w:spacing w:after="40" w:before="40"/>
        <w:ind w:left="360"/>
      </w:pPr>
      <w:r>
        <w:rPr>
          <w:rFonts w:ascii="Arial" w:cs="Arial" w:eastAsia="Arial" w:hAnsi="Arial"/>
          <w:b w:val="false"/>
          <w:bCs w:val="false"/>
          <w:color w:val="000000"/>
          <w:sz w:val="20"/>
          <w:szCs w:val="20"/>
        </w:rPr>
        <w:t xml:space="preserve">   B) Costo semifijo</w:t>
      </w:r>
    </w:p>
    <w:p>
      <w:pPr>
        <w:spacing w:after="40" w:before="40"/>
        <w:ind w:left="360"/>
      </w:pPr>
      <w:r>
        <w:rPr>
          <w:rFonts w:ascii="Arial" w:cs="Arial" w:eastAsia="Arial" w:hAnsi="Arial"/>
          <w:b/>
          <w:bCs/>
          <w:color w:val="1A7A1A"/>
          <w:sz w:val="20"/>
          <w:szCs w:val="20"/>
        </w:rPr>
        <w:t xml:space="preserve">✓ C) Costo fijo</w:t>
      </w:r>
    </w:p>
    <w:p>
      <w:pPr>
        <w:spacing w:after="40" w:before="40"/>
        <w:ind w:left="360"/>
      </w:pPr>
      <w:r>
        <w:rPr>
          <w:rFonts w:ascii="Arial" w:cs="Arial" w:eastAsia="Arial" w:hAnsi="Arial"/>
          <w:b w:val="false"/>
          <w:bCs w:val="false"/>
          <w:color w:val="000000"/>
          <w:sz w:val="20"/>
          <w:szCs w:val="20"/>
        </w:rPr>
        <w:t xml:space="preserve">   D) Costo indirecto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El arrendamiento no varía con el número de consultas. Es el mismo monto independientemente del volumen de actividad asistencial, por lo tanto es un costo fijo. Los costos variables cambian con la actividad; los semifijos tienen ambos componentes.</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3  </w:t>
      </w:r>
      <w:r>
        <w:rPr>
          <w:rFonts w:ascii="Arial" w:cs="Arial" w:eastAsia="Arial" w:hAnsi="Arial"/>
          <w:i/>
          <w:iCs/>
          <w:color w:val="666666"/>
          <w:sz w:val="18"/>
          <w:szCs w:val="18"/>
        </w:rPr>
        <w:t xml:space="preserve">[Módulo 1 – Costos hospitalarios y clasificación]</w:t>
      </w:r>
    </w:p>
    <w:p>
      <w:pPr>
        <w:spacing w:after="100" w:before="40"/>
      </w:pPr>
      <w:r>
        <w:rPr>
          <w:rFonts w:ascii="Arial" w:cs="Arial" w:eastAsia="Arial" w:hAnsi="Arial"/>
          <w:sz w:val="21"/>
          <w:szCs w:val="21"/>
        </w:rPr>
        <w:t xml:space="preserve">¿Cuáles son los tres elementos del costo en una IPS de alta complejidad como la Clínica Somer?</w:t>
      </w:r>
    </w:p>
    <w:p>
      <w:pPr>
        <w:spacing w:after="40" w:before="40"/>
        <w:ind w:left="360"/>
      </w:pPr>
      <w:r>
        <w:rPr>
          <w:rFonts w:ascii="Arial" w:cs="Arial" w:eastAsia="Arial" w:hAnsi="Arial"/>
          <w:b w:val="false"/>
          <w:bCs w:val="false"/>
          <w:color w:val="000000"/>
          <w:sz w:val="20"/>
          <w:szCs w:val="20"/>
        </w:rPr>
        <w:t xml:space="preserve">   A) Ingresos, gastos y utilidad</w:t>
      </w:r>
    </w:p>
    <w:p>
      <w:pPr>
        <w:spacing w:after="40" w:before="40"/>
        <w:ind w:left="360"/>
      </w:pPr>
      <w:r>
        <w:rPr>
          <w:rFonts w:ascii="Arial" w:cs="Arial" w:eastAsia="Arial" w:hAnsi="Arial"/>
          <w:b/>
          <w:bCs/>
          <w:color w:val="1A7A1A"/>
          <w:sz w:val="20"/>
          <w:szCs w:val="20"/>
        </w:rPr>
        <w:t xml:space="preserve">✓ B) Materia prima directa, mano de obra directa y CIF</w:t>
      </w:r>
    </w:p>
    <w:p>
      <w:pPr>
        <w:spacing w:after="40" w:before="40"/>
        <w:ind w:left="360"/>
      </w:pPr>
      <w:r>
        <w:rPr>
          <w:rFonts w:ascii="Arial" w:cs="Arial" w:eastAsia="Arial" w:hAnsi="Arial"/>
          <w:b w:val="false"/>
          <w:bCs w:val="false"/>
          <w:color w:val="000000"/>
          <w:sz w:val="20"/>
          <w:szCs w:val="20"/>
        </w:rPr>
        <w:t xml:space="preserve">   C) Costos fijos, variables y semifijos</w:t>
      </w:r>
    </w:p>
    <w:p>
      <w:pPr>
        <w:spacing w:after="40" w:before="40"/>
        <w:ind w:left="360"/>
      </w:pPr>
      <w:r>
        <w:rPr>
          <w:rFonts w:ascii="Arial" w:cs="Arial" w:eastAsia="Arial" w:hAnsi="Arial"/>
          <w:b w:val="false"/>
          <w:bCs w:val="false"/>
          <w:color w:val="000000"/>
          <w:sz w:val="20"/>
          <w:szCs w:val="20"/>
        </w:rPr>
        <w:t xml:space="preserve">   D) Activos, pasivos y patrimonio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Los tres elementos: (1) Materia prima directa: medicamentos, reactivos, dispositivos implantados; (2) Mano de obra directa: médicos, enfermeras, instrumentadores; (3) CIF: depreciación equipos, esterilización, servicios públicos asistenciales. Su suma = costo total del servicio.</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4  </w:t>
      </w:r>
      <w:r>
        <w:rPr>
          <w:rFonts w:ascii="Arial" w:cs="Arial" w:eastAsia="Arial" w:hAnsi="Arial"/>
          <w:i/>
          <w:iCs/>
          <w:color w:val="666666"/>
          <w:sz w:val="18"/>
          <w:szCs w:val="18"/>
        </w:rPr>
        <w:t xml:space="preserve">[Módulo 1 – Costos hospitalarios y clasificación]</w:t>
      </w:r>
    </w:p>
    <w:p>
      <w:pPr>
        <w:spacing w:after="100" w:before="40"/>
      </w:pPr>
      <w:r>
        <w:rPr>
          <w:rFonts w:ascii="Arial" w:cs="Arial" w:eastAsia="Arial" w:hAnsi="Arial"/>
          <w:sz w:val="21"/>
          <w:szCs w:val="21"/>
        </w:rPr>
        <w:t xml:space="preserve">En la Unidad de Trasplante de Órganos Abdominales de la Clínica Somer, los kits de perfusión y los medicamentos inmunosupresores son ejemplos de:</w:t>
      </w:r>
    </w:p>
    <w:p>
      <w:pPr>
        <w:spacing w:after="40" w:before="40"/>
        <w:ind w:left="360"/>
      </w:pPr>
      <w:r>
        <w:rPr>
          <w:rFonts w:ascii="Arial" w:cs="Arial" w:eastAsia="Arial" w:hAnsi="Arial"/>
          <w:b w:val="false"/>
          <w:bCs w:val="false"/>
          <w:color w:val="000000"/>
          <w:sz w:val="20"/>
          <w:szCs w:val="20"/>
        </w:rPr>
        <w:t xml:space="preserve">   A) Costos indirectos del servicio (CIF)</w:t>
      </w:r>
    </w:p>
    <w:p>
      <w:pPr>
        <w:spacing w:after="40" w:before="40"/>
        <w:ind w:left="360"/>
      </w:pPr>
      <w:r>
        <w:rPr>
          <w:rFonts w:ascii="Arial" w:cs="Arial" w:eastAsia="Arial" w:hAnsi="Arial"/>
          <w:b w:val="false"/>
          <w:bCs w:val="false"/>
          <w:color w:val="000000"/>
          <w:sz w:val="20"/>
          <w:szCs w:val="20"/>
        </w:rPr>
        <w:t xml:space="preserve">   B) Mano de obra directa</w:t>
      </w:r>
    </w:p>
    <w:p>
      <w:pPr>
        <w:spacing w:after="40" w:before="40"/>
        <w:ind w:left="360"/>
      </w:pPr>
      <w:r>
        <w:rPr>
          <w:rFonts w:ascii="Arial" w:cs="Arial" w:eastAsia="Arial" w:hAnsi="Arial"/>
          <w:b/>
          <w:bCs/>
          <w:color w:val="1A7A1A"/>
          <w:sz w:val="20"/>
          <w:szCs w:val="20"/>
        </w:rPr>
        <w:t xml:space="preserve">✓ C) Materia prima directa</w:t>
      </w:r>
    </w:p>
    <w:p>
      <w:pPr>
        <w:spacing w:after="40" w:before="40"/>
        <w:ind w:left="360"/>
      </w:pPr>
      <w:r>
        <w:rPr>
          <w:rFonts w:ascii="Arial" w:cs="Arial" w:eastAsia="Arial" w:hAnsi="Arial"/>
          <w:b w:val="false"/>
          <w:bCs w:val="false"/>
          <w:color w:val="000000"/>
          <w:sz w:val="20"/>
          <w:szCs w:val="20"/>
        </w:rPr>
        <w:t xml:space="preserve">   D) Gastos administrativos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Los insumos que se incorporan físicamente al procedimiento y son identificables con el trasplante específico constituyen materia prima directa. Los medicamentos inmunosupresores y los kits de perfusión se consumen directamente en ese procedimiento y conforman el primer elemento del costo.</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5  </w:t>
      </w:r>
      <w:r>
        <w:rPr>
          <w:rFonts w:ascii="Arial" w:cs="Arial" w:eastAsia="Arial" w:hAnsi="Arial"/>
          <w:i/>
          <w:iCs/>
          <w:color w:val="666666"/>
          <w:sz w:val="18"/>
          <w:szCs w:val="18"/>
        </w:rPr>
        <w:t xml:space="preserve">[Módulo 1 – Costos hospitalarios y clasificación]</w:t>
      </w:r>
    </w:p>
    <w:p>
      <w:pPr>
        <w:spacing w:after="100" w:before="40"/>
      </w:pPr>
      <w:r>
        <w:rPr>
          <w:rFonts w:ascii="Arial" w:cs="Arial" w:eastAsia="Arial" w:hAnsi="Arial"/>
          <w:sz w:val="21"/>
          <w:szCs w:val="21"/>
        </w:rPr>
        <w:t xml:space="preserve">¿En qué clase del PUC (Circular 030 Supersalud) se registran los honorarios de médicos especialistas que atienden directamente pacientes en la Clínica Somer?</w:t>
      </w:r>
    </w:p>
    <w:p>
      <w:pPr>
        <w:spacing w:after="40" w:before="40"/>
        <w:ind w:left="360"/>
      </w:pPr>
      <w:r>
        <w:rPr>
          <w:rFonts w:ascii="Arial" w:cs="Arial" w:eastAsia="Arial" w:hAnsi="Arial"/>
          <w:b w:val="false"/>
          <w:bCs w:val="false"/>
          <w:color w:val="000000"/>
          <w:sz w:val="20"/>
          <w:szCs w:val="20"/>
        </w:rPr>
        <w:t xml:space="preserve">   A) Clase 1 – Activos</w:t>
      </w:r>
    </w:p>
    <w:p>
      <w:pPr>
        <w:spacing w:after="40" w:before="40"/>
        <w:ind w:left="360"/>
      </w:pPr>
      <w:r>
        <w:rPr>
          <w:rFonts w:ascii="Arial" w:cs="Arial" w:eastAsia="Arial" w:hAnsi="Arial"/>
          <w:b w:val="false"/>
          <w:bCs w:val="false"/>
          <w:color w:val="000000"/>
          <w:sz w:val="20"/>
          <w:szCs w:val="20"/>
        </w:rPr>
        <w:t xml:space="preserve">   B) Clase 3 – Deudores</w:t>
      </w:r>
    </w:p>
    <w:p>
      <w:pPr>
        <w:spacing w:after="40" w:before="40"/>
        <w:ind w:left="360"/>
      </w:pPr>
      <w:r>
        <w:rPr>
          <w:rFonts w:ascii="Arial" w:cs="Arial" w:eastAsia="Arial" w:hAnsi="Arial"/>
          <w:b w:val="false"/>
          <w:bCs w:val="false"/>
          <w:color w:val="000000"/>
          <w:sz w:val="20"/>
          <w:szCs w:val="20"/>
        </w:rPr>
        <w:t xml:space="preserve">   C) Clase 5 – Gastos</w:t>
      </w:r>
    </w:p>
    <w:p>
      <w:pPr>
        <w:spacing w:after="40" w:before="40"/>
        <w:ind w:left="360"/>
      </w:pPr>
      <w:r>
        <w:rPr>
          <w:rFonts w:ascii="Arial" w:cs="Arial" w:eastAsia="Arial" w:hAnsi="Arial"/>
          <w:b/>
          <w:bCs/>
          <w:color w:val="1A7A1A"/>
          <w:sz w:val="20"/>
          <w:szCs w:val="20"/>
        </w:rPr>
        <w:t xml:space="preserve">✓ D) Clase 6 – Costos de prestación de servicios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D  |  Justificación:</w:t>
            </w:r>
          </w:p>
          <w:p>
            <w:pPr>
              <w:spacing w:before="60"/>
            </w:pPr>
            <w:r>
              <w:rPr>
                <w:rFonts w:ascii="Arial" w:cs="Arial" w:eastAsia="Arial" w:hAnsi="Arial"/>
                <w:color w:val="1A4D1A"/>
                <w:sz w:val="19"/>
                <w:szCs w:val="19"/>
              </w:rPr>
              <w:t xml:space="preserve">Los honorarios de especialistas (cirujanos, anestesiólogos, intensivistas) que intervienen directamente en la atención se registran en Clase 6, cuenta 6210 Honorarios médicos. Son costos asistenciales, no gastos administrativos. La Clase 5 es para el personal administrativo y gastos generales.</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6  </w:t>
      </w:r>
      <w:r>
        <w:rPr>
          <w:rFonts w:ascii="Arial" w:cs="Arial" w:eastAsia="Arial" w:hAnsi="Arial"/>
          <w:i/>
          <w:iCs/>
          <w:color w:val="666666"/>
          <w:sz w:val="18"/>
          <w:szCs w:val="18"/>
        </w:rPr>
        <w:t xml:space="preserve">[Módulo 1 – Costos hospitalarios y clasificación]</w:t>
      </w:r>
    </w:p>
    <w:p>
      <w:pPr>
        <w:spacing w:after="100" w:before="40"/>
      </w:pPr>
      <w:r>
        <w:rPr>
          <w:rFonts w:ascii="Arial" w:cs="Arial" w:eastAsia="Arial" w:hAnsi="Arial"/>
          <w:sz w:val="21"/>
          <w:szCs w:val="21"/>
        </w:rPr>
        <w:t xml:space="preserve">La diferencia clave entre COSTO y GASTO en la Clínica Somer es:</w:t>
      </w:r>
    </w:p>
    <w:p>
      <w:pPr>
        <w:spacing w:after="40" w:before="40"/>
        <w:ind w:left="360"/>
      </w:pPr>
      <w:r>
        <w:rPr>
          <w:rFonts w:ascii="Arial" w:cs="Arial" w:eastAsia="Arial" w:hAnsi="Arial"/>
          <w:b w:val="false"/>
          <w:bCs w:val="false"/>
          <w:color w:val="000000"/>
          <w:sz w:val="20"/>
          <w:szCs w:val="20"/>
        </w:rPr>
        <w:t xml:space="preserve">   A) El costo siempre es mayor en pesos que el gasto</w:t>
      </w:r>
    </w:p>
    <w:p>
      <w:pPr>
        <w:spacing w:after="40" w:before="40"/>
        <w:ind w:left="360"/>
      </w:pPr>
      <w:r>
        <w:rPr>
          <w:rFonts w:ascii="Arial" w:cs="Arial" w:eastAsia="Arial" w:hAnsi="Arial"/>
          <w:b/>
          <w:bCs/>
          <w:color w:val="1A7A1A"/>
          <w:sz w:val="20"/>
          <w:szCs w:val="20"/>
        </w:rPr>
        <w:t xml:space="preserve">✓ B) El costo está asociado a la prestación del servicio asistencial; el gasto a la administración general</w:t>
      </w:r>
    </w:p>
    <w:p>
      <w:pPr>
        <w:spacing w:after="40" w:before="40"/>
        <w:ind w:left="360"/>
      </w:pPr>
      <w:r>
        <w:rPr>
          <w:rFonts w:ascii="Arial" w:cs="Arial" w:eastAsia="Arial" w:hAnsi="Arial"/>
          <w:b w:val="false"/>
          <w:bCs w:val="false"/>
          <w:color w:val="000000"/>
          <w:sz w:val="20"/>
          <w:szCs w:val="20"/>
        </w:rPr>
        <w:t xml:space="preserve">   C) El gasto se registra en la Clase 6 del PUC</w:t>
      </w:r>
    </w:p>
    <w:p>
      <w:pPr>
        <w:spacing w:after="40" w:before="40"/>
        <w:ind w:left="360"/>
      </w:pPr>
      <w:r>
        <w:rPr>
          <w:rFonts w:ascii="Arial" w:cs="Arial" w:eastAsia="Arial" w:hAnsi="Arial"/>
          <w:b w:val="false"/>
          <w:bCs w:val="false"/>
          <w:color w:val="000000"/>
          <w:sz w:val="20"/>
          <w:szCs w:val="20"/>
        </w:rPr>
        <w:t xml:space="preserve">   D) Solo los gastos afectan la utilidad del período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El costo es la inversión directamente asociada a prestar el servicio (medicamentos, personal asistencial, insumos quirúrgicos – Clase 6). El gasto es la erogación para administración general (publicidad, asesoría jurídica, nómina administrativa – Clase 5). Ambos afectan la utilidad. El gasto va en Clase 5, no en Clase 6.</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7  </w:t>
      </w:r>
      <w:r>
        <w:rPr>
          <w:rFonts w:ascii="Arial" w:cs="Arial" w:eastAsia="Arial" w:hAnsi="Arial"/>
          <w:i/>
          <w:iCs/>
          <w:color w:val="666666"/>
          <w:sz w:val="18"/>
          <w:szCs w:val="18"/>
        </w:rPr>
        <w:t xml:space="preserve">[Módulo 1 – Costos hospitalarios y clasificación]</w:t>
      </w:r>
    </w:p>
    <w:p>
      <w:pPr>
        <w:spacing w:after="100" w:before="40"/>
      </w:pPr>
      <w:r>
        <w:rPr>
          <w:rFonts w:ascii="Arial" w:cs="Arial" w:eastAsia="Arial" w:hAnsi="Arial"/>
          <w:sz w:val="21"/>
          <w:szCs w:val="21"/>
        </w:rPr>
        <w:t xml:space="preserve">La depreciación del tomógrafo de la unidad de Imagenología de la Clínica Somer se clasifica como:</w:t>
      </w:r>
    </w:p>
    <w:p>
      <w:pPr>
        <w:spacing w:after="40" w:before="40"/>
        <w:ind w:left="360"/>
      </w:pPr>
      <w:r>
        <w:rPr>
          <w:rFonts w:ascii="Arial" w:cs="Arial" w:eastAsia="Arial" w:hAnsi="Arial"/>
          <w:b w:val="false"/>
          <w:bCs w:val="false"/>
          <w:color w:val="000000"/>
          <w:sz w:val="20"/>
          <w:szCs w:val="20"/>
        </w:rPr>
        <w:t xml:space="preserve">   A) Gasto financiero</w:t>
      </w:r>
    </w:p>
    <w:p>
      <w:pPr>
        <w:spacing w:after="40" w:before="40"/>
        <w:ind w:left="360"/>
      </w:pPr>
      <w:r>
        <w:rPr>
          <w:rFonts w:ascii="Arial" w:cs="Arial" w:eastAsia="Arial" w:hAnsi="Arial"/>
          <w:b w:val="false"/>
          <w:bCs w:val="false"/>
          <w:color w:val="000000"/>
          <w:sz w:val="20"/>
          <w:szCs w:val="20"/>
        </w:rPr>
        <w:t xml:space="preserve">   B) Costo directo variable</w:t>
      </w:r>
    </w:p>
    <w:p>
      <w:pPr>
        <w:spacing w:after="40" w:before="40"/>
        <w:ind w:left="360"/>
      </w:pPr>
      <w:r>
        <w:rPr>
          <w:rFonts w:ascii="Arial" w:cs="Arial" w:eastAsia="Arial" w:hAnsi="Arial"/>
          <w:b/>
          <w:bCs/>
          <w:color w:val="1A7A1A"/>
          <w:sz w:val="20"/>
          <w:szCs w:val="20"/>
        </w:rPr>
        <w:t xml:space="preserve">✓ C) Costo fijo indirecto del servicio (CIF)</w:t>
      </w:r>
    </w:p>
    <w:p>
      <w:pPr>
        <w:spacing w:after="40" w:before="40"/>
        <w:ind w:left="360"/>
      </w:pPr>
      <w:r>
        <w:rPr>
          <w:rFonts w:ascii="Arial" w:cs="Arial" w:eastAsia="Arial" w:hAnsi="Arial"/>
          <w:b w:val="false"/>
          <w:bCs w:val="false"/>
          <w:color w:val="000000"/>
          <w:sz w:val="20"/>
          <w:szCs w:val="20"/>
        </w:rPr>
        <w:t xml:space="preserve">   D) Ingreso diferido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La depreciación distribuye el costo del equipo a lo largo de su vida útil. Es un costo fijo (no varía con el número de imágenes tomadas) e indirecto (el tomógrafo sirve a múltiples pacientes). Se clasifica en los CIF y se registra en la cuenta 6250 del PUC.</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8  </w:t>
      </w:r>
      <w:r>
        <w:rPr>
          <w:rFonts w:ascii="Arial" w:cs="Arial" w:eastAsia="Arial" w:hAnsi="Arial"/>
          <w:i/>
          <w:iCs/>
          <w:color w:val="666666"/>
          <w:sz w:val="18"/>
          <w:szCs w:val="18"/>
        </w:rPr>
        <w:t xml:space="preserve">[Módulo 1 – Costos hospitalarios y clasificación]</w:t>
      </w:r>
    </w:p>
    <w:p>
      <w:pPr>
        <w:spacing w:after="100" w:before="40"/>
      </w:pPr>
      <w:r>
        <w:rPr>
          <w:rFonts w:ascii="Arial" w:cs="Arial" w:eastAsia="Arial" w:hAnsi="Arial"/>
          <w:sz w:val="21"/>
          <w:szCs w:val="21"/>
        </w:rPr>
        <w:t xml:space="preserve">Un centro de costo en la Clínica Somer es:</w:t>
      </w:r>
    </w:p>
    <w:p>
      <w:pPr>
        <w:spacing w:after="40" w:before="40"/>
        <w:ind w:left="360"/>
      </w:pPr>
      <w:r>
        <w:rPr>
          <w:rFonts w:ascii="Arial" w:cs="Arial" w:eastAsia="Arial" w:hAnsi="Arial"/>
          <w:b w:val="false"/>
          <w:bCs w:val="false"/>
          <w:color w:val="000000"/>
          <w:sz w:val="20"/>
          <w:szCs w:val="20"/>
        </w:rPr>
        <w:t xml:space="preserve">   A) La cuenta bancaria donde se reciben los pagos de EPS</w:t>
      </w:r>
    </w:p>
    <w:p>
      <w:pPr>
        <w:spacing w:after="40" w:before="40"/>
        <w:ind w:left="360"/>
      </w:pPr>
      <w:r>
        <w:rPr>
          <w:rFonts w:ascii="Arial" w:cs="Arial" w:eastAsia="Arial" w:hAnsi="Arial"/>
          <w:b/>
          <w:bCs/>
          <w:color w:val="1A7A1A"/>
          <w:sz w:val="20"/>
          <w:szCs w:val="20"/>
        </w:rPr>
        <w:t xml:space="preserve">✓ B) Una unidad que genera y acumula costos, como la UCI Adultos, UCI Neonatal o el Banco de Sangre</w:t>
      </w:r>
    </w:p>
    <w:p>
      <w:pPr>
        <w:spacing w:after="40" w:before="40"/>
        <w:ind w:left="360"/>
      </w:pPr>
      <w:r>
        <w:rPr>
          <w:rFonts w:ascii="Arial" w:cs="Arial" w:eastAsia="Arial" w:hAnsi="Arial"/>
          <w:b w:val="false"/>
          <w:bCs w:val="false"/>
          <w:color w:val="000000"/>
          <w:sz w:val="20"/>
          <w:szCs w:val="20"/>
        </w:rPr>
        <w:t xml:space="preserve">   C) El presupuesto anual aprobado por la junta directiva</w:t>
      </w:r>
    </w:p>
    <w:p>
      <w:pPr>
        <w:spacing w:after="40" w:before="40"/>
        <w:ind w:left="360"/>
      </w:pPr>
      <w:r>
        <w:rPr>
          <w:rFonts w:ascii="Arial" w:cs="Arial" w:eastAsia="Arial" w:hAnsi="Arial"/>
          <w:b w:val="false"/>
          <w:bCs w:val="false"/>
          <w:color w:val="000000"/>
          <w:sz w:val="20"/>
          <w:szCs w:val="20"/>
        </w:rPr>
        <w:t xml:space="preserve">   D) El estado de resultados mensual consolidado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Un centro de costo es una unidad organizativa que acumula costos para su control y análisis. En la Clínica Somer, la UCI Adultos, UCI Pediátrica, UCI Neonatal, Banco de Sangre, Laboratorio Clínico y Unidad Funcional de Cáncer son ejemplos de centros de costo que permiten conocer el costo real de operar cada servicio.</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9  </w:t>
      </w:r>
      <w:r>
        <w:rPr>
          <w:rFonts w:ascii="Arial" w:cs="Arial" w:eastAsia="Arial" w:hAnsi="Arial"/>
          <w:i/>
          <w:iCs/>
          <w:color w:val="666666"/>
          <w:sz w:val="18"/>
          <w:szCs w:val="18"/>
        </w:rPr>
        <w:t xml:space="preserve">[Módulo 1 – Costos hospitalarios y clasificación]</w:t>
      </w:r>
    </w:p>
    <w:p>
      <w:pPr>
        <w:spacing w:after="100" w:before="40"/>
      </w:pPr>
      <w:r>
        <w:rPr>
          <w:rFonts w:ascii="Arial" w:cs="Arial" w:eastAsia="Arial" w:hAnsi="Arial"/>
          <w:sz w:val="21"/>
          <w:szCs w:val="21"/>
        </w:rPr>
        <w:t xml:space="preserve">El personal del área de esterilización compartida que apoya los quirófanos de la Clínica Somer se clasifica como:</w:t>
      </w:r>
    </w:p>
    <w:p>
      <w:pPr>
        <w:spacing w:after="40" w:before="40"/>
        <w:ind w:left="360"/>
      </w:pPr>
      <w:r>
        <w:rPr>
          <w:rFonts w:ascii="Arial" w:cs="Arial" w:eastAsia="Arial" w:hAnsi="Arial"/>
          <w:b w:val="false"/>
          <w:bCs w:val="false"/>
          <w:color w:val="000000"/>
          <w:sz w:val="20"/>
          <w:szCs w:val="20"/>
        </w:rPr>
        <w:t xml:space="preserve">   A) Mano de obra directa</w:t>
      </w:r>
    </w:p>
    <w:p>
      <w:pPr>
        <w:spacing w:after="40" w:before="40"/>
        <w:ind w:left="360"/>
      </w:pPr>
      <w:r>
        <w:rPr>
          <w:rFonts w:ascii="Arial" w:cs="Arial" w:eastAsia="Arial" w:hAnsi="Arial"/>
          <w:b w:val="false"/>
          <w:bCs w:val="false"/>
          <w:color w:val="000000"/>
          <w:sz w:val="20"/>
          <w:szCs w:val="20"/>
        </w:rPr>
        <w:t xml:space="preserve">   B) Gasto de ventas</w:t>
      </w:r>
    </w:p>
    <w:p>
      <w:pPr>
        <w:spacing w:after="40" w:before="40"/>
        <w:ind w:left="360"/>
      </w:pPr>
      <w:r>
        <w:rPr>
          <w:rFonts w:ascii="Arial" w:cs="Arial" w:eastAsia="Arial" w:hAnsi="Arial"/>
          <w:b/>
          <w:bCs/>
          <w:color w:val="1A7A1A"/>
          <w:sz w:val="20"/>
          <w:szCs w:val="20"/>
        </w:rPr>
        <w:t xml:space="preserve">✓ C) Costos indirectos del servicio (CIF)</w:t>
      </w:r>
    </w:p>
    <w:p>
      <w:pPr>
        <w:spacing w:after="40" w:before="40"/>
        <w:ind w:left="360"/>
      </w:pPr>
      <w:r>
        <w:rPr>
          <w:rFonts w:ascii="Arial" w:cs="Arial" w:eastAsia="Arial" w:hAnsi="Arial"/>
          <w:b w:val="false"/>
          <w:bCs w:val="false"/>
          <w:color w:val="000000"/>
          <w:sz w:val="20"/>
          <w:szCs w:val="20"/>
        </w:rPr>
        <w:t xml:space="preserve">   D) Costo variable directo por procedimiento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El personal de esterilización apoya la prestación del servicio quirúrgico pero no interviene directamente en la atención al paciente. Su costo no puede asignarse a un procedimiento específico porque atiende múltiples quirófanos y servicios. Es mano de obra indirecta, parte de los CIF.</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10  </w:t>
      </w:r>
      <w:r>
        <w:rPr>
          <w:rFonts w:ascii="Arial" w:cs="Arial" w:eastAsia="Arial" w:hAnsi="Arial"/>
          <w:i/>
          <w:iCs/>
          <w:color w:val="666666"/>
          <w:sz w:val="18"/>
          <w:szCs w:val="18"/>
        </w:rPr>
        <w:t xml:space="preserve">[Módulo 1 – Costos hospitalarios y clasificación]</w:t>
      </w:r>
    </w:p>
    <w:p>
      <w:pPr>
        <w:spacing w:after="100" w:before="40"/>
      </w:pPr>
      <w:r>
        <w:rPr>
          <w:rFonts w:ascii="Arial" w:cs="Arial" w:eastAsia="Arial" w:hAnsi="Arial"/>
          <w:sz w:val="21"/>
          <w:szCs w:val="21"/>
        </w:rPr>
        <w:t xml:space="preserve">Los honorarios del abogado externo que asesora a la Clínica Somer en la negociación de contratos con EPS se clasifican como:</w:t>
      </w:r>
    </w:p>
    <w:p>
      <w:pPr>
        <w:spacing w:after="40" w:before="40"/>
        <w:ind w:left="360"/>
      </w:pPr>
      <w:r>
        <w:rPr>
          <w:rFonts w:ascii="Arial" w:cs="Arial" w:eastAsia="Arial" w:hAnsi="Arial"/>
          <w:b w:val="false"/>
          <w:bCs w:val="false"/>
          <w:color w:val="000000"/>
          <w:sz w:val="20"/>
          <w:szCs w:val="20"/>
        </w:rPr>
        <w:t xml:space="preserve">   A) Costo directo – cuenta 6210</w:t>
      </w:r>
    </w:p>
    <w:p>
      <w:pPr>
        <w:spacing w:after="40" w:before="40"/>
        <w:ind w:left="360"/>
      </w:pPr>
      <w:r>
        <w:rPr>
          <w:rFonts w:ascii="Arial" w:cs="Arial" w:eastAsia="Arial" w:hAnsi="Arial"/>
          <w:b/>
          <w:bCs/>
          <w:color w:val="1A7A1A"/>
          <w:sz w:val="20"/>
          <w:szCs w:val="20"/>
        </w:rPr>
        <w:t xml:space="preserve">✓ B) Gasto – cuenta 5120</w:t>
      </w:r>
    </w:p>
    <w:p>
      <w:pPr>
        <w:spacing w:after="40" w:before="40"/>
        <w:ind w:left="360"/>
      </w:pPr>
      <w:r>
        <w:rPr>
          <w:rFonts w:ascii="Arial" w:cs="Arial" w:eastAsia="Arial" w:hAnsi="Arial"/>
          <w:b w:val="false"/>
          <w:bCs w:val="false"/>
          <w:color w:val="000000"/>
          <w:sz w:val="20"/>
          <w:szCs w:val="20"/>
        </w:rPr>
        <w:t xml:space="preserve">   C) Costo indirecto – cuenta 6250</w:t>
      </w:r>
    </w:p>
    <w:p>
      <w:pPr>
        <w:spacing w:after="40" w:before="40"/>
        <w:ind w:left="360"/>
      </w:pPr>
      <w:r>
        <w:rPr>
          <w:rFonts w:ascii="Arial" w:cs="Arial" w:eastAsia="Arial" w:hAnsi="Arial"/>
          <w:b w:val="false"/>
          <w:bCs w:val="false"/>
          <w:color w:val="000000"/>
          <w:sz w:val="20"/>
          <w:szCs w:val="20"/>
        </w:rPr>
        <w:t xml:space="preserve">   D) Ingreso – cuenta 4105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La asesoría jurídica no está asociada a la prestación directa del servicio de salud. Es un gasto administrativo registrado en la cuenta 5120 (Honorarios externos) de la Clase 5 del PUC. La cuenta 6210 es para honorarios de médicos que atienden directamente pacientes.</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11  </w:t>
      </w:r>
      <w:r>
        <w:rPr>
          <w:rFonts w:ascii="Arial" w:cs="Arial" w:eastAsia="Arial" w:hAnsi="Arial"/>
          <w:i/>
          <w:iCs/>
          <w:color w:val="666666"/>
          <w:sz w:val="18"/>
          <w:szCs w:val="18"/>
        </w:rPr>
        <w:t xml:space="preserve">[Módulo 1 – Costos hospitalarios y clasificación]</w:t>
      </w:r>
    </w:p>
    <w:p>
      <w:pPr>
        <w:spacing w:after="100" w:before="40"/>
      </w:pPr>
      <w:r>
        <w:rPr>
          <w:rFonts w:ascii="Arial" w:cs="Arial" w:eastAsia="Arial" w:hAnsi="Arial"/>
          <w:sz w:val="21"/>
          <w:szCs w:val="21"/>
        </w:rPr>
        <w:t xml:space="preserve">Si la Clínica Somer incrementa su ocupación en la UCI Neonatal un 30%, ¿cuál de los siguientes costos aumenta proporcionalmente?</w:t>
      </w:r>
    </w:p>
    <w:p>
      <w:pPr>
        <w:spacing w:after="40" w:before="40"/>
        <w:ind w:left="360"/>
      </w:pPr>
      <w:r>
        <w:rPr>
          <w:rFonts w:ascii="Arial" w:cs="Arial" w:eastAsia="Arial" w:hAnsi="Arial"/>
          <w:b w:val="false"/>
          <w:bCs w:val="false"/>
          <w:color w:val="000000"/>
          <w:sz w:val="20"/>
          <w:szCs w:val="20"/>
        </w:rPr>
        <w:t xml:space="preserve">   A) Arrendamiento de la sede principal</w:t>
      </w:r>
    </w:p>
    <w:p>
      <w:pPr>
        <w:spacing w:after="40" w:before="40"/>
        <w:ind w:left="360"/>
      </w:pPr>
      <w:r>
        <w:rPr>
          <w:rFonts w:ascii="Arial" w:cs="Arial" w:eastAsia="Arial" w:hAnsi="Arial"/>
          <w:b w:val="false"/>
          <w:bCs w:val="false"/>
          <w:color w:val="000000"/>
          <w:sz w:val="20"/>
          <w:szCs w:val="20"/>
        </w:rPr>
        <w:t xml:space="preserve">   B) Cuota de amortización del préstamo bancario</w:t>
      </w:r>
    </w:p>
    <w:p>
      <w:pPr>
        <w:spacing w:after="40" w:before="40"/>
        <w:ind w:left="360"/>
      </w:pPr>
      <w:r>
        <w:rPr>
          <w:rFonts w:ascii="Arial" w:cs="Arial" w:eastAsia="Arial" w:hAnsi="Arial"/>
          <w:b/>
          <w:bCs/>
          <w:color w:val="1A7A1A"/>
          <w:sz w:val="20"/>
          <w:szCs w:val="20"/>
        </w:rPr>
        <w:t xml:space="preserve">✓ C) Leche maternizada, surfactante y medicamentos por recién nacido</w:t>
      </w:r>
    </w:p>
    <w:p>
      <w:pPr>
        <w:spacing w:after="40" w:before="40"/>
        <w:ind w:left="360"/>
      </w:pPr>
      <w:r>
        <w:rPr>
          <w:rFonts w:ascii="Arial" w:cs="Arial" w:eastAsia="Arial" w:hAnsi="Arial"/>
          <w:b w:val="false"/>
          <w:bCs w:val="false"/>
          <w:color w:val="000000"/>
          <w:sz w:val="20"/>
          <w:szCs w:val="20"/>
        </w:rPr>
        <w:t xml:space="preserve">   D) Salario fijo del jefe de enfermería de la UCI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Los insumos clínicos (leche maternizada, surfactante, medicamentos) son costos variables: aumentan directamente con el número de pacientes atendidos. El arrendamiento, la amortización y el salario fijo son costos fijos que no varían con el nivel de ocupación.</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12  </w:t>
      </w:r>
      <w:r>
        <w:rPr>
          <w:rFonts w:ascii="Arial" w:cs="Arial" w:eastAsia="Arial" w:hAnsi="Arial"/>
          <w:i/>
          <w:iCs/>
          <w:color w:val="666666"/>
          <w:sz w:val="18"/>
          <w:szCs w:val="18"/>
        </w:rPr>
        <w:t xml:space="preserve">[Módulo 1 – Costos hospitalarios y clasificación]</w:t>
      </w:r>
    </w:p>
    <w:p>
      <w:pPr>
        <w:spacing w:after="100" w:before="40"/>
      </w:pPr>
      <w:r>
        <w:rPr>
          <w:rFonts w:ascii="Arial" w:cs="Arial" w:eastAsia="Arial" w:hAnsi="Arial"/>
          <w:sz w:val="21"/>
          <w:szCs w:val="21"/>
        </w:rPr>
        <w:t xml:space="preserve">¿Cuándo se reconoce contablemente un costo de prestación de servicios en la Clínica Somer bajo el principio de causación?</w:t>
      </w:r>
    </w:p>
    <w:p>
      <w:pPr>
        <w:spacing w:after="40" w:before="40"/>
        <w:ind w:left="360"/>
      </w:pPr>
      <w:r>
        <w:rPr>
          <w:rFonts w:ascii="Arial" w:cs="Arial" w:eastAsia="Arial" w:hAnsi="Arial"/>
          <w:b w:val="false"/>
          <w:bCs w:val="false"/>
          <w:color w:val="000000"/>
          <w:sz w:val="20"/>
          <w:szCs w:val="20"/>
        </w:rPr>
        <w:t xml:space="preserve">   A) Cuando se compra el insumo al proveedor</w:t>
      </w:r>
    </w:p>
    <w:p>
      <w:pPr>
        <w:spacing w:after="40" w:before="40"/>
        <w:ind w:left="360"/>
      </w:pPr>
      <w:r>
        <w:rPr>
          <w:rFonts w:ascii="Arial" w:cs="Arial" w:eastAsia="Arial" w:hAnsi="Arial"/>
          <w:b w:val="false"/>
          <w:bCs w:val="false"/>
          <w:color w:val="000000"/>
          <w:sz w:val="20"/>
          <w:szCs w:val="20"/>
        </w:rPr>
        <w:t xml:space="preserve">   B) Cuando se factura a la EPS o al paciente particular</w:t>
      </w:r>
    </w:p>
    <w:p>
      <w:pPr>
        <w:spacing w:after="40" w:before="40"/>
        <w:ind w:left="360"/>
      </w:pPr>
      <w:r>
        <w:rPr>
          <w:rFonts w:ascii="Arial" w:cs="Arial" w:eastAsia="Arial" w:hAnsi="Arial"/>
          <w:b/>
          <w:bCs/>
          <w:color w:val="1A7A1A"/>
          <w:sz w:val="20"/>
          <w:szCs w:val="20"/>
        </w:rPr>
        <w:t xml:space="preserve">✓ C) Cuando el servicio es efectivamente prestado al paciente</w:t>
      </w:r>
    </w:p>
    <w:p>
      <w:pPr>
        <w:spacing w:after="40" w:before="40"/>
        <w:ind w:left="360"/>
      </w:pPr>
      <w:r>
        <w:rPr>
          <w:rFonts w:ascii="Arial" w:cs="Arial" w:eastAsia="Arial" w:hAnsi="Arial"/>
          <w:b w:val="false"/>
          <w:bCs w:val="false"/>
          <w:color w:val="000000"/>
          <w:sz w:val="20"/>
          <w:szCs w:val="20"/>
        </w:rPr>
        <w:t xml:space="preserve">   D) Cuando la EPS efectúa el pago a la clínica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El principio de causación establece que el costo se reconoce cuando se presta el servicio, independientemente del pago. Comprar el insumo activa inventario; facturar genera CxC; el pago de la EPS afecta caja. El costo se causa en el momento de la atención.</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13  </w:t>
      </w:r>
      <w:r>
        <w:rPr>
          <w:rFonts w:ascii="Arial" w:cs="Arial" w:eastAsia="Arial" w:hAnsi="Arial"/>
          <w:i/>
          <w:iCs/>
          <w:color w:val="666666"/>
          <w:sz w:val="18"/>
          <w:szCs w:val="18"/>
        </w:rPr>
        <w:t xml:space="preserve">[Módulo 1 – Costos hospitalarios y clasificación]</w:t>
      </w:r>
    </w:p>
    <w:p>
      <w:pPr>
        <w:spacing w:after="100" w:before="40"/>
      </w:pPr>
      <w:r>
        <w:rPr>
          <w:rFonts w:ascii="Arial" w:cs="Arial" w:eastAsia="Arial" w:hAnsi="Arial"/>
          <w:sz w:val="21"/>
          <w:szCs w:val="21"/>
        </w:rPr>
        <w:t xml:space="preserve">La suma de materia prima directa + mano de obra directa + CIF de un procedimiento de trasplante renal en la Clínica Somer es igual a:</w:t>
      </w:r>
    </w:p>
    <w:p>
      <w:pPr>
        <w:spacing w:after="40" w:before="40"/>
        <w:ind w:left="360"/>
      </w:pPr>
      <w:r>
        <w:rPr>
          <w:rFonts w:ascii="Arial" w:cs="Arial" w:eastAsia="Arial" w:hAnsi="Arial"/>
          <w:b w:val="false"/>
          <w:bCs w:val="false"/>
          <w:color w:val="000000"/>
          <w:sz w:val="20"/>
          <w:szCs w:val="20"/>
        </w:rPr>
        <w:t xml:space="preserve">   A) El margen de contribución del trasplante</w:t>
      </w:r>
    </w:p>
    <w:p>
      <w:pPr>
        <w:spacing w:after="40" w:before="40"/>
        <w:ind w:left="360"/>
      </w:pPr>
      <w:r>
        <w:rPr>
          <w:rFonts w:ascii="Arial" w:cs="Arial" w:eastAsia="Arial" w:hAnsi="Arial"/>
          <w:b w:val="false"/>
          <w:bCs w:val="false"/>
          <w:color w:val="000000"/>
          <w:sz w:val="20"/>
          <w:szCs w:val="20"/>
        </w:rPr>
        <w:t xml:space="preserve">   B) La utilidad bruta del servicio de trasplante</w:t>
      </w:r>
    </w:p>
    <w:p>
      <w:pPr>
        <w:spacing w:after="40" w:before="40"/>
        <w:ind w:left="360"/>
      </w:pPr>
      <w:r>
        <w:rPr>
          <w:rFonts w:ascii="Arial" w:cs="Arial" w:eastAsia="Arial" w:hAnsi="Arial"/>
          <w:b/>
          <w:bCs/>
          <w:color w:val="1A7A1A"/>
          <w:sz w:val="20"/>
          <w:szCs w:val="20"/>
        </w:rPr>
        <w:t xml:space="preserve">✓ C) El costo total del procedimiento de trasplante</w:t>
      </w:r>
    </w:p>
    <w:p>
      <w:pPr>
        <w:spacing w:after="40" w:before="40"/>
        <w:ind w:left="360"/>
      </w:pPr>
      <w:r>
        <w:rPr>
          <w:rFonts w:ascii="Arial" w:cs="Arial" w:eastAsia="Arial" w:hAnsi="Arial"/>
          <w:b w:val="false"/>
          <w:bCs w:val="false"/>
          <w:color w:val="000000"/>
          <w:sz w:val="20"/>
          <w:szCs w:val="20"/>
        </w:rPr>
        <w:t xml:space="preserve">   D) El gasto operativo del período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La suma de los tres elementos del costo = costo total del servicio. Esta es la regla fundamental del costeo. El margen de contribución es precio menos costo variable; la utilidad bruta es ingresos menos costos totales; el gasto operativo incluye gastos de administración (Clase 5).</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pStyle w:val="Heading2"/>
        <w:spacing w:after="160" w:before="240"/>
      </w:pPr>
      <w:r>
        <w:rPr>
          <w:rFonts w:ascii="Arial" w:cs="Arial" w:eastAsia="Arial" w:hAnsi="Arial"/>
          <w:b/>
          <w:bCs/>
          <w:color w:val="2E75B6"/>
          <w:sz w:val="26"/>
          <w:szCs w:val="26"/>
        </w:rPr>
        <w:t xml:space="preserve">Módulo 2: Presupuesto y control financiero</w:t>
      </w:r>
    </w:p>
    <w:p>
      <w:pPr>
        <w:spacing w:after="80" w:before="220"/>
      </w:pPr>
      <w:r>
        <w:rPr>
          <w:rFonts w:ascii="Arial" w:cs="Arial" w:eastAsia="Arial" w:hAnsi="Arial"/>
          <w:b/>
          <w:bCs/>
          <w:color w:val="1F4E79"/>
          <w:sz w:val="22"/>
          <w:szCs w:val="22"/>
        </w:rPr>
        <w:t xml:space="preserve">Pregunta 14  </w:t>
      </w:r>
      <w:r>
        <w:rPr>
          <w:rFonts w:ascii="Arial" w:cs="Arial" w:eastAsia="Arial" w:hAnsi="Arial"/>
          <w:i/>
          <w:iCs/>
          <w:color w:val="666666"/>
          <w:sz w:val="18"/>
          <w:szCs w:val="18"/>
        </w:rPr>
        <w:t xml:space="preserve">[Módulo 2 – Presupuesto y control financiero]</w:t>
      </w:r>
    </w:p>
    <w:p>
      <w:pPr>
        <w:spacing w:after="100" w:before="40"/>
      </w:pPr>
      <w:r>
        <w:rPr>
          <w:rFonts w:ascii="Arial" w:cs="Arial" w:eastAsia="Arial" w:hAnsi="Arial"/>
          <w:sz w:val="21"/>
          <w:szCs w:val="21"/>
        </w:rPr>
        <w:t xml:space="preserve">La UCI Adultos de la Clínica Somer tiene costos fijos de $72.000.000, precio por día-UCI de $900.000 y costo variable unitario de $180.000. ¿Cuál es el punto de equilibrio en días-UCI?</w:t>
      </w:r>
    </w:p>
    <w:p>
      <w:pPr>
        <w:spacing w:after="40" w:before="40"/>
        <w:ind w:left="360"/>
      </w:pPr>
      <w:r>
        <w:rPr>
          <w:rFonts w:ascii="Arial" w:cs="Arial" w:eastAsia="Arial" w:hAnsi="Arial"/>
          <w:b w:val="false"/>
          <w:bCs w:val="false"/>
          <w:color w:val="000000"/>
          <w:sz w:val="20"/>
          <w:szCs w:val="20"/>
        </w:rPr>
        <w:t xml:space="preserve">   A) 80 días</w:t>
      </w:r>
    </w:p>
    <w:p>
      <w:pPr>
        <w:spacing w:after="40" w:before="40"/>
        <w:ind w:left="360"/>
      </w:pPr>
      <w:r>
        <w:rPr>
          <w:rFonts w:ascii="Arial" w:cs="Arial" w:eastAsia="Arial" w:hAnsi="Arial"/>
          <w:b w:val="false"/>
          <w:bCs w:val="false"/>
          <w:color w:val="000000"/>
          <w:sz w:val="20"/>
          <w:szCs w:val="20"/>
        </w:rPr>
        <w:t xml:space="preserve">   B) 90 días</w:t>
      </w:r>
    </w:p>
    <w:p>
      <w:pPr>
        <w:spacing w:after="40" w:before="40"/>
        <w:ind w:left="360"/>
      </w:pPr>
      <w:r>
        <w:rPr>
          <w:rFonts w:ascii="Arial" w:cs="Arial" w:eastAsia="Arial" w:hAnsi="Arial"/>
          <w:b/>
          <w:bCs/>
          <w:color w:val="1A7A1A"/>
          <w:sz w:val="20"/>
          <w:szCs w:val="20"/>
        </w:rPr>
        <w:t xml:space="preserve">✓ C) 100 días</w:t>
      </w:r>
    </w:p>
    <w:p>
      <w:pPr>
        <w:spacing w:after="40" w:before="40"/>
        <w:ind w:left="360"/>
      </w:pPr>
      <w:r>
        <w:rPr>
          <w:rFonts w:ascii="Arial" w:cs="Arial" w:eastAsia="Arial" w:hAnsi="Arial"/>
          <w:b w:val="false"/>
          <w:bCs w:val="false"/>
          <w:color w:val="000000"/>
          <w:sz w:val="20"/>
          <w:szCs w:val="20"/>
        </w:rPr>
        <w:t xml:space="preserve">   D) 120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MC = $900.000 – $180.000 = $720.000/día. PE = $72.000.000 ÷ $720.000 = 100 días-UCI. Por debajo de 100 días la UCI genera pérdida. Cada día adicional aporta $720.000 a la utilidad. Este análisis es clave para justificar la continuidad operativa de la UCI ante la gerencia.</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15  </w:t>
      </w:r>
      <w:r>
        <w:rPr>
          <w:rFonts w:ascii="Arial" w:cs="Arial" w:eastAsia="Arial" w:hAnsi="Arial"/>
          <w:i/>
          <w:iCs/>
          <w:color w:val="666666"/>
          <w:sz w:val="18"/>
          <w:szCs w:val="18"/>
        </w:rPr>
        <w:t xml:space="preserve">[Módulo 2 – Presupuesto y control financiero]</w:t>
      </w:r>
    </w:p>
    <w:p>
      <w:pPr>
        <w:spacing w:after="100" w:before="40"/>
      </w:pPr>
      <w:r>
        <w:rPr>
          <w:rFonts w:ascii="Arial" w:cs="Arial" w:eastAsia="Arial" w:hAnsi="Arial"/>
          <w:sz w:val="21"/>
          <w:szCs w:val="21"/>
        </w:rPr>
        <w:t xml:space="preserve">El EBITDA de la Clínica Somer mide:</w:t>
      </w:r>
    </w:p>
    <w:p>
      <w:pPr>
        <w:spacing w:after="40" w:before="40"/>
        <w:ind w:left="360"/>
      </w:pPr>
      <w:r>
        <w:rPr>
          <w:rFonts w:ascii="Arial" w:cs="Arial" w:eastAsia="Arial" w:hAnsi="Arial"/>
          <w:b w:val="false"/>
          <w:bCs w:val="false"/>
          <w:color w:val="000000"/>
          <w:sz w:val="20"/>
          <w:szCs w:val="20"/>
        </w:rPr>
        <w:t xml:space="preserve">   A) El flujo de caja disponible para pagar a proveedores de insumos quirúrgicos</w:t>
      </w:r>
    </w:p>
    <w:p>
      <w:pPr>
        <w:spacing w:after="40" w:before="40"/>
        <w:ind w:left="360"/>
      </w:pPr>
      <w:r>
        <w:rPr>
          <w:rFonts w:ascii="Arial" w:cs="Arial" w:eastAsia="Arial" w:hAnsi="Arial"/>
          <w:b/>
          <w:bCs/>
          <w:color w:val="1A7A1A"/>
          <w:sz w:val="20"/>
          <w:szCs w:val="20"/>
        </w:rPr>
        <w:t xml:space="preserve">✓ B) La utilidad antes de intereses, impuestos, depreciación y amortización</w:t>
      </w:r>
    </w:p>
    <w:p>
      <w:pPr>
        <w:spacing w:after="40" w:before="40"/>
        <w:ind w:left="360"/>
      </w:pPr>
      <w:r>
        <w:rPr>
          <w:rFonts w:ascii="Arial" w:cs="Arial" w:eastAsia="Arial" w:hAnsi="Arial"/>
          <w:b w:val="false"/>
          <w:bCs w:val="false"/>
          <w:color w:val="000000"/>
          <w:sz w:val="20"/>
          <w:szCs w:val="20"/>
        </w:rPr>
        <w:t xml:space="preserve">   C) El patrimonio neto consolidado de todas las sedes</w:t>
      </w:r>
    </w:p>
    <w:p>
      <w:pPr>
        <w:spacing w:after="40" w:before="40"/>
        <w:ind w:left="360"/>
      </w:pPr>
      <w:r>
        <w:rPr>
          <w:rFonts w:ascii="Arial" w:cs="Arial" w:eastAsia="Arial" w:hAnsi="Arial"/>
          <w:b w:val="false"/>
          <w:bCs w:val="false"/>
          <w:color w:val="000000"/>
          <w:sz w:val="20"/>
          <w:szCs w:val="20"/>
        </w:rPr>
        <w:t xml:space="preserve">   D) El presupuesto de inversiones en equipos médicos del 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EBITDA mide la rentabilidad operativa pura, antes de factores financieros y contables no monetarios como la depreciación de equipos de alta tecnología (ECMO, tomógrafos). Es el indicador que mejor refleja la capacidad generadora de caja de la operación asistencial de la Clínica Somer.</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16  </w:t>
      </w:r>
      <w:r>
        <w:rPr>
          <w:rFonts w:ascii="Arial" w:cs="Arial" w:eastAsia="Arial" w:hAnsi="Arial"/>
          <w:i/>
          <w:iCs/>
          <w:color w:val="666666"/>
          <w:sz w:val="18"/>
          <w:szCs w:val="18"/>
        </w:rPr>
        <w:t xml:space="preserve">[Módulo 2 – Presupuesto y control financiero]</w:t>
      </w:r>
    </w:p>
    <w:p>
      <w:pPr>
        <w:spacing w:after="100" w:before="40"/>
      </w:pPr>
      <w:r>
        <w:rPr>
          <w:rFonts w:ascii="Arial" w:cs="Arial" w:eastAsia="Arial" w:hAnsi="Arial"/>
          <w:sz w:val="21"/>
          <w:szCs w:val="21"/>
        </w:rPr>
        <w:t xml:space="preserve">Si el precio estándar de un kit de hemodiálisis en la Clínica Somer era $85.000 y el precio real pagado fue $92.000, con una cantidad real de 400 unidades, la variación de precio es:</w:t>
      </w:r>
    </w:p>
    <w:p>
      <w:pPr>
        <w:spacing w:after="40" w:before="40"/>
        <w:ind w:left="360"/>
      </w:pPr>
      <w:r>
        <w:rPr>
          <w:rFonts w:ascii="Arial" w:cs="Arial" w:eastAsia="Arial" w:hAnsi="Arial"/>
          <w:b w:val="false"/>
          <w:bCs w:val="false"/>
          <w:color w:val="000000"/>
          <w:sz w:val="20"/>
          <w:szCs w:val="20"/>
        </w:rPr>
        <w:t xml:space="preserve">   A) $2.800.000 favorable</w:t>
      </w:r>
    </w:p>
    <w:p>
      <w:pPr>
        <w:spacing w:after="40" w:before="40"/>
        <w:ind w:left="360"/>
      </w:pPr>
      <w:r>
        <w:rPr>
          <w:rFonts w:ascii="Arial" w:cs="Arial" w:eastAsia="Arial" w:hAnsi="Arial"/>
          <w:b/>
          <w:bCs/>
          <w:color w:val="1A7A1A"/>
          <w:sz w:val="20"/>
          <w:szCs w:val="20"/>
        </w:rPr>
        <w:t xml:space="preserve">✓ B) $2.800.000 desfavorable</w:t>
      </w:r>
    </w:p>
    <w:p>
      <w:pPr>
        <w:spacing w:after="40" w:before="40"/>
        <w:ind w:left="360"/>
      </w:pPr>
      <w:r>
        <w:rPr>
          <w:rFonts w:ascii="Arial" w:cs="Arial" w:eastAsia="Arial" w:hAnsi="Arial"/>
          <w:b w:val="false"/>
          <w:bCs w:val="false"/>
          <w:color w:val="000000"/>
          <w:sz w:val="20"/>
          <w:szCs w:val="20"/>
        </w:rPr>
        <w:t xml:space="preserve">   C) $700.000 desfavorable</w:t>
      </w:r>
    </w:p>
    <w:p>
      <w:pPr>
        <w:spacing w:after="40" w:before="40"/>
        <w:ind w:left="360"/>
      </w:pPr>
      <w:r>
        <w:rPr>
          <w:rFonts w:ascii="Arial" w:cs="Arial" w:eastAsia="Arial" w:hAnsi="Arial"/>
          <w:b w:val="false"/>
          <w:bCs w:val="false"/>
          <w:color w:val="000000"/>
          <w:sz w:val="20"/>
          <w:szCs w:val="20"/>
        </w:rPr>
        <w:t xml:space="preserve">   D) $700.000 favorable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Var. precio = (P real – P estándar) × Q real = ($92.000 – $85.000) × 400 = $7.000 × 400 = $2.800.000. Es DESFAVORABLE porque se pagó más de lo presupuestado por unidad, incrementando los costos variables de la unidad de nefrología.</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17  </w:t>
      </w:r>
      <w:r>
        <w:rPr>
          <w:rFonts w:ascii="Arial" w:cs="Arial" w:eastAsia="Arial" w:hAnsi="Arial"/>
          <w:i/>
          <w:iCs/>
          <w:color w:val="666666"/>
          <w:sz w:val="18"/>
          <w:szCs w:val="18"/>
        </w:rPr>
        <w:t xml:space="preserve">[Módulo 2 – Presupuesto y control financiero]</w:t>
      </w:r>
    </w:p>
    <w:p>
      <w:pPr>
        <w:spacing w:after="100" w:before="40"/>
      </w:pPr>
      <w:r>
        <w:rPr>
          <w:rFonts w:ascii="Arial" w:cs="Arial" w:eastAsia="Arial" w:hAnsi="Arial"/>
          <w:sz w:val="21"/>
          <w:szCs w:val="21"/>
        </w:rPr>
        <w:t xml:space="preserve">Una variación presupuestal es FAVORABLE en costos para la Clínica Somer cuando:</w:t>
      </w:r>
    </w:p>
    <w:p>
      <w:pPr>
        <w:spacing w:after="40" w:before="40"/>
        <w:ind w:left="360"/>
      </w:pPr>
      <w:r>
        <w:rPr>
          <w:rFonts w:ascii="Arial" w:cs="Arial" w:eastAsia="Arial" w:hAnsi="Arial"/>
          <w:b w:val="false"/>
          <w:bCs w:val="false"/>
          <w:color w:val="000000"/>
          <w:sz w:val="20"/>
          <w:szCs w:val="20"/>
        </w:rPr>
        <w:t xml:space="preserve">   A) Lo ejecutado es mayor que lo presupuestado</w:t>
      </w:r>
    </w:p>
    <w:p>
      <w:pPr>
        <w:spacing w:after="40" w:before="40"/>
        <w:ind w:left="360"/>
      </w:pPr>
      <w:r>
        <w:rPr>
          <w:rFonts w:ascii="Arial" w:cs="Arial" w:eastAsia="Arial" w:hAnsi="Arial"/>
          <w:b w:val="false"/>
          <w:bCs w:val="false"/>
          <w:color w:val="000000"/>
          <w:sz w:val="20"/>
          <w:szCs w:val="20"/>
        </w:rPr>
        <w:t xml:space="preserve">   B) Lo ejecutado es igual a lo presupuestado</w:t>
      </w:r>
    </w:p>
    <w:p>
      <w:pPr>
        <w:spacing w:after="40" w:before="40"/>
        <w:ind w:left="360"/>
      </w:pPr>
      <w:r>
        <w:rPr>
          <w:rFonts w:ascii="Arial" w:cs="Arial" w:eastAsia="Arial" w:hAnsi="Arial"/>
          <w:b/>
          <w:bCs/>
          <w:color w:val="1A7A1A"/>
          <w:sz w:val="20"/>
          <w:szCs w:val="20"/>
        </w:rPr>
        <w:t xml:space="preserve">✓ C) Lo ejecutado es menor que lo presupuestado</w:t>
      </w:r>
    </w:p>
    <w:p>
      <w:pPr>
        <w:spacing w:after="40" w:before="40"/>
        <w:ind w:left="360"/>
      </w:pPr>
      <w:r>
        <w:rPr>
          <w:rFonts w:ascii="Arial" w:cs="Arial" w:eastAsia="Arial" w:hAnsi="Arial"/>
          <w:b w:val="false"/>
          <w:bCs w:val="false"/>
          <w:color w:val="000000"/>
          <w:sz w:val="20"/>
          <w:szCs w:val="20"/>
        </w:rPr>
        <w:t xml:space="preserve">   D) El presupuesto no fue aprobado por la junta directiva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En costos, variación favorable = ejecutado &lt; presupuestado. Significa que la clínica gastó menos de lo planeado, mejorando el resultado financiero. En ingresos la lógica es inversa. Una variación desfavorable en costos implica sobrecosto que comprime el margen operativo.</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18  </w:t>
      </w:r>
      <w:r>
        <w:rPr>
          <w:rFonts w:ascii="Arial" w:cs="Arial" w:eastAsia="Arial" w:hAnsi="Arial"/>
          <w:i/>
          <w:iCs/>
          <w:color w:val="666666"/>
          <w:sz w:val="18"/>
          <w:szCs w:val="18"/>
        </w:rPr>
        <w:t xml:space="preserve">[Módulo 2 – Presupuesto y control financiero]</w:t>
      </w:r>
    </w:p>
    <w:p>
      <w:pPr>
        <w:spacing w:after="100" w:before="40"/>
      </w:pPr>
      <w:r>
        <w:rPr>
          <w:rFonts w:ascii="Arial" w:cs="Arial" w:eastAsia="Arial" w:hAnsi="Arial"/>
          <w:sz w:val="21"/>
          <w:szCs w:val="21"/>
        </w:rPr>
        <w:t xml:space="preserve">¿Por qué el flujo de caja es especialmente crítico para la Clínica Somer, dado que atiende pacientes de alta complejidad con cargo a EPS?</w:t>
      </w:r>
    </w:p>
    <w:p>
      <w:pPr>
        <w:spacing w:after="40" w:before="40"/>
        <w:ind w:left="360"/>
      </w:pPr>
      <w:r>
        <w:rPr>
          <w:rFonts w:ascii="Arial" w:cs="Arial" w:eastAsia="Arial" w:hAnsi="Arial"/>
          <w:b w:val="false"/>
          <w:bCs w:val="false"/>
          <w:color w:val="000000"/>
          <w:sz w:val="20"/>
          <w:szCs w:val="20"/>
        </w:rPr>
        <w:t xml:space="preserve">   A) Porque las EPS pagan inmediatamente al prestarse el servicio de alta complejidad</w:t>
      </w:r>
    </w:p>
    <w:p>
      <w:pPr>
        <w:spacing w:after="40" w:before="40"/>
        <w:ind w:left="360"/>
      </w:pPr>
      <w:r>
        <w:rPr>
          <w:rFonts w:ascii="Arial" w:cs="Arial" w:eastAsia="Arial" w:hAnsi="Arial"/>
          <w:b/>
          <w:bCs/>
          <w:color w:val="1A7A1A"/>
          <w:sz w:val="20"/>
          <w:szCs w:val="20"/>
        </w:rPr>
        <w:t xml:space="preserve">✓ B) Porque los ciclos de cobro de 90+ días generan brecha entre utilidad contable y efectivo disponible para pagar insumos costosos</w:t>
      </w:r>
    </w:p>
    <w:p>
      <w:pPr>
        <w:spacing w:after="40" w:before="40"/>
        <w:ind w:left="360"/>
      </w:pPr>
      <w:r>
        <w:rPr>
          <w:rFonts w:ascii="Arial" w:cs="Arial" w:eastAsia="Arial" w:hAnsi="Arial"/>
          <w:b w:val="false"/>
          <w:bCs w:val="false"/>
          <w:color w:val="000000"/>
          <w:sz w:val="20"/>
          <w:szCs w:val="20"/>
        </w:rPr>
        <w:t xml:space="preserve">   C) Porque el flujo de caja y la utilidad contable siempre son iguales en IPS de alta complejidad</w:t>
      </w:r>
    </w:p>
    <w:p>
      <w:pPr>
        <w:spacing w:after="40" w:before="40"/>
        <w:ind w:left="360"/>
      </w:pPr>
      <w:r>
        <w:rPr>
          <w:rFonts w:ascii="Arial" w:cs="Arial" w:eastAsia="Arial" w:hAnsi="Arial"/>
          <w:b w:val="false"/>
          <w:bCs w:val="false"/>
          <w:color w:val="000000"/>
          <w:sz w:val="20"/>
          <w:szCs w:val="20"/>
        </w:rPr>
        <w:t xml:space="preserve">   D) Porque el ADRES paga directamente a la Clínica Somer sin intermediación de las 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Los procedimientos de alta complejidad (trasplantes, ECMO) implican costos de insumos que se pagan al proveedor en 30–60 días, mientras las EPS pagan en 90+ días. La clínica puede mostrar utilidad contable positiva pero sin efectivo para operar. El flujo de caja mide entradas y salidas reales.</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19  </w:t>
      </w:r>
      <w:r>
        <w:rPr>
          <w:rFonts w:ascii="Arial" w:cs="Arial" w:eastAsia="Arial" w:hAnsi="Arial"/>
          <w:i/>
          <w:iCs/>
          <w:color w:val="666666"/>
          <w:sz w:val="18"/>
          <w:szCs w:val="18"/>
        </w:rPr>
        <w:t xml:space="preserve">[Módulo 2 – Presupuesto y control financiero]</w:t>
      </w:r>
    </w:p>
    <w:p>
      <w:pPr>
        <w:spacing w:after="100" w:before="40"/>
      </w:pPr>
      <w:r>
        <w:rPr>
          <w:rFonts w:ascii="Arial" w:cs="Arial" w:eastAsia="Arial" w:hAnsi="Arial"/>
          <w:sz w:val="21"/>
          <w:szCs w:val="21"/>
        </w:rPr>
        <w:t xml:space="preserve">El presupuesto maestro de la Clínica Somer integra:</w:t>
      </w:r>
    </w:p>
    <w:p>
      <w:pPr>
        <w:spacing w:after="40" w:before="40"/>
        <w:ind w:left="360"/>
      </w:pPr>
      <w:r>
        <w:rPr>
          <w:rFonts w:ascii="Arial" w:cs="Arial" w:eastAsia="Arial" w:hAnsi="Arial"/>
          <w:b w:val="false"/>
          <w:bCs w:val="false"/>
          <w:color w:val="000000"/>
          <w:sz w:val="20"/>
          <w:szCs w:val="20"/>
        </w:rPr>
        <w:t xml:space="preserve">   A) Solo el presupuesto de nómina médica y de enfermería</w:t>
      </w:r>
    </w:p>
    <w:p>
      <w:pPr>
        <w:spacing w:after="40" w:before="40"/>
        <w:ind w:left="360"/>
      </w:pPr>
      <w:r>
        <w:rPr>
          <w:rFonts w:ascii="Arial" w:cs="Arial" w:eastAsia="Arial" w:hAnsi="Arial"/>
          <w:b/>
          <w:bCs/>
          <w:color w:val="1A7A1A"/>
          <w:sz w:val="20"/>
          <w:szCs w:val="20"/>
        </w:rPr>
        <w:t xml:space="preserve">✓ B) El presupuesto operativo (ingresos y gastos) y el financiero (flujo de caja, balance proyectado)</w:t>
      </w:r>
    </w:p>
    <w:p>
      <w:pPr>
        <w:spacing w:after="40" w:before="40"/>
        <w:ind w:left="360"/>
      </w:pPr>
      <w:r>
        <w:rPr>
          <w:rFonts w:ascii="Arial" w:cs="Arial" w:eastAsia="Arial" w:hAnsi="Arial"/>
          <w:b w:val="false"/>
          <w:bCs w:val="false"/>
          <w:color w:val="000000"/>
          <w:sz w:val="20"/>
          <w:szCs w:val="20"/>
        </w:rPr>
        <w:t xml:space="preserve">   C) Únicamente la proyección de contratos con EPS del Oriente Antioqueño</w:t>
      </w:r>
    </w:p>
    <w:p>
      <w:pPr>
        <w:spacing w:after="40" w:before="40"/>
        <w:ind w:left="360"/>
      </w:pPr>
      <w:r>
        <w:rPr>
          <w:rFonts w:ascii="Arial" w:cs="Arial" w:eastAsia="Arial" w:hAnsi="Arial"/>
          <w:b w:val="false"/>
          <w:bCs w:val="false"/>
          <w:color w:val="000000"/>
          <w:sz w:val="20"/>
          <w:szCs w:val="20"/>
        </w:rPr>
        <w:t xml:space="preserve">   D) El informe de auditoría externa anual de los estados financieros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El presupuesto maestro consolida el presupuesto operativo (ingresos por servicios de todas las sedes, costos y gastos) con el presupuesto financiero (flujo de caja proyectado, balance, presupuesto de inversiones). Permite una visión integral de la viabilidad financiera de la institución.</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20  </w:t>
      </w:r>
      <w:r>
        <w:rPr>
          <w:rFonts w:ascii="Arial" w:cs="Arial" w:eastAsia="Arial" w:hAnsi="Arial"/>
          <w:i/>
          <w:iCs/>
          <w:color w:val="666666"/>
          <w:sz w:val="18"/>
          <w:szCs w:val="18"/>
        </w:rPr>
        <w:t xml:space="preserve">[Módulo 2 – Presupuesto y control financiero]</w:t>
      </w:r>
    </w:p>
    <w:p>
      <w:pPr>
        <w:spacing w:after="100" w:before="40"/>
      </w:pPr>
      <w:r>
        <w:rPr>
          <w:rFonts w:ascii="Arial" w:cs="Arial" w:eastAsia="Arial" w:hAnsi="Arial"/>
          <w:sz w:val="21"/>
          <w:szCs w:val="21"/>
        </w:rPr>
        <w:t xml:space="preserve">La Unidad Funcional de Cáncer de la Clínica Somer tiene costos fijos de $120.000.000, precio promedio por sesión de $850.000 y costo variable de $280.000. ¿Cuál es el punto de equilibrio en sesiones?</w:t>
      </w:r>
    </w:p>
    <w:p>
      <w:pPr>
        <w:spacing w:after="40" w:before="40"/>
        <w:ind w:left="360"/>
      </w:pPr>
      <w:r>
        <w:rPr>
          <w:rFonts w:ascii="Arial" w:cs="Arial" w:eastAsia="Arial" w:hAnsi="Arial"/>
          <w:b w:val="false"/>
          <w:bCs w:val="false"/>
          <w:color w:val="000000"/>
          <w:sz w:val="20"/>
          <w:szCs w:val="20"/>
        </w:rPr>
        <w:t xml:space="preserve">   A) 180 sesiones</w:t>
      </w:r>
    </w:p>
    <w:p>
      <w:pPr>
        <w:spacing w:after="40" w:before="40"/>
        <w:ind w:left="360"/>
      </w:pPr>
      <w:r>
        <w:rPr>
          <w:rFonts w:ascii="Arial" w:cs="Arial" w:eastAsia="Arial" w:hAnsi="Arial"/>
          <w:b w:val="false"/>
          <w:bCs w:val="false"/>
          <w:color w:val="000000"/>
          <w:sz w:val="20"/>
          <w:szCs w:val="20"/>
        </w:rPr>
        <w:t xml:space="preserve">   B) 200 sesiones</w:t>
      </w:r>
    </w:p>
    <w:p>
      <w:pPr>
        <w:spacing w:after="40" w:before="40"/>
        <w:ind w:left="360"/>
      </w:pPr>
      <w:r>
        <w:rPr>
          <w:rFonts w:ascii="Arial" w:cs="Arial" w:eastAsia="Arial" w:hAnsi="Arial"/>
          <w:b/>
          <w:bCs/>
          <w:color w:val="1A7A1A"/>
          <w:sz w:val="20"/>
          <w:szCs w:val="20"/>
        </w:rPr>
        <w:t xml:space="preserve">✓ C) 211 sesiones</w:t>
      </w:r>
    </w:p>
    <w:p>
      <w:pPr>
        <w:spacing w:after="40" w:before="40"/>
        <w:ind w:left="360"/>
      </w:pPr>
      <w:r>
        <w:rPr>
          <w:rFonts w:ascii="Arial" w:cs="Arial" w:eastAsia="Arial" w:hAnsi="Arial"/>
          <w:b w:val="false"/>
          <w:bCs w:val="false"/>
          <w:color w:val="000000"/>
          <w:sz w:val="20"/>
          <w:szCs w:val="20"/>
        </w:rPr>
        <w:t xml:space="preserve">   D) 250 sesiones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MC = $850.000 – $280.000 = $570.000. PE = $120.000.000 ÷ $570.000 = 210,5 ≈ 211 sesiones (se redondea hacia arriba para garantizar cubrimiento de costos fijos). Conocer el PE es clave para justificar la continuidad del servicio oncológico ante la gerencia.</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21  </w:t>
      </w:r>
      <w:r>
        <w:rPr>
          <w:rFonts w:ascii="Arial" w:cs="Arial" w:eastAsia="Arial" w:hAnsi="Arial"/>
          <w:i/>
          <w:iCs/>
          <w:color w:val="666666"/>
          <w:sz w:val="18"/>
          <w:szCs w:val="18"/>
        </w:rPr>
        <w:t xml:space="preserve">[Módulo 2 – Presupuesto y control financiero]</w:t>
      </w:r>
    </w:p>
    <w:p>
      <w:pPr>
        <w:spacing w:after="100" w:before="40"/>
      </w:pPr>
      <w:r>
        <w:rPr>
          <w:rFonts w:ascii="Arial" w:cs="Arial" w:eastAsia="Arial" w:hAnsi="Arial"/>
          <w:sz w:val="21"/>
          <w:szCs w:val="21"/>
        </w:rPr>
        <w:t xml:space="preserve">La variación de CANTIDAD en insumos se calcula como:</w:t>
      </w:r>
    </w:p>
    <w:p>
      <w:pPr>
        <w:spacing w:after="40" w:before="40"/>
        <w:ind w:left="360"/>
      </w:pPr>
      <w:r>
        <w:rPr>
          <w:rFonts w:ascii="Arial" w:cs="Arial" w:eastAsia="Arial" w:hAnsi="Arial"/>
          <w:b w:val="false"/>
          <w:bCs w:val="false"/>
          <w:color w:val="000000"/>
          <w:sz w:val="20"/>
          <w:szCs w:val="20"/>
        </w:rPr>
        <w:t xml:space="preserve">   A) (Precio real – Precio estándar) × Cantidad real</w:t>
      </w:r>
    </w:p>
    <w:p>
      <w:pPr>
        <w:spacing w:after="40" w:before="40"/>
        <w:ind w:left="360"/>
      </w:pPr>
      <w:r>
        <w:rPr>
          <w:rFonts w:ascii="Arial" w:cs="Arial" w:eastAsia="Arial" w:hAnsi="Arial"/>
          <w:b/>
          <w:bCs/>
          <w:color w:val="1A7A1A"/>
          <w:sz w:val="20"/>
          <w:szCs w:val="20"/>
        </w:rPr>
        <w:t xml:space="preserve">✓ B) (Cantidad real – Cantidad estándar) × Precio estándar</w:t>
      </w:r>
    </w:p>
    <w:p>
      <w:pPr>
        <w:spacing w:after="40" w:before="40"/>
        <w:ind w:left="360"/>
      </w:pPr>
      <w:r>
        <w:rPr>
          <w:rFonts w:ascii="Arial" w:cs="Arial" w:eastAsia="Arial" w:hAnsi="Arial"/>
          <w:b w:val="false"/>
          <w:bCs w:val="false"/>
          <w:color w:val="000000"/>
          <w:sz w:val="20"/>
          <w:szCs w:val="20"/>
        </w:rPr>
        <w:t xml:space="preserve">   C) (Precio real – Precio estándar) × Cantidad estándar</w:t>
      </w:r>
    </w:p>
    <w:p>
      <w:pPr>
        <w:spacing w:after="40" w:before="40"/>
        <w:ind w:left="360"/>
      </w:pPr>
      <w:r>
        <w:rPr>
          <w:rFonts w:ascii="Arial" w:cs="Arial" w:eastAsia="Arial" w:hAnsi="Arial"/>
          <w:b w:val="false"/>
          <w:bCs w:val="false"/>
          <w:color w:val="000000"/>
          <w:sz w:val="20"/>
          <w:szCs w:val="20"/>
        </w:rPr>
        <w:t xml:space="preserve">   D) (Cantidad real – Cantidad estándar) × Precio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Variación de cantidad = (Q real – Q estándar) × P estándar. Se usa el precio estándar para aislar el efecto precio y medir únicamente el impacto del consumo diferente al planeado. Si se consumió más de lo estándar es desfavorable. Es clave para controlar insumos costosos de trasplante y UCI.</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22  </w:t>
      </w:r>
      <w:r>
        <w:rPr>
          <w:rFonts w:ascii="Arial" w:cs="Arial" w:eastAsia="Arial" w:hAnsi="Arial"/>
          <w:i/>
          <w:iCs/>
          <w:color w:val="666666"/>
          <w:sz w:val="18"/>
          <w:szCs w:val="18"/>
        </w:rPr>
        <w:t xml:space="preserve">[Módulo 2 – Presupuesto y control financiero]</w:t>
      </w:r>
    </w:p>
    <w:p>
      <w:pPr>
        <w:spacing w:after="100" w:before="40"/>
      </w:pPr>
      <w:r>
        <w:rPr>
          <w:rFonts w:ascii="Arial" w:cs="Arial" w:eastAsia="Arial" w:hAnsi="Arial"/>
          <w:sz w:val="21"/>
          <w:szCs w:val="21"/>
        </w:rPr>
        <w:t xml:space="preserve">La Clínica Somer presupuestó ingresos de $8.500.000.000 y ejecutó $8.200.000.000 en el semestre. Esta variación es:</w:t>
      </w:r>
    </w:p>
    <w:p>
      <w:pPr>
        <w:spacing w:after="40" w:before="40"/>
        <w:ind w:left="360"/>
      </w:pPr>
      <w:r>
        <w:rPr>
          <w:rFonts w:ascii="Arial" w:cs="Arial" w:eastAsia="Arial" w:hAnsi="Arial"/>
          <w:b w:val="false"/>
          <w:bCs w:val="false"/>
          <w:color w:val="000000"/>
          <w:sz w:val="20"/>
          <w:szCs w:val="20"/>
        </w:rPr>
        <w:t xml:space="preserve">   A) Favorable de $300.000.000</w:t>
      </w:r>
    </w:p>
    <w:p>
      <w:pPr>
        <w:spacing w:after="40" w:before="40"/>
        <w:ind w:left="360"/>
      </w:pPr>
      <w:r>
        <w:rPr>
          <w:rFonts w:ascii="Arial" w:cs="Arial" w:eastAsia="Arial" w:hAnsi="Arial"/>
          <w:b/>
          <w:bCs/>
          <w:color w:val="1A7A1A"/>
          <w:sz w:val="20"/>
          <w:szCs w:val="20"/>
        </w:rPr>
        <w:t xml:space="preserve">✓ B) Desfavorable de $300.000.000</w:t>
      </w:r>
    </w:p>
    <w:p>
      <w:pPr>
        <w:spacing w:after="40" w:before="40"/>
        <w:ind w:left="360"/>
      </w:pPr>
      <w:r>
        <w:rPr>
          <w:rFonts w:ascii="Arial" w:cs="Arial" w:eastAsia="Arial" w:hAnsi="Arial"/>
          <w:b w:val="false"/>
          <w:bCs w:val="false"/>
          <w:color w:val="000000"/>
          <w:sz w:val="20"/>
          <w:szCs w:val="20"/>
        </w:rPr>
        <w:t xml:space="preserve">   C) Neutra porque la diferencia es menor al 5%</w:t>
      </w:r>
    </w:p>
    <w:p>
      <w:pPr>
        <w:spacing w:after="40" w:before="40"/>
        <w:ind w:left="360"/>
      </w:pPr>
      <w:r>
        <w:rPr>
          <w:rFonts w:ascii="Arial" w:cs="Arial" w:eastAsia="Arial" w:hAnsi="Arial"/>
          <w:b w:val="false"/>
          <w:bCs w:val="false"/>
          <w:color w:val="000000"/>
          <w:sz w:val="20"/>
          <w:szCs w:val="20"/>
        </w:rPr>
        <w:t xml:space="preserve">   D) Favorable porque se prestaron más servicios de alta complejidad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En ingresos, variación desfavorable = ejecutado &lt; presupuestado. La clínica recaudó $300.000.000 menos de lo planeado, presionando el margen operativo y el flujo de caja. No existe variación 'neutra' por porcentaje en el análisis presupuestal formal.</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23  </w:t>
      </w:r>
      <w:r>
        <w:rPr>
          <w:rFonts w:ascii="Arial" w:cs="Arial" w:eastAsia="Arial" w:hAnsi="Arial"/>
          <w:i/>
          <w:iCs/>
          <w:color w:val="666666"/>
          <w:sz w:val="18"/>
          <w:szCs w:val="18"/>
        </w:rPr>
        <w:t xml:space="preserve">[Módulo 2 – Presupuesto y control financiero]</w:t>
      </w:r>
    </w:p>
    <w:p>
      <w:pPr>
        <w:spacing w:after="100" w:before="40"/>
      </w:pPr>
      <w:r>
        <w:rPr>
          <w:rFonts w:ascii="Arial" w:cs="Arial" w:eastAsia="Arial" w:hAnsi="Arial"/>
          <w:sz w:val="21"/>
          <w:szCs w:val="21"/>
        </w:rPr>
        <w:t xml:space="preserve">¿Qué diferencia un presupuesto FLEXIBLE de uno ESTÁTICO en la gestión de la Clínica Somer?</w:t>
      </w:r>
    </w:p>
    <w:p>
      <w:pPr>
        <w:spacing w:after="40" w:before="40"/>
        <w:ind w:left="360"/>
      </w:pPr>
      <w:r>
        <w:rPr>
          <w:rFonts w:ascii="Arial" w:cs="Arial" w:eastAsia="Arial" w:hAnsi="Arial"/>
          <w:b/>
          <w:bCs/>
          <w:color w:val="1A7A1A"/>
          <w:sz w:val="20"/>
          <w:szCs w:val="20"/>
        </w:rPr>
        <w:t xml:space="preserve">✓ A) El flexible se ajusta al volumen real de actividad; el estático no cambia aunque la actividad varíe</w:t>
      </w:r>
    </w:p>
    <w:p>
      <w:pPr>
        <w:spacing w:after="40" w:before="40"/>
        <w:ind w:left="360"/>
      </w:pPr>
      <w:r>
        <w:rPr>
          <w:rFonts w:ascii="Arial" w:cs="Arial" w:eastAsia="Arial" w:hAnsi="Arial"/>
          <w:b w:val="false"/>
          <w:bCs w:val="false"/>
          <w:color w:val="000000"/>
          <w:sz w:val="20"/>
          <w:szCs w:val="20"/>
        </w:rPr>
        <w:t xml:space="preserve">   B) El estático incluye más detalle por sedes que el flexible</w:t>
      </w:r>
    </w:p>
    <w:p>
      <w:pPr>
        <w:spacing w:after="40" w:before="40"/>
        <w:ind w:left="360"/>
      </w:pPr>
      <w:r>
        <w:rPr>
          <w:rFonts w:ascii="Arial" w:cs="Arial" w:eastAsia="Arial" w:hAnsi="Arial"/>
          <w:b w:val="false"/>
          <w:bCs w:val="false"/>
          <w:color w:val="000000"/>
          <w:sz w:val="20"/>
          <w:szCs w:val="20"/>
        </w:rPr>
        <w:t xml:space="preserve">   C) El flexible solo aplica para hospitales públicos del Oriente Antioqueño</w:t>
      </w:r>
    </w:p>
    <w:p>
      <w:pPr>
        <w:spacing w:after="40" w:before="40"/>
        <w:ind w:left="360"/>
      </w:pPr>
      <w:r>
        <w:rPr>
          <w:rFonts w:ascii="Arial" w:cs="Arial" w:eastAsia="Arial" w:hAnsi="Arial"/>
          <w:b w:val="false"/>
          <w:bCs w:val="false"/>
          <w:color w:val="000000"/>
          <w:sz w:val="20"/>
          <w:szCs w:val="20"/>
        </w:rPr>
        <w:t xml:space="preserve">   D) No hay diferencia práctica; son términos equivalentes en el sector salud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A  |  Justificación:</w:t>
            </w:r>
          </w:p>
          <w:p>
            <w:pPr>
              <w:spacing w:before="60"/>
            </w:pPr>
            <w:r>
              <w:rPr>
                <w:rFonts w:ascii="Arial" w:cs="Arial" w:eastAsia="Arial" w:hAnsi="Arial"/>
                <w:color w:val="1A4D1A"/>
                <w:sz w:val="19"/>
                <w:szCs w:val="19"/>
              </w:rPr>
              <w:t xml:space="preserve">El presupuesto flexible se ajusta al nivel real de actividad (egresos, días-UCI, sesiones de quimioterapia), permitiendo comparaciones válidas. El estático se fija para un único nivel de actividad. En una clínica con múltiples sedes y servicios como la Somer, el presupuesto flexible es mucho más útil para el control de gestión.</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24  </w:t>
      </w:r>
      <w:r>
        <w:rPr>
          <w:rFonts w:ascii="Arial" w:cs="Arial" w:eastAsia="Arial" w:hAnsi="Arial"/>
          <w:i/>
          <w:iCs/>
          <w:color w:val="666666"/>
          <w:sz w:val="18"/>
          <w:szCs w:val="18"/>
        </w:rPr>
        <w:t xml:space="preserve">[Módulo 2 – Presupuesto y control financiero]</w:t>
      </w:r>
    </w:p>
    <w:p>
      <w:pPr>
        <w:spacing w:after="100" w:before="40"/>
      </w:pPr>
      <w:r>
        <w:rPr>
          <w:rFonts w:ascii="Arial" w:cs="Arial" w:eastAsia="Arial" w:hAnsi="Arial"/>
          <w:sz w:val="21"/>
          <w:szCs w:val="21"/>
        </w:rPr>
        <w:t xml:space="preserve">El margen de contribución de una consulta de especialidad en la Clínica Somer con precio $220.000 y costo variable de $65.000 es:</w:t>
      </w:r>
    </w:p>
    <w:p>
      <w:pPr>
        <w:spacing w:after="40" w:before="40"/>
        <w:ind w:left="360"/>
      </w:pPr>
      <w:r>
        <w:rPr>
          <w:rFonts w:ascii="Arial" w:cs="Arial" w:eastAsia="Arial" w:hAnsi="Arial"/>
          <w:b w:val="false"/>
          <w:bCs w:val="false"/>
          <w:color w:val="000000"/>
          <w:sz w:val="20"/>
          <w:szCs w:val="20"/>
        </w:rPr>
        <w:t xml:space="preserve">   A) $65.000</w:t>
      </w:r>
    </w:p>
    <w:p>
      <w:pPr>
        <w:spacing w:after="40" w:before="40"/>
        <w:ind w:left="360"/>
      </w:pPr>
      <w:r>
        <w:rPr>
          <w:rFonts w:ascii="Arial" w:cs="Arial" w:eastAsia="Arial" w:hAnsi="Arial"/>
          <w:b w:val="false"/>
          <w:bCs w:val="false"/>
          <w:color w:val="000000"/>
          <w:sz w:val="20"/>
          <w:szCs w:val="20"/>
        </w:rPr>
        <w:t xml:space="preserve">   B) $220.000</w:t>
      </w:r>
    </w:p>
    <w:p>
      <w:pPr>
        <w:spacing w:after="40" w:before="40"/>
        <w:ind w:left="360"/>
      </w:pPr>
      <w:r>
        <w:rPr>
          <w:rFonts w:ascii="Arial" w:cs="Arial" w:eastAsia="Arial" w:hAnsi="Arial"/>
          <w:b/>
          <w:bCs/>
          <w:color w:val="1A7A1A"/>
          <w:sz w:val="20"/>
          <w:szCs w:val="20"/>
        </w:rPr>
        <w:t xml:space="preserve">✓ C) $155.000</w:t>
      </w:r>
    </w:p>
    <w:p>
      <w:pPr>
        <w:spacing w:after="40" w:before="40"/>
        <w:ind w:left="360"/>
      </w:pPr>
      <w:r>
        <w:rPr>
          <w:rFonts w:ascii="Arial" w:cs="Arial" w:eastAsia="Arial" w:hAnsi="Arial"/>
          <w:b w:val="false"/>
          <w:bCs w:val="false"/>
          <w:color w:val="000000"/>
          <w:sz w:val="20"/>
          <w:szCs w:val="20"/>
        </w:rPr>
        <w:t xml:space="preserve">   D) $285.000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Margen de contribución = Precio – Costo variable = $220.000 – $65.000 = $155.000. Este valor indica cuánto contribuye cada consulta a cubrir los costos fijos de la sede ambulatoria y generar utilidad. Es fundamental para decisiones de pricing en la oferta particular de la Clínica Somer.</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25  </w:t>
      </w:r>
      <w:r>
        <w:rPr>
          <w:rFonts w:ascii="Arial" w:cs="Arial" w:eastAsia="Arial" w:hAnsi="Arial"/>
          <w:i/>
          <w:iCs/>
          <w:color w:val="666666"/>
          <w:sz w:val="18"/>
          <w:szCs w:val="18"/>
        </w:rPr>
        <w:t xml:space="preserve">[Módulo 2 – Presupuesto y control financiero]</w:t>
      </w:r>
    </w:p>
    <w:p>
      <w:pPr>
        <w:spacing w:after="100" w:before="40"/>
      </w:pPr>
      <w:r>
        <w:rPr>
          <w:rFonts w:ascii="Arial" w:cs="Arial" w:eastAsia="Arial" w:hAnsi="Arial"/>
          <w:sz w:val="21"/>
          <w:szCs w:val="21"/>
        </w:rPr>
        <w:t xml:space="preserve">Si la Clínica Somer tiene costos fijos de $200.000.000 y un margen de contribución del 40%, ¿cuál es el punto de equilibrio en pesos?</w:t>
      </w:r>
    </w:p>
    <w:p>
      <w:pPr>
        <w:spacing w:after="40" w:before="40"/>
        <w:ind w:left="360"/>
      </w:pPr>
      <w:r>
        <w:rPr>
          <w:rFonts w:ascii="Arial" w:cs="Arial" w:eastAsia="Arial" w:hAnsi="Arial"/>
          <w:b w:val="false"/>
          <w:bCs w:val="false"/>
          <w:color w:val="000000"/>
          <w:sz w:val="20"/>
          <w:szCs w:val="20"/>
        </w:rPr>
        <w:t xml:space="preserve">   A) $400.000.000</w:t>
      </w:r>
    </w:p>
    <w:p>
      <w:pPr>
        <w:spacing w:after="40" w:before="40"/>
        <w:ind w:left="360"/>
      </w:pPr>
      <w:r>
        <w:rPr>
          <w:rFonts w:ascii="Arial" w:cs="Arial" w:eastAsia="Arial" w:hAnsi="Arial"/>
          <w:b w:val="false"/>
          <w:bCs w:val="false"/>
          <w:color w:val="000000"/>
          <w:sz w:val="20"/>
          <w:szCs w:val="20"/>
        </w:rPr>
        <w:t xml:space="preserve">   B) $450.000.000</w:t>
      </w:r>
    </w:p>
    <w:p>
      <w:pPr>
        <w:spacing w:after="40" w:before="40"/>
        <w:ind w:left="360"/>
      </w:pPr>
      <w:r>
        <w:rPr>
          <w:rFonts w:ascii="Arial" w:cs="Arial" w:eastAsia="Arial" w:hAnsi="Arial"/>
          <w:b/>
          <w:bCs/>
          <w:color w:val="1A7A1A"/>
          <w:sz w:val="20"/>
          <w:szCs w:val="20"/>
        </w:rPr>
        <w:t xml:space="preserve">✓ C) $500.000.000</w:t>
      </w:r>
    </w:p>
    <w:p>
      <w:pPr>
        <w:spacing w:after="40" w:before="40"/>
        <w:ind w:left="360"/>
      </w:pPr>
      <w:r>
        <w:rPr>
          <w:rFonts w:ascii="Arial" w:cs="Arial" w:eastAsia="Arial" w:hAnsi="Arial"/>
          <w:b w:val="false"/>
          <w:bCs w:val="false"/>
          <w:color w:val="000000"/>
          <w:sz w:val="20"/>
          <w:szCs w:val="20"/>
        </w:rPr>
        <w:t xml:space="preserve">   D) $550.000.000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PE ($) = Costos fijos ÷ MC% = $200.000.000 ÷ 0,40 = $500.000.000. Con ingresos por debajo de $500M hay pérdida; por encima hay utilidad. El MC del 40% significa que por cada $100 de ingreso, $40 quedan para cubrir costos fijos y generar utilidad.</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26  </w:t>
      </w:r>
      <w:r>
        <w:rPr>
          <w:rFonts w:ascii="Arial" w:cs="Arial" w:eastAsia="Arial" w:hAnsi="Arial"/>
          <w:i/>
          <w:iCs/>
          <w:color w:val="666666"/>
          <w:sz w:val="18"/>
          <w:szCs w:val="18"/>
        </w:rPr>
        <w:t xml:space="preserve">[Módulo 2 – Presupuesto y control financiero]</w:t>
      </w:r>
    </w:p>
    <w:p>
      <w:pPr>
        <w:spacing w:after="100" w:before="40"/>
      </w:pPr>
      <w:r>
        <w:rPr>
          <w:rFonts w:ascii="Arial" w:cs="Arial" w:eastAsia="Arial" w:hAnsi="Arial"/>
          <w:sz w:val="21"/>
          <w:szCs w:val="21"/>
        </w:rPr>
        <w:t xml:space="preserve">¿Cuál es el propósito principal del presupuesto de ingresos de la Clínica Somer con 5 sedes operativas?</w:t>
      </w:r>
    </w:p>
    <w:p>
      <w:pPr>
        <w:spacing w:after="40" w:before="40"/>
        <w:ind w:left="360"/>
      </w:pPr>
      <w:r>
        <w:rPr>
          <w:rFonts w:ascii="Arial" w:cs="Arial" w:eastAsia="Arial" w:hAnsi="Arial"/>
          <w:b w:val="false"/>
          <w:bCs w:val="false"/>
          <w:color w:val="000000"/>
          <w:sz w:val="20"/>
          <w:szCs w:val="20"/>
        </w:rPr>
        <w:t xml:space="preserve">   A) Registrar los gastos de nómina mensual de cada sede</w:t>
      </w:r>
    </w:p>
    <w:p>
      <w:pPr>
        <w:spacing w:after="40" w:before="40"/>
        <w:ind w:left="360"/>
      </w:pPr>
      <w:r>
        <w:rPr>
          <w:rFonts w:ascii="Arial" w:cs="Arial" w:eastAsia="Arial" w:hAnsi="Arial"/>
          <w:b/>
          <w:bCs/>
          <w:color w:val="1A7A1A"/>
          <w:sz w:val="20"/>
          <w:szCs w:val="20"/>
        </w:rPr>
        <w:t xml:space="preserve">✓ B) Proyectar la facturación esperada por tipo de pagador (EPS, prepagadas, SOAT, particulares) y por sede</w:t>
      </w:r>
    </w:p>
    <w:p>
      <w:pPr>
        <w:spacing w:after="40" w:before="40"/>
        <w:ind w:left="360"/>
      </w:pPr>
      <w:r>
        <w:rPr>
          <w:rFonts w:ascii="Arial" w:cs="Arial" w:eastAsia="Arial" w:hAnsi="Arial"/>
          <w:b w:val="false"/>
          <w:bCs w:val="false"/>
          <w:color w:val="000000"/>
          <w:sz w:val="20"/>
          <w:szCs w:val="20"/>
        </w:rPr>
        <w:t xml:space="preserve">   C) Calcular la depreciación de equipos médicos de imagenología</w:t>
      </w:r>
    </w:p>
    <w:p>
      <w:pPr>
        <w:spacing w:after="40" w:before="40"/>
        <w:ind w:left="360"/>
      </w:pPr>
      <w:r>
        <w:rPr>
          <w:rFonts w:ascii="Arial" w:cs="Arial" w:eastAsia="Arial" w:hAnsi="Arial"/>
          <w:b w:val="false"/>
          <w:bCs w:val="false"/>
          <w:color w:val="000000"/>
          <w:sz w:val="20"/>
          <w:szCs w:val="20"/>
        </w:rPr>
        <w:t xml:space="preserve">   D) Determinar el punto de equilibrio contable anual consolidado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El presupuesto de ingresos proyecta la facturación futura por tipo de pagador y por sede. Es la base para planear los recursos necesarios en cada unidad. No registra gastos ni calcula depreciaciones. Su correcta elaboración es fundamental para la gestión financiera de una IPS multisede.</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pStyle w:val="Heading2"/>
        <w:spacing w:after="160" w:before="240"/>
      </w:pPr>
      <w:r>
        <w:rPr>
          <w:rFonts w:ascii="Arial" w:cs="Arial" w:eastAsia="Arial" w:hAnsi="Arial"/>
          <w:b/>
          <w:bCs/>
          <w:color w:val="2E75B6"/>
          <w:sz w:val="26"/>
          <w:szCs w:val="26"/>
        </w:rPr>
        <w:t xml:space="preserve">Módulo 3: Indicadores de gestión (KPIs)</w:t>
      </w:r>
    </w:p>
    <w:p>
      <w:pPr>
        <w:spacing w:after="80" w:before="220"/>
      </w:pPr>
      <w:r>
        <w:rPr>
          <w:rFonts w:ascii="Arial" w:cs="Arial" w:eastAsia="Arial" w:hAnsi="Arial"/>
          <w:b/>
          <w:bCs/>
          <w:color w:val="1F4E79"/>
          <w:sz w:val="22"/>
          <w:szCs w:val="22"/>
        </w:rPr>
        <w:t xml:space="preserve">Pregunta 27  </w:t>
      </w:r>
      <w:r>
        <w:rPr>
          <w:rFonts w:ascii="Arial" w:cs="Arial" w:eastAsia="Arial" w:hAnsi="Arial"/>
          <w:i/>
          <w:iCs/>
          <w:color w:val="666666"/>
          <w:sz w:val="18"/>
          <w:szCs w:val="18"/>
        </w:rPr>
        <w:t xml:space="preserve">[Módulo 3 – Indicadores de gestión (KPIs)]</w:t>
      </w:r>
    </w:p>
    <w:p>
      <w:pPr>
        <w:spacing w:after="100" w:before="40"/>
      </w:pPr>
      <w:r>
        <w:rPr>
          <w:rFonts w:ascii="Arial" w:cs="Arial" w:eastAsia="Arial" w:hAnsi="Arial"/>
          <w:sz w:val="21"/>
          <w:szCs w:val="21"/>
        </w:rPr>
        <w:t xml:space="preserve">La UCI Adultos de la Clínica Somer tiene 25 camas, opera 30 días y registra 570 días-cama ocupados. ¿Cuál es el índice ocupacional?</w:t>
      </w:r>
    </w:p>
    <w:p>
      <w:pPr>
        <w:spacing w:after="40" w:before="40"/>
        <w:ind w:left="360"/>
      </w:pPr>
      <w:r>
        <w:rPr>
          <w:rFonts w:ascii="Arial" w:cs="Arial" w:eastAsia="Arial" w:hAnsi="Arial"/>
          <w:b w:val="false"/>
          <w:bCs w:val="false"/>
          <w:color w:val="000000"/>
          <w:sz w:val="20"/>
          <w:szCs w:val="20"/>
        </w:rPr>
        <w:t xml:space="preserve">   A) 72%</w:t>
      </w:r>
    </w:p>
    <w:p>
      <w:pPr>
        <w:spacing w:after="40" w:before="40"/>
        <w:ind w:left="360"/>
      </w:pPr>
      <w:r>
        <w:rPr>
          <w:rFonts w:ascii="Arial" w:cs="Arial" w:eastAsia="Arial" w:hAnsi="Arial"/>
          <w:b/>
          <w:bCs/>
          <w:color w:val="1A7A1A"/>
          <w:sz w:val="20"/>
          <w:szCs w:val="20"/>
        </w:rPr>
        <w:t xml:space="preserve">✓ B) 76%</w:t>
      </w:r>
    </w:p>
    <w:p>
      <w:pPr>
        <w:spacing w:after="40" w:before="40"/>
        <w:ind w:left="360"/>
      </w:pPr>
      <w:r>
        <w:rPr>
          <w:rFonts w:ascii="Arial" w:cs="Arial" w:eastAsia="Arial" w:hAnsi="Arial"/>
          <w:b w:val="false"/>
          <w:bCs w:val="false"/>
          <w:color w:val="000000"/>
          <w:sz w:val="20"/>
          <w:szCs w:val="20"/>
        </w:rPr>
        <w:t xml:space="preserve">   C) 80%</w:t>
      </w:r>
    </w:p>
    <w:p>
      <w:pPr>
        <w:spacing w:after="40" w:before="40"/>
        <w:ind w:left="360"/>
      </w:pPr>
      <w:r>
        <w:rPr>
          <w:rFonts w:ascii="Arial" w:cs="Arial" w:eastAsia="Arial" w:hAnsi="Arial"/>
          <w:b w:val="false"/>
          <w:bCs w:val="false"/>
          <w:color w:val="000000"/>
          <w:sz w:val="20"/>
          <w:szCs w:val="20"/>
        </w:rPr>
        <w:t xml:space="preserve">   D) 85%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Días-cama disponibles = 25 × 30 = 750. IO = (570 ÷ 750) × 100 = 76%. Este resultado está ligeramente por debajo del rango óptimo (80–85%), indicando una oportunidad de mejora. La gerencia podría revisar protocolos de referencia para aumentar la ocupación sin comprometer la calidad.</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28  </w:t>
      </w:r>
      <w:r>
        <w:rPr>
          <w:rFonts w:ascii="Arial" w:cs="Arial" w:eastAsia="Arial" w:hAnsi="Arial"/>
          <w:i/>
          <w:iCs/>
          <w:color w:val="666666"/>
          <w:sz w:val="18"/>
          <w:szCs w:val="18"/>
        </w:rPr>
        <w:t xml:space="preserve">[Módulo 3 – Indicadores de gestión (KPIs)]</w:t>
      </w:r>
    </w:p>
    <w:p>
      <w:pPr>
        <w:spacing w:after="100" w:before="40"/>
      </w:pPr>
      <w:r>
        <w:rPr>
          <w:rFonts w:ascii="Arial" w:cs="Arial" w:eastAsia="Arial" w:hAnsi="Arial"/>
          <w:sz w:val="21"/>
          <w:szCs w:val="21"/>
        </w:rPr>
        <w:t xml:space="preserve">La Clínica Somer tiene costos totales de $3.200.000.000 en el trimestre y 8.000 días-cama ocupados. ¿Cuál es el costo por paciente-día?</w:t>
      </w:r>
    </w:p>
    <w:p>
      <w:pPr>
        <w:spacing w:after="40" w:before="40"/>
        <w:ind w:left="360"/>
      </w:pPr>
      <w:r>
        <w:rPr>
          <w:rFonts w:ascii="Arial" w:cs="Arial" w:eastAsia="Arial" w:hAnsi="Arial"/>
          <w:b w:val="false"/>
          <w:bCs w:val="false"/>
          <w:color w:val="000000"/>
          <w:sz w:val="20"/>
          <w:szCs w:val="20"/>
        </w:rPr>
        <w:t xml:space="preserve">   A) $350.000</w:t>
      </w:r>
    </w:p>
    <w:p>
      <w:pPr>
        <w:spacing w:after="40" w:before="40"/>
        <w:ind w:left="360"/>
      </w:pPr>
      <w:r>
        <w:rPr>
          <w:rFonts w:ascii="Arial" w:cs="Arial" w:eastAsia="Arial" w:hAnsi="Arial"/>
          <w:b w:val="false"/>
          <w:bCs w:val="false"/>
          <w:color w:val="000000"/>
          <w:sz w:val="20"/>
          <w:szCs w:val="20"/>
        </w:rPr>
        <w:t xml:space="preserve">   B) $380.000</w:t>
      </w:r>
    </w:p>
    <w:p>
      <w:pPr>
        <w:spacing w:after="40" w:before="40"/>
        <w:ind w:left="360"/>
      </w:pPr>
      <w:r>
        <w:rPr>
          <w:rFonts w:ascii="Arial" w:cs="Arial" w:eastAsia="Arial" w:hAnsi="Arial"/>
          <w:b/>
          <w:bCs/>
          <w:color w:val="1A7A1A"/>
          <w:sz w:val="20"/>
          <w:szCs w:val="20"/>
        </w:rPr>
        <w:t xml:space="preserve">✓ C) $400.000</w:t>
      </w:r>
    </w:p>
    <w:p>
      <w:pPr>
        <w:spacing w:after="40" w:before="40"/>
        <w:ind w:left="360"/>
      </w:pPr>
      <w:r>
        <w:rPr>
          <w:rFonts w:ascii="Arial" w:cs="Arial" w:eastAsia="Arial" w:hAnsi="Arial"/>
          <w:b w:val="false"/>
          <w:bCs w:val="false"/>
          <w:color w:val="000000"/>
          <w:sz w:val="20"/>
          <w:szCs w:val="20"/>
        </w:rPr>
        <w:t xml:space="preserve">   D) $420.000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Costo por paciente-día = $3.200.000.000 ÷ 8.000 = $400.000. Para una clínica de alta complejidad, este indicador es clave para negociar tarifas de hospitalización con EPS y comparar la eficiencia entre las UCI (adultos, pediátrica, neonatal) y los servicios de hospitalización general.</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29  </w:t>
      </w:r>
      <w:r>
        <w:rPr>
          <w:rFonts w:ascii="Arial" w:cs="Arial" w:eastAsia="Arial" w:hAnsi="Arial"/>
          <w:i/>
          <w:iCs/>
          <w:color w:val="666666"/>
          <w:sz w:val="18"/>
          <w:szCs w:val="18"/>
        </w:rPr>
        <w:t xml:space="preserve">[Módulo 3 – Indicadores de gestión (KPIs)]</w:t>
      </w:r>
    </w:p>
    <w:p>
      <w:pPr>
        <w:spacing w:after="100" w:before="40"/>
      </w:pPr>
      <w:r>
        <w:rPr>
          <w:rFonts w:ascii="Arial" w:cs="Arial" w:eastAsia="Arial" w:hAnsi="Arial"/>
          <w:sz w:val="21"/>
          <w:szCs w:val="21"/>
        </w:rPr>
        <w:t xml:space="preserve">La Clínica Somer tiene $4.200.000.000 en cuentas por cobrar y $18.000.000.000 en ingresos anuales. Los días de cartera son aproximadamente:</w:t>
      </w:r>
    </w:p>
    <w:p>
      <w:pPr>
        <w:spacing w:after="40" w:before="40"/>
        <w:ind w:left="360"/>
      </w:pPr>
      <w:r>
        <w:rPr>
          <w:rFonts w:ascii="Arial" w:cs="Arial" w:eastAsia="Arial" w:hAnsi="Arial"/>
          <w:b w:val="false"/>
          <w:bCs w:val="false"/>
          <w:color w:val="000000"/>
          <w:sz w:val="20"/>
          <w:szCs w:val="20"/>
        </w:rPr>
        <w:t xml:space="preserve">   A) 72 días</w:t>
      </w:r>
    </w:p>
    <w:p>
      <w:pPr>
        <w:spacing w:after="40" w:before="40"/>
        <w:ind w:left="360"/>
      </w:pPr>
      <w:r>
        <w:rPr>
          <w:rFonts w:ascii="Arial" w:cs="Arial" w:eastAsia="Arial" w:hAnsi="Arial"/>
          <w:b w:val="false"/>
          <w:bCs w:val="false"/>
          <w:color w:val="000000"/>
          <w:sz w:val="20"/>
          <w:szCs w:val="20"/>
        </w:rPr>
        <w:t xml:space="preserve">   B) 80 días</w:t>
      </w:r>
    </w:p>
    <w:p>
      <w:pPr>
        <w:spacing w:after="40" w:before="40"/>
        <w:ind w:left="360"/>
      </w:pPr>
      <w:r>
        <w:rPr>
          <w:rFonts w:ascii="Arial" w:cs="Arial" w:eastAsia="Arial" w:hAnsi="Arial"/>
          <w:b/>
          <w:bCs/>
          <w:color w:val="1A7A1A"/>
          <w:sz w:val="20"/>
          <w:szCs w:val="20"/>
        </w:rPr>
        <w:t xml:space="preserve">✓ C) 85 días</w:t>
      </w:r>
    </w:p>
    <w:p>
      <w:pPr>
        <w:spacing w:after="40" w:before="40"/>
        <w:ind w:left="360"/>
      </w:pPr>
      <w:r>
        <w:rPr>
          <w:rFonts w:ascii="Arial" w:cs="Arial" w:eastAsia="Arial" w:hAnsi="Arial"/>
          <w:b w:val="false"/>
          <w:bCs w:val="false"/>
          <w:color w:val="000000"/>
          <w:sz w:val="20"/>
          <w:szCs w:val="20"/>
        </w:rPr>
        <w:t xml:space="preserve">   D) 91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Días de cartera = ($4.200M ÷ $18.000M) × 365 = 0,2333 × 365 = 85 días. Este valor supera el estándar aceptable (&lt;60 días) y se acerca al nivel crítico (&gt;90 días), indicando que la Clínica Somer tarda casi 3 meses para cobrar sus servicios de alta complejidad a las EPS.</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30  </w:t>
      </w:r>
      <w:r>
        <w:rPr>
          <w:rFonts w:ascii="Arial" w:cs="Arial" w:eastAsia="Arial" w:hAnsi="Arial"/>
          <w:i/>
          <w:iCs/>
          <w:color w:val="666666"/>
          <w:sz w:val="18"/>
          <w:szCs w:val="18"/>
        </w:rPr>
        <w:t xml:space="preserve">[Módulo 3 – Indicadores de gestión (KPIs)]</w:t>
      </w:r>
    </w:p>
    <w:p>
      <w:pPr>
        <w:spacing w:after="100" w:before="40"/>
      </w:pPr>
      <w:r>
        <w:rPr>
          <w:rFonts w:ascii="Arial" w:cs="Arial" w:eastAsia="Arial" w:hAnsi="Arial"/>
          <w:sz w:val="21"/>
          <w:szCs w:val="21"/>
        </w:rPr>
        <w:t xml:space="preserve">¿Cuál es el rango óptimo del índice ocupacional para una clínica privada de alta complejidad como la Somer?</w:t>
      </w:r>
    </w:p>
    <w:p>
      <w:pPr>
        <w:spacing w:after="40" w:before="40"/>
        <w:ind w:left="360"/>
      </w:pPr>
      <w:r>
        <w:rPr>
          <w:rFonts w:ascii="Arial" w:cs="Arial" w:eastAsia="Arial" w:hAnsi="Arial"/>
          <w:b w:val="false"/>
          <w:bCs w:val="false"/>
          <w:color w:val="000000"/>
          <w:sz w:val="20"/>
          <w:szCs w:val="20"/>
        </w:rPr>
        <w:t xml:space="preserve">   A) 60–70%</w:t>
      </w:r>
    </w:p>
    <w:p>
      <w:pPr>
        <w:spacing w:after="40" w:before="40"/>
        <w:ind w:left="360"/>
      </w:pPr>
      <w:r>
        <w:rPr>
          <w:rFonts w:ascii="Arial" w:cs="Arial" w:eastAsia="Arial" w:hAnsi="Arial"/>
          <w:b w:val="false"/>
          <w:bCs w:val="false"/>
          <w:color w:val="000000"/>
          <w:sz w:val="20"/>
          <w:szCs w:val="20"/>
        </w:rPr>
        <w:t xml:space="preserve">   B) 70–75%</w:t>
      </w:r>
    </w:p>
    <w:p>
      <w:pPr>
        <w:spacing w:after="40" w:before="40"/>
        <w:ind w:left="360"/>
      </w:pPr>
      <w:r>
        <w:rPr>
          <w:rFonts w:ascii="Arial" w:cs="Arial" w:eastAsia="Arial" w:hAnsi="Arial"/>
          <w:b/>
          <w:bCs/>
          <w:color w:val="1A7A1A"/>
          <w:sz w:val="20"/>
          <w:szCs w:val="20"/>
        </w:rPr>
        <w:t xml:space="preserve">✓ C) 80–85%</w:t>
      </w:r>
    </w:p>
    <w:p>
      <w:pPr>
        <w:spacing w:after="40" w:before="40"/>
        <w:ind w:left="360"/>
      </w:pPr>
      <w:r>
        <w:rPr>
          <w:rFonts w:ascii="Arial" w:cs="Arial" w:eastAsia="Arial" w:hAnsi="Arial"/>
          <w:b w:val="false"/>
          <w:bCs w:val="false"/>
          <w:color w:val="000000"/>
          <w:sz w:val="20"/>
          <w:szCs w:val="20"/>
        </w:rPr>
        <w:t xml:space="preserve">   D) 90–95%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El rango óptimo es 80–85%. Por debajo del 80% hay subutilización de la capacidad instalada. Por encima del 85% puede generar saturación, dificultad para aislamientos de pacientes críticos, mayor riesgo de infecciones nosocomiales y deterioro de la calidad de atención.</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31  </w:t>
      </w:r>
      <w:r>
        <w:rPr>
          <w:rFonts w:ascii="Arial" w:cs="Arial" w:eastAsia="Arial" w:hAnsi="Arial"/>
          <w:i/>
          <w:iCs/>
          <w:color w:val="666666"/>
          <w:sz w:val="18"/>
          <w:szCs w:val="18"/>
        </w:rPr>
        <w:t xml:space="preserve">[Módulo 3 – Indicadores de gestión (KPIs)]</w:t>
      </w:r>
    </w:p>
    <w:p>
      <w:pPr>
        <w:spacing w:after="100" w:before="40"/>
      </w:pPr>
      <w:r>
        <w:rPr>
          <w:rFonts w:ascii="Arial" w:cs="Arial" w:eastAsia="Arial" w:hAnsi="Arial"/>
          <w:sz w:val="21"/>
          <w:szCs w:val="21"/>
        </w:rPr>
        <w:t xml:space="preserve">La Clínica Somer registró 240 egresos en un mes con 60 camas de hospitalización disponibles. ¿Cuál es el giro de cama?</w:t>
      </w:r>
    </w:p>
    <w:p>
      <w:pPr>
        <w:spacing w:after="40" w:before="40"/>
        <w:ind w:left="360"/>
      </w:pPr>
      <w:r>
        <w:rPr>
          <w:rFonts w:ascii="Arial" w:cs="Arial" w:eastAsia="Arial" w:hAnsi="Arial"/>
          <w:b w:val="false"/>
          <w:bCs w:val="false"/>
          <w:color w:val="000000"/>
          <w:sz w:val="20"/>
          <w:szCs w:val="20"/>
        </w:rPr>
        <w:t xml:space="preserve">   A) 3,0 pacientes/cama/mes</w:t>
      </w:r>
    </w:p>
    <w:p>
      <w:pPr>
        <w:spacing w:after="40" w:before="40"/>
        <w:ind w:left="360"/>
      </w:pPr>
      <w:r>
        <w:rPr>
          <w:rFonts w:ascii="Arial" w:cs="Arial" w:eastAsia="Arial" w:hAnsi="Arial"/>
          <w:b/>
          <w:bCs/>
          <w:color w:val="1A7A1A"/>
          <w:sz w:val="20"/>
          <w:szCs w:val="20"/>
        </w:rPr>
        <w:t xml:space="preserve">✓ B) 4,0 pacientes/cama/mes</w:t>
      </w:r>
    </w:p>
    <w:p>
      <w:pPr>
        <w:spacing w:after="40" w:before="40"/>
        <w:ind w:left="360"/>
      </w:pPr>
      <w:r>
        <w:rPr>
          <w:rFonts w:ascii="Arial" w:cs="Arial" w:eastAsia="Arial" w:hAnsi="Arial"/>
          <w:b w:val="false"/>
          <w:bCs w:val="false"/>
          <w:color w:val="000000"/>
          <w:sz w:val="20"/>
          <w:szCs w:val="20"/>
        </w:rPr>
        <w:t xml:space="preserve">   C) 4,5 pacientes/cama/mes</w:t>
      </w:r>
    </w:p>
    <w:p>
      <w:pPr>
        <w:spacing w:after="40" w:before="40"/>
        <w:ind w:left="360"/>
      </w:pPr>
      <w:r>
        <w:rPr>
          <w:rFonts w:ascii="Arial" w:cs="Arial" w:eastAsia="Arial" w:hAnsi="Arial"/>
          <w:b w:val="false"/>
          <w:bCs w:val="false"/>
          <w:color w:val="000000"/>
          <w:sz w:val="20"/>
          <w:szCs w:val="20"/>
        </w:rPr>
        <w:t xml:space="preserve">   D) 5,0 pacientes/cama/mes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Giro de cama = Egresos ÷ Camas disponibles = 240 ÷ 60 = 4,0 pacientes por cama por mes. Para una clínica de alta complejidad un giro de 4,0 es razonable, ya que patologías complejas (trasplantes, cirugías mayores) requieren estancias más largas que en clínicas de baja complejidad.</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32  </w:t>
      </w:r>
      <w:r>
        <w:rPr>
          <w:rFonts w:ascii="Arial" w:cs="Arial" w:eastAsia="Arial" w:hAnsi="Arial"/>
          <w:i/>
          <w:iCs/>
          <w:color w:val="666666"/>
          <w:sz w:val="18"/>
          <w:szCs w:val="18"/>
        </w:rPr>
        <w:t xml:space="preserve">[Módulo 3 – Indicadores de gestión (KPIs)]</w:t>
      </w:r>
    </w:p>
    <w:p>
      <w:pPr>
        <w:spacing w:after="100" w:before="40"/>
      </w:pPr>
      <w:r>
        <w:rPr>
          <w:rFonts w:ascii="Arial" w:cs="Arial" w:eastAsia="Arial" w:hAnsi="Arial"/>
          <w:sz w:val="21"/>
          <w:szCs w:val="21"/>
        </w:rPr>
        <w:t xml:space="preserve">El margen operativo de la Clínica Somer se calcula como:</w:t>
      </w:r>
    </w:p>
    <w:p>
      <w:pPr>
        <w:spacing w:after="40" w:before="40"/>
        <w:ind w:left="360"/>
      </w:pPr>
      <w:r>
        <w:rPr>
          <w:rFonts w:ascii="Arial" w:cs="Arial" w:eastAsia="Arial" w:hAnsi="Arial"/>
          <w:b w:val="false"/>
          <w:bCs w:val="false"/>
          <w:color w:val="000000"/>
          <w:sz w:val="20"/>
          <w:szCs w:val="20"/>
        </w:rPr>
        <w:t xml:space="preserve">   A) Ingresos totales ÷ Costos totales</w:t>
      </w:r>
    </w:p>
    <w:p>
      <w:pPr>
        <w:spacing w:after="40" w:before="40"/>
        <w:ind w:left="360"/>
      </w:pPr>
      <w:r>
        <w:rPr>
          <w:rFonts w:ascii="Arial" w:cs="Arial" w:eastAsia="Arial" w:hAnsi="Arial"/>
          <w:b/>
          <w:bCs/>
          <w:color w:val="1A7A1A"/>
          <w:sz w:val="20"/>
          <w:szCs w:val="20"/>
        </w:rPr>
        <w:t xml:space="preserve">✓ B) Utilidad operacional ÷ Ingresos totales</w:t>
      </w:r>
    </w:p>
    <w:p>
      <w:pPr>
        <w:spacing w:after="40" w:before="40"/>
        <w:ind w:left="360"/>
      </w:pPr>
      <w:r>
        <w:rPr>
          <w:rFonts w:ascii="Arial" w:cs="Arial" w:eastAsia="Arial" w:hAnsi="Arial"/>
          <w:b w:val="false"/>
          <w:bCs w:val="false"/>
          <w:color w:val="000000"/>
          <w:sz w:val="20"/>
          <w:szCs w:val="20"/>
        </w:rPr>
        <w:t xml:space="preserve">   C) Costos totales ÷ Número de egresos</w:t>
      </w:r>
    </w:p>
    <w:p>
      <w:pPr>
        <w:spacing w:after="40" w:before="40"/>
        <w:ind w:left="360"/>
      </w:pPr>
      <w:r>
        <w:rPr>
          <w:rFonts w:ascii="Arial" w:cs="Arial" w:eastAsia="Arial" w:hAnsi="Arial"/>
          <w:b w:val="false"/>
          <w:bCs w:val="false"/>
          <w:color w:val="000000"/>
          <w:sz w:val="20"/>
          <w:szCs w:val="20"/>
        </w:rPr>
        <w:t xml:space="preserve">   D) Utilidad neta ÷ Patrimonio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Margen operativo = Utilidad operacional ÷ Ingresos totales. Mide qué porcentaje de los ingresos se convierte en utilidad después de cubrir todos los costos y gastos operativos. Un margen saludable para una IPS de alta complejidad es superior al 15%.</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33  </w:t>
      </w:r>
      <w:r>
        <w:rPr>
          <w:rFonts w:ascii="Arial" w:cs="Arial" w:eastAsia="Arial" w:hAnsi="Arial"/>
          <w:i/>
          <w:iCs/>
          <w:color w:val="666666"/>
          <w:sz w:val="18"/>
          <w:szCs w:val="18"/>
        </w:rPr>
        <w:t xml:space="preserve">[Módulo 3 – Indicadores de gestión (KPIs)]</w:t>
      </w:r>
    </w:p>
    <w:p>
      <w:pPr>
        <w:spacing w:after="100" w:before="40"/>
      </w:pPr>
      <w:r>
        <w:rPr>
          <w:rFonts w:ascii="Arial" w:cs="Arial" w:eastAsia="Arial" w:hAnsi="Arial"/>
          <w:sz w:val="21"/>
          <w:szCs w:val="21"/>
        </w:rPr>
        <w:t xml:space="preserve">Días de cartera superiores a 90 días en la Clínica Somer se consideran:</w:t>
      </w:r>
    </w:p>
    <w:p>
      <w:pPr>
        <w:spacing w:after="40" w:before="40"/>
        <w:ind w:left="360"/>
      </w:pPr>
      <w:r>
        <w:rPr>
          <w:rFonts w:ascii="Arial" w:cs="Arial" w:eastAsia="Arial" w:hAnsi="Arial"/>
          <w:b w:val="false"/>
          <w:bCs w:val="false"/>
          <w:color w:val="000000"/>
          <w:sz w:val="20"/>
          <w:szCs w:val="20"/>
        </w:rPr>
        <w:t xml:space="preserve">   A) Excelentes: refleja contratos especiales de alta complejidad</w:t>
      </w:r>
    </w:p>
    <w:p>
      <w:pPr>
        <w:spacing w:after="40" w:before="40"/>
        <w:ind w:left="360"/>
      </w:pPr>
      <w:r>
        <w:rPr>
          <w:rFonts w:ascii="Arial" w:cs="Arial" w:eastAsia="Arial" w:hAnsi="Arial"/>
          <w:b w:val="false"/>
          <w:bCs w:val="false"/>
          <w:color w:val="000000"/>
          <w:sz w:val="20"/>
          <w:szCs w:val="20"/>
        </w:rPr>
        <w:t xml:space="preserve">   B) Aceptables: dentro del estándar del sector salud colombiano</w:t>
      </w:r>
    </w:p>
    <w:p>
      <w:pPr>
        <w:spacing w:after="40" w:before="40"/>
        <w:ind w:left="360"/>
      </w:pPr>
      <w:r>
        <w:rPr>
          <w:rFonts w:ascii="Arial" w:cs="Arial" w:eastAsia="Arial" w:hAnsi="Arial"/>
          <w:b/>
          <w:bCs/>
          <w:color w:val="1A7A1A"/>
          <w:sz w:val="20"/>
          <w:szCs w:val="20"/>
        </w:rPr>
        <w:t xml:space="preserve">✓ C) Críticos: generan presión severa de flujo de caja</w:t>
      </w:r>
    </w:p>
    <w:p>
      <w:pPr>
        <w:spacing w:after="40" w:before="40"/>
        <w:ind w:left="360"/>
      </w:pPr>
      <w:r>
        <w:rPr>
          <w:rFonts w:ascii="Arial" w:cs="Arial" w:eastAsia="Arial" w:hAnsi="Arial"/>
          <w:b w:val="false"/>
          <w:bCs w:val="false"/>
          <w:color w:val="000000"/>
          <w:sz w:val="20"/>
          <w:szCs w:val="20"/>
        </w:rPr>
        <w:t xml:space="preserve">   D) Normales para IPS con Sello de Sostenibilidad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Días de cartera &gt;90 es nivel crítico. Para la Clínica Somer, con alta concentración de ingresos en EPS y costos de insumos que se pagan en 30–60 días, una cartera de 90+ días significa que la clínica financia a las EPS generando severa presión de liquidez.</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34  </w:t>
      </w:r>
      <w:r>
        <w:rPr>
          <w:rFonts w:ascii="Arial" w:cs="Arial" w:eastAsia="Arial" w:hAnsi="Arial"/>
          <w:i/>
          <w:iCs/>
          <w:color w:val="666666"/>
          <w:sz w:val="18"/>
          <w:szCs w:val="18"/>
        </w:rPr>
        <w:t xml:space="preserve">[Módulo 3 – Indicadores de gestión (KPIs)]</w:t>
      </w:r>
    </w:p>
    <w:p>
      <w:pPr>
        <w:spacing w:after="100" w:before="40"/>
      </w:pPr>
      <w:r>
        <w:rPr>
          <w:rFonts w:ascii="Arial" w:cs="Arial" w:eastAsia="Arial" w:hAnsi="Arial"/>
          <w:sz w:val="21"/>
          <w:szCs w:val="21"/>
        </w:rPr>
        <w:t xml:space="preserve">La UCI Neonatal de la Clínica Somer registra 3.600 días-cama ocupados y 180 egresos en el trimestre. ¿Cuál es la estancia promedio?</w:t>
      </w:r>
    </w:p>
    <w:p>
      <w:pPr>
        <w:spacing w:after="40" w:before="40"/>
        <w:ind w:left="360"/>
      </w:pPr>
      <w:r>
        <w:rPr>
          <w:rFonts w:ascii="Arial" w:cs="Arial" w:eastAsia="Arial" w:hAnsi="Arial"/>
          <w:b w:val="false"/>
          <w:bCs w:val="false"/>
          <w:color w:val="000000"/>
          <w:sz w:val="20"/>
          <w:szCs w:val="20"/>
        </w:rPr>
        <w:t xml:space="preserve">   A) 15 días</w:t>
      </w:r>
    </w:p>
    <w:p>
      <w:pPr>
        <w:spacing w:after="40" w:before="40"/>
        <w:ind w:left="360"/>
      </w:pPr>
      <w:r>
        <w:rPr>
          <w:rFonts w:ascii="Arial" w:cs="Arial" w:eastAsia="Arial" w:hAnsi="Arial"/>
          <w:b w:val="false"/>
          <w:bCs w:val="false"/>
          <w:color w:val="000000"/>
          <w:sz w:val="20"/>
          <w:szCs w:val="20"/>
        </w:rPr>
        <w:t xml:space="preserve">   B) 18 días</w:t>
      </w:r>
    </w:p>
    <w:p>
      <w:pPr>
        <w:spacing w:after="40" w:before="40"/>
        <w:ind w:left="360"/>
      </w:pPr>
      <w:r>
        <w:rPr>
          <w:rFonts w:ascii="Arial" w:cs="Arial" w:eastAsia="Arial" w:hAnsi="Arial"/>
          <w:b/>
          <w:bCs/>
          <w:color w:val="1A7A1A"/>
          <w:sz w:val="20"/>
          <w:szCs w:val="20"/>
        </w:rPr>
        <w:t xml:space="preserve">✓ C) 20 días</w:t>
      </w:r>
    </w:p>
    <w:p>
      <w:pPr>
        <w:spacing w:after="40" w:before="40"/>
        <w:ind w:left="360"/>
      </w:pPr>
      <w:r>
        <w:rPr>
          <w:rFonts w:ascii="Arial" w:cs="Arial" w:eastAsia="Arial" w:hAnsi="Arial"/>
          <w:b w:val="false"/>
          <w:bCs w:val="false"/>
          <w:color w:val="000000"/>
          <w:sz w:val="20"/>
          <w:szCs w:val="20"/>
        </w:rPr>
        <w:t xml:space="preserve">   D) 22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Estancia promedio = 3.600 ÷ 180 = 20 días. Esta estancia es coherente con patologías neonatales de alta complejidad (prematuros extremos, malformaciones). Es mayor que el promedio de hospitalización general, lo que aumenta el costo por egreso neonatal y debe considerarse en la negociación de tarifas con EPS.</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35  </w:t>
      </w:r>
      <w:r>
        <w:rPr>
          <w:rFonts w:ascii="Arial" w:cs="Arial" w:eastAsia="Arial" w:hAnsi="Arial"/>
          <w:i/>
          <w:iCs/>
          <w:color w:val="666666"/>
          <w:sz w:val="18"/>
          <w:szCs w:val="18"/>
        </w:rPr>
        <w:t xml:space="preserve">[Módulo 3 – Indicadores de gestión (KPIs)]</w:t>
      </w:r>
    </w:p>
    <w:p>
      <w:pPr>
        <w:spacing w:after="100" w:before="40"/>
      </w:pPr>
      <w:r>
        <w:rPr>
          <w:rFonts w:ascii="Arial" w:cs="Arial" w:eastAsia="Arial" w:hAnsi="Arial"/>
          <w:sz w:val="21"/>
          <w:szCs w:val="21"/>
        </w:rPr>
        <w:t xml:space="preserve">La Clínica Somer tiene ingresos totales de $5.400.000.000 y costos totales de $4.320.000.000 en el semestre. ¿Cuál es el margen operativo?</w:t>
      </w:r>
    </w:p>
    <w:p>
      <w:pPr>
        <w:spacing w:after="40" w:before="40"/>
        <w:ind w:left="360"/>
      </w:pPr>
      <w:r>
        <w:rPr>
          <w:rFonts w:ascii="Arial" w:cs="Arial" w:eastAsia="Arial" w:hAnsi="Arial"/>
          <w:b w:val="false"/>
          <w:bCs w:val="false"/>
          <w:color w:val="000000"/>
          <w:sz w:val="20"/>
          <w:szCs w:val="20"/>
        </w:rPr>
        <w:t xml:space="preserve">   A) 15%</w:t>
      </w:r>
    </w:p>
    <w:p>
      <w:pPr>
        <w:spacing w:after="40" w:before="40"/>
        <w:ind w:left="360"/>
      </w:pPr>
      <w:r>
        <w:rPr>
          <w:rFonts w:ascii="Arial" w:cs="Arial" w:eastAsia="Arial" w:hAnsi="Arial"/>
          <w:b w:val="false"/>
          <w:bCs w:val="false"/>
          <w:color w:val="000000"/>
          <w:sz w:val="20"/>
          <w:szCs w:val="20"/>
        </w:rPr>
        <w:t xml:space="preserve">   B) 18%</w:t>
      </w:r>
    </w:p>
    <w:p>
      <w:pPr>
        <w:spacing w:after="40" w:before="40"/>
        <w:ind w:left="360"/>
      </w:pPr>
      <w:r>
        <w:rPr>
          <w:rFonts w:ascii="Arial" w:cs="Arial" w:eastAsia="Arial" w:hAnsi="Arial"/>
          <w:b/>
          <w:bCs/>
          <w:color w:val="1A7A1A"/>
          <w:sz w:val="20"/>
          <w:szCs w:val="20"/>
        </w:rPr>
        <w:t xml:space="preserve">✓ C) 20%</w:t>
      </w:r>
    </w:p>
    <w:p>
      <w:pPr>
        <w:spacing w:after="40" w:before="40"/>
        <w:ind w:left="360"/>
      </w:pPr>
      <w:r>
        <w:rPr>
          <w:rFonts w:ascii="Arial" w:cs="Arial" w:eastAsia="Arial" w:hAnsi="Arial"/>
          <w:b w:val="false"/>
          <w:bCs w:val="false"/>
          <w:color w:val="000000"/>
          <w:sz w:val="20"/>
          <w:szCs w:val="20"/>
        </w:rPr>
        <w:t xml:space="preserve">   D)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Utilidad operacional = $5.400M – $4.320M = $1.080M. Margen = $1.080M ÷ $5.400M = 20%. Este resultado supera el estándar saludable del 15%, indicando que la Clínica Somer retiene $0,20 por cada $1,00 de ingreso, reflejando una gestión eficiente de sus servicios de alta complejidad.</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36  </w:t>
      </w:r>
      <w:r>
        <w:rPr>
          <w:rFonts w:ascii="Arial" w:cs="Arial" w:eastAsia="Arial" w:hAnsi="Arial"/>
          <w:i/>
          <w:iCs/>
          <w:color w:val="666666"/>
          <w:sz w:val="18"/>
          <w:szCs w:val="18"/>
        </w:rPr>
        <w:t xml:space="preserve">[Módulo 3 – Indicadores de gestión (KPIs)]</w:t>
      </w:r>
    </w:p>
    <w:p>
      <w:pPr>
        <w:spacing w:after="100" w:before="40"/>
      </w:pPr>
      <w:r>
        <w:rPr>
          <w:rFonts w:ascii="Arial" w:cs="Arial" w:eastAsia="Arial" w:hAnsi="Arial"/>
          <w:sz w:val="21"/>
          <w:szCs w:val="21"/>
        </w:rPr>
        <w:t xml:space="preserve">¿Cuál KPI es más útil para evaluar la eficiencia económica del Trasplante de Médula Ósea de la Clínica Somer?</w:t>
      </w:r>
    </w:p>
    <w:p>
      <w:pPr>
        <w:spacing w:after="40" w:before="40"/>
        <w:ind w:left="360"/>
      </w:pPr>
      <w:r>
        <w:rPr>
          <w:rFonts w:ascii="Arial" w:cs="Arial" w:eastAsia="Arial" w:hAnsi="Arial"/>
          <w:b w:val="false"/>
          <w:bCs w:val="false"/>
          <w:color w:val="000000"/>
          <w:sz w:val="20"/>
          <w:szCs w:val="20"/>
        </w:rPr>
        <w:t xml:space="preserve">   A) Índice ocupacional de camas generales</w:t>
      </w:r>
    </w:p>
    <w:p>
      <w:pPr>
        <w:spacing w:after="40" w:before="40"/>
        <w:ind w:left="360"/>
      </w:pPr>
      <w:r>
        <w:rPr>
          <w:rFonts w:ascii="Arial" w:cs="Arial" w:eastAsia="Arial" w:hAnsi="Arial"/>
          <w:b w:val="false"/>
          <w:bCs w:val="false"/>
          <w:color w:val="000000"/>
          <w:sz w:val="20"/>
          <w:szCs w:val="20"/>
        </w:rPr>
        <w:t xml:space="preserve">   B) Giro de cama en hospitalización general</w:t>
      </w:r>
    </w:p>
    <w:p>
      <w:pPr>
        <w:spacing w:after="40" w:before="40"/>
        <w:ind w:left="360"/>
      </w:pPr>
      <w:r>
        <w:rPr>
          <w:rFonts w:ascii="Arial" w:cs="Arial" w:eastAsia="Arial" w:hAnsi="Arial"/>
          <w:b/>
          <w:bCs/>
          <w:color w:val="1A7A1A"/>
          <w:sz w:val="20"/>
          <w:szCs w:val="20"/>
        </w:rPr>
        <w:t xml:space="preserve">✓ C) Costo por egreso del servicio de trasplante</w:t>
      </w:r>
    </w:p>
    <w:p>
      <w:pPr>
        <w:spacing w:after="40" w:before="40"/>
        <w:ind w:left="360"/>
      </w:pPr>
      <w:r>
        <w:rPr>
          <w:rFonts w:ascii="Arial" w:cs="Arial" w:eastAsia="Arial" w:hAnsi="Arial"/>
          <w:b w:val="false"/>
          <w:bCs w:val="false"/>
          <w:color w:val="000000"/>
          <w:sz w:val="20"/>
          <w:szCs w:val="20"/>
        </w:rPr>
        <w:t xml:space="preserve">   D) Días de cartera con pacientes particulares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El costo por egreso mide cuánto cuesta atender a cada paciente trasplantado, permite comparar entre períodos e identificar oportunidades de eficiencia. Puede compararse con las tarifas negociadas con EPS o fondos especiales para este servicio de alta especialización.</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37  </w:t>
      </w:r>
      <w:r>
        <w:rPr>
          <w:rFonts w:ascii="Arial" w:cs="Arial" w:eastAsia="Arial" w:hAnsi="Arial"/>
          <w:i/>
          <w:iCs/>
          <w:color w:val="666666"/>
          <w:sz w:val="18"/>
          <w:szCs w:val="18"/>
        </w:rPr>
        <w:t xml:space="preserve">[Módulo 3 – Indicadores de gestión (KPIs)]</w:t>
      </w:r>
    </w:p>
    <w:p>
      <w:pPr>
        <w:spacing w:after="100" w:before="40"/>
      </w:pPr>
      <w:r>
        <w:rPr>
          <w:rFonts w:ascii="Arial" w:cs="Arial" w:eastAsia="Arial" w:hAnsi="Arial"/>
          <w:sz w:val="21"/>
          <w:szCs w:val="21"/>
        </w:rPr>
        <w:t xml:space="preserve">La fórmula correcta para calcular los días de cartera de la Clínica Somer es:</w:t>
      </w:r>
    </w:p>
    <w:p>
      <w:pPr>
        <w:spacing w:after="40" w:before="40"/>
        <w:ind w:left="360"/>
      </w:pPr>
      <w:r>
        <w:rPr>
          <w:rFonts w:ascii="Arial" w:cs="Arial" w:eastAsia="Arial" w:hAnsi="Arial"/>
          <w:b w:val="false"/>
          <w:bCs w:val="false"/>
          <w:color w:val="000000"/>
          <w:sz w:val="20"/>
          <w:szCs w:val="20"/>
        </w:rPr>
        <w:t xml:space="preserve">   A) (Egresos ÷ Camas disponibles) × 365</w:t>
      </w:r>
    </w:p>
    <w:p>
      <w:pPr>
        <w:spacing w:after="40" w:before="40"/>
        <w:ind w:left="360"/>
      </w:pPr>
      <w:r>
        <w:rPr>
          <w:rFonts w:ascii="Arial" w:cs="Arial" w:eastAsia="Arial" w:hAnsi="Arial"/>
          <w:b/>
          <w:bCs/>
          <w:color w:val="1A7A1A"/>
          <w:sz w:val="20"/>
          <w:szCs w:val="20"/>
        </w:rPr>
        <w:t xml:space="preserve">✓ B) (CxC ÷ Ingresos anuales) × 365</w:t>
      </w:r>
    </w:p>
    <w:p>
      <w:pPr>
        <w:spacing w:after="40" w:before="40"/>
        <w:ind w:left="360"/>
      </w:pPr>
      <w:r>
        <w:rPr>
          <w:rFonts w:ascii="Arial" w:cs="Arial" w:eastAsia="Arial" w:hAnsi="Arial"/>
          <w:b w:val="false"/>
          <w:bCs w:val="false"/>
          <w:color w:val="000000"/>
          <w:sz w:val="20"/>
          <w:szCs w:val="20"/>
        </w:rPr>
        <w:t xml:space="preserve">   C) (Días-cama ocupados ÷ Días-cama disponibles) × 100</w:t>
      </w:r>
    </w:p>
    <w:p>
      <w:pPr>
        <w:spacing w:after="40" w:before="40"/>
        <w:ind w:left="360"/>
      </w:pPr>
      <w:r>
        <w:rPr>
          <w:rFonts w:ascii="Arial" w:cs="Arial" w:eastAsia="Arial" w:hAnsi="Arial"/>
          <w:b w:val="false"/>
          <w:bCs w:val="false"/>
          <w:color w:val="000000"/>
          <w:sz w:val="20"/>
          <w:szCs w:val="20"/>
        </w:rPr>
        <w:t xml:space="preserve">   D) (Utilidad operacional ÷ Ingresos totales) ×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Días de cartera = (Cuentas por cobrar ÷ Ingresos anuales) × 365. Mide el tiempo promedio que la clínica tarda en cobrar sus servicios. Es crítico para la Clínica Somer dada su alta dependencia de cobros a EPS por servicios de alta complejidad con largo ciclo de facturación y glosas.</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38  </w:t>
      </w:r>
      <w:r>
        <w:rPr>
          <w:rFonts w:ascii="Arial" w:cs="Arial" w:eastAsia="Arial" w:hAnsi="Arial"/>
          <w:i/>
          <w:iCs/>
          <w:color w:val="666666"/>
          <w:sz w:val="18"/>
          <w:szCs w:val="18"/>
        </w:rPr>
        <w:t xml:space="preserve">[Módulo 3 – Indicadores de gestión (KPIs)]</w:t>
      </w:r>
    </w:p>
    <w:p>
      <w:pPr>
        <w:spacing w:after="100" w:before="40"/>
      </w:pPr>
      <w:r>
        <w:rPr>
          <w:rFonts w:ascii="Arial" w:cs="Arial" w:eastAsia="Arial" w:hAnsi="Arial"/>
          <w:sz w:val="21"/>
          <w:szCs w:val="21"/>
        </w:rPr>
        <w:t xml:space="preserve">¿Qué significa que la Clínica Somer tenga un índice ocupacional del 90% en su UCI Adultos?</w:t>
      </w:r>
    </w:p>
    <w:p>
      <w:pPr>
        <w:spacing w:after="40" w:before="40"/>
        <w:ind w:left="360"/>
      </w:pPr>
      <w:r>
        <w:rPr>
          <w:rFonts w:ascii="Arial" w:cs="Arial" w:eastAsia="Arial" w:hAnsi="Arial"/>
          <w:b w:val="false"/>
          <w:bCs w:val="false"/>
          <w:color w:val="000000"/>
          <w:sz w:val="20"/>
          <w:szCs w:val="20"/>
        </w:rPr>
        <w:t xml:space="preserve">   A) Excelente: maximiza los ingresos de la UCI</w:t>
      </w:r>
    </w:p>
    <w:p>
      <w:pPr>
        <w:spacing w:after="40" w:before="40"/>
        <w:ind w:left="360"/>
      </w:pPr>
      <w:r>
        <w:rPr>
          <w:rFonts w:ascii="Arial" w:cs="Arial" w:eastAsia="Arial" w:hAnsi="Arial"/>
          <w:b w:val="false"/>
          <w:bCs w:val="false"/>
          <w:color w:val="000000"/>
          <w:sz w:val="20"/>
          <w:szCs w:val="20"/>
        </w:rPr>
        <w:t xml:space="preserve">   B) Óptimo: está en el rango ideal del 80–85%</w:t>
      </w:r>
    </w:p>
    <w:p>
      <w:pPr>
        <w:spacing w:after="40" w:before="40"/>
        <w:ind w:left="360"/>
      </w:pPr>
      <w:r>
        <w:rPr>
          <w:rFonts w:ascii="Arial" w:cs="Arial" w:eastAsia="Arial" w:hAnsi="Arial"/>
          <w:b/>
          <w:bCs/>
          <w:color w:val="1A7A1A"/>
          <w:sz w:val="20"/>
          <w:szCs w:val="20"/>
        </w:rPr>
        <w:t xml:space="preserve">✓ C) Por encima del rango óptimo: puede indicar saturación y riesgo para la calidad</w:t>
      </w:r>
    </w:p>
    <w:p>
      <w:pPr>
        <w:spacing w:after="40" w:before="40"/>
        <w:ind w:left="360"/>
      </w:pPr>
      <w:r>
        <w:rPr>
          <w:rFonts w:ascii="Arial" w:cs="Arial" w:eastAsia="Arial" w:hAnsi="Arial"/>
          <w:b w:val="false"/>
          <w:bCs w:val="false"/>
          <w:color w:val="000000"/>
          <w:sz w:val="20"/>
          <w:szCs w:val="20"/>
        </w:rPr>
        <w:t xml:space="preserve">   D) Crítico: indica que la UCI está subutilizada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Un índice del 90% supera el rango óptimo (80–85%). Puede implicar dificultad para aislar pacientes con infecciones, menor tiempo de preparación de camas, mayor carga del personal y riesgo de infecciones nosocomiales. La Clínica Somer debería evaluar si se requiere ampliar la capacidad instalada de la UCI.</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39  </w:t>
      </w:r>
      <w:r>
        <w:rPr>
          <w:rFonts w:ascii="Arial" w:cs="Arial" w:eastAsia="Arial" w:hAnsi="Arial"/>
          <w:i/>
          <w:iCs/>
          <w:color w:val="666666"/>
          <w:sz w:val="18"/>
          <w:szCs w:val="18"/>
        </w:rPr>
        <w:t xml:space="preserve">[Módulo 3 – Indicadores de gestión (KPIs)]</w:t>
      </w:r>
    </w:p>
    <w:p>
      <w:pPr>
        <w:spacing w:after="100" w:before="40"/>
      </w:pPr>
      <w:r>
        <w:rPr>
          <w:rFonts w:ascii="Arial" w:cs="Arial" w:eastAsia="Arial" w:hAnsi="Arial"/>
          <w:sz w:val="21"/>
          <w:szCs w:val="21"/>
        </w:rPr>
        <w:t xml:space="preserve">El costo por egreso de la Clínica Somer con costos totales de $3.200.000.000 y 640 egresos en el trimestre es:</w:t>
      </w:r>
    </w:p>
    <w:p>
      <w:pPr>
        <w:spacing w:after="40" w:before="40"/>
        <w:ind w:left="360"/>
      </w:pPr>
      <w:r>
        <w:rPr>
          <w:rFonts w:ascii="Arial" w:cs="Arial" w:eastAsia="Arial" w:hAnsi="Arial"/>
          <w:b w:val="false"/>
          <w:bCs w:val="false"/>
          <w:color w:val="000000"/>
          <w:sz w:val="20"/>
          <w:szCs w:val="20"/>
        </w:rPr>
        <w:t xml:space="preserve">   A) $4.500.000</w:t>
      </w:r>
    </w:p>
    <w:p>
      <w:pPr>
        <w:spacing w:after="40" w:before="40"/>
        <w:ind w:left="360"/>
      </w:pPr>
      <w:r>
        <w:rPr>
          <w:rFonts w:ascii="Arial" w:cs="Arial" w:eastAsia="Arial" w:hAnsi="Arial"/>
          <w:b w:val="false"/>
          <w:bCs w:val="false"/>
          <w:color w:val="000000"/>
          <w:sz w:val="20"/>
          <w:szCs w:val="20"/>
        </w:rPr>
        <w:t xml:space="preserve">   B) $4.800.000</w:t>
      </w:r>
    </w:p>
    <w:p>
      <w:pPr>
        <w:spacing w:after="40" w:before="40"/>
        <w:ind w:left="360"/>
      </w:pPr>
      <w:r>
        <w:rPr>
          <w:rFonts w:ascii="Arial" w:cs="Arial" w:eastAsia="Arial" w:hAnsi="Arial"/>
          <w:b/>
          <w:bCs/>
          <w:color w:val="1A7A1A"/>
          <w:sz w:val="20"/>
          <w:szCs w:val="20"/>
        </w:rPr>
        <w:t xml:space="preserve">✓ C) $5.000.000</w:t>
      </w:r>
    </w:p>
    <w:p>
      <w:pPr>
        <w:spacing w:after="40" w:before="40"/>
        <w:ind w:left="360"/>
      </w:pPr>
      <w:r>
        <w:rPr>
          <w:rFonts w:ascii="Arial" w:cs="Arial" w:eastAsia="Arial" w:hAnsi="Arial"/>
          <w:b w:val="false"/>
          <w:bCs w:val="false"/>
          <w:color w:val="000000"/>
          <w:sz w:val="20"/>
          <w:szCs w:val="20"/>
        </w:rPr>
        <w:t xml:space="preserve">   D) $5.200.000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Costo por egreso = $3.200.000.000 ÷ 640 = $5.000.000. Este valor es coherente con una IPS de alta complejidad. Al compararlo con el ingreso por egreso se obtiene la utilidad por paciente, métrica fundamental para evaluar la rentabilidad del portafolio de servicios de la Clínica Somer.</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pStyle w:val="Heading2"/>
        <w:spacing w:after="160" w:before="240"/>
      </w:pPr>
      <w:r>
        <w:rPr>
          <w:rFonts w:ascii="Arial" w:cs="Arial" w:eastAsia="Arial" w:hAnsi="Arial"/>
          <w:b/>
          <w:bCs/>
          <w:color w:val="2E75B6"/>
          <w:sz w:val="26"/>
          <w:szCs w:val="26"/>
        </w:rPr>
        <w:t xml:space="preserve">Módulo 4: Costeo ABC</w:t>
      </w:r>
    </w:p>
    <w:p>
      <w:pPr>
        <w:spacing w:after="80" w:before="220"/>
      </w:pPr>
      <w:r>
        <w:rPr>
          <w:rFonts w:ascii="Arial" w:cs="Arial" w:eastAsia="Arial" w:hAnsi="Arial"/>
          <w:b/>
          <w:bCs/>
          <w:color w:val="1F4E79"/>
          <w:sz w:val="22"/>
          <w:szCs w:val="22"/>
        </w:rPr>
        <w:t xml:space="preserve">Pregunta 40  </w:t>
      </w:r>
      <w:r>
        <w:rPr>
          <w:rFonts w:ascii="Arial" w:cs="Arial" w:eastAsia="Arial" w:hAnsi="Arial"/>
          <w:i/>
          <w:iCs/>
          <w:color w:val="666666"/>
          <w:sz w:val="18"/>
          <w:szCs w:val="18"/>
        </w:rPr>
        <w:t xml:space="preserve">[Módulo 4 – Costeo ABC]</w:t>
      </w:r>
    </w:p>
    <w:p>
      <w:pPr>
        <w:spacing w:after="100" w:before="40"/>
      </w:pPr>
      <w:r>
        <w:rPr>
          <w:rFonts w:ascii="Arial" w:cs="Arial" w:eastAsia="Arial" w:hAnsi="Arial"/>
          <w:sz w:val="21"/>
          <w:szCs w:val="21"/>
        </w:rPr>
        <w:t xml:space="preserve">La lógica central del costeo ABC aplicada a la Clínica Somer es:</w:t>
      </w:r>
    </w:p>
    <w:p>
      <w:pPr>
        <w:spacing w:after="40" w:before="40"/>
        <w:ind w:left="360"/>
      </w:pPr>
      <w:r>
        <w:rPr>
          <w:rFonts w:ascii="Arial" w:cs="Arial" w:eastAsia="Arial" w:hAnsi="Arial"/>
          <w:b w:val="false"/>
          <w:bCs w:val="false"/>
          <w:color w:val="000000"/>
          <w:sz w:val="20"/>
          <w:szCs w:val="20"/>
        </w:rPr>
        <w:t xml:space="preserve">   A) Los servicios consumen recursos directamente sin pasar por actividades</w:t>
      </w:r>
    </w:p>
    <w:p>
      <w:pPr>
        <w:spacing w:after="40" w:before="40"/>
        <w:ind w:left="360"/>
      </w:pPr>
      <w:r>
        <w:rPr>
          <w:rFonts w:ascii="Arial" w:cs="Arial" w:eastAsia="Arial" w:hAnsi="Arial"/>
          <w:b/>
          <w:bCs/>
          <w:color w:val="1A7A1A"/>
          <w:sz w:val="20"/>
          <w:szCs w:val="20"/>
        </w:rPr>
        <w:t xml:space="preserve">✓ B) Las actividades consumen recursos y los servicios consumen actividades</w:t>
      </w:r>
    </w:p>
    <w:p>
      <w:pPr>
        <w:spacing w:after="40" w:before="40"/>
        <w:ind w:left="360"/>
      </w:pPr>
      <w:r>
        <w:rPr>
          <w:rFonts w:ascii="Arial" w:cs="Arial" w:eastAsia="Arial" w:hAnsi="Arial"/>
          <w:b w:val="false"/>
          <w:bCs w:val="false"/>
          <w:color w:val="000000"/>
          <w:sz w:val="20"/>
          <w:szCs w:val="20"/>
        </w:rPr>
        <w:t xml:space="preserve">   C) Los costos fijos se distribuyen por igual entre UCI, oncología y cirugía</w:t>
      </w:r>
    </w:p>
    <w:p>
      <w:pPr>
        <w:spacing w:after="40" w:before="40"/>
        <w:ind w:left="360"/>
      </w:pPr>
      <w:r>
        <w:rPr>
          <w:rFonts w:ascii="Arial" w:cs="Arial" w:eastAsia="Arial" w:hAnsi="Arial"/>
          <w:b w:val="false"/>
          <w:bCs w:val="false"/>
          <w:color w:val="000000"/>
          <w:sz w:val="20"/>
          <w:szCs w:val="20"/>
        </w:rPr>
        <w:t xml:space="preserve">   D) El volumen de egresos determina el costo unitario de cada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El ABC: ACTIVIDADES consumen RECURSOS → SERVICIOS consumen ACTIVIDADES. En la Clínica Somer, actividades como esterilización, quirófano, recuperación y administración consumen recursos; y los servicios (trasplante, cirugía laparoscópica, oncología) consumen esas actividades en proporciones distintas según su complejidad.</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41  </w:t>
      </w:r>
      <w:r>
        <w:rPr>
          <w:rFonts w:ascii="Arial" w:cs="Arial" w:eastAsia="Arial" w:hAnsi="Arial"/>
          <w:i/>
          <w:iCs/>
          <w:color w:val="666666"/>
          <w:sz w:val="18"/>
          <w:szCs w:val="18"/>
        </w:rPr>
        <w:t xml:space="preserve">[Módulo 4 – Costeo ABC]</w:t>
      </w:r>
    </w:p>
    <w:p>
      <w:pPr>
        <w:spacing w:after="100" w:before="40"/>
      </w:pPr>
      <w:r>
        <w:rPr>
          <w:rFonts w:ascii="Arial" w:cs="Arial" w:eastAsia="Arial" w:hAnsi="Arial"/>
          <w:sz w:val="21"/>
          <w:szCs w:val="21"/>
        </w:rPr>
        <w:t xml:space="preserve">¿Cuál es la primera etapa del costeo ABC en la Clínica Somer?</w:t>
      </w:r>
    </w:p>
    <w:p>
      <w:pPr>
        <w:spacing w:after="40" w:before="40"/>
        <w:ind w:left="360"/>
      </w:pPr>
      <w:r>
        <w:rPr>
          <w:rFonts w:ascii="Arial" w:cs="Arial" w:eastAsia="Arial" w:hAnsi="Arial"/>
          <w:b w:val="false"/>
          <w:bCs w:val="false"/>
          <w:color w:val="000000"/>
          <w:sz w:val="20"/>
          <w:szCs w:val="20"/>
        </w:rPr>
        <w:t xml:space="preserve">   A) Asignar costos a los servicios según el inductor</w:t>
      </w:r>
    </w:p>
    <w:p>
      <w:pPr>
        <w:spacing w:after="40" w:before="40"/>
        <w:ind w:left="360"/>
      </w:pPr>
      <w:r>
        <w:rPr>
          <w:rFonts w:ascii="Arial" w:cs="Arial" w:eastAsia="Arial" w:hAnsi="Arial"/>
          <w:b w:val="false"/>
          <w:bCs w:val="false"/>
          <w:color w:val="000000"/>
          <w:sz w:val="20"/>
          <w:szCs w:val="20"/>
        </w:rPr>
        <w:t xml:space="preserve">   B) Definir los inductores de costo (cost drivers)</w:t>
      </w:r>
    </w:p>
    <w:p>
      <w:pPr>
        <w:spacing w:after="40" w:before="40"/>
        <w:ind w:left="360"/>
      </w:pPr>
      <w:r>
        <w:rPr>
          <w:rFonts w:ascii="Arial" w:cs="Arial" w:eastAsia="Arial" w:hAnsi="Arial"/>
          <w:b/>
          <w:bCs/>
          <w:color w:val="1A7A1A"/>
          <w:sz w:val="20"/>
          <w:szCs w:val="20"/>
        </w:rPr>
        <w:t xml:space="preserve">✓ C) Identificar las actividades del proceso (esterilización, quirófano, UCI, administración)</w:t>
      </w:r>
    </w:p>
    <w:p>
      <w:pPr>
        <w:spacing w:after="40" w:before="40"/>
        <w:ind w:left="360"/>
      </w:pPr>
      <w:r>
        <w:rPr>
          <w:rFonts w:ascii="Arial" w:cs="Arial" w:eastAsia="Arial" w:hAnsi="Arial"/>
          <w:b w:val="false"/>
          <w:bCs w:val="false"/>
          <w:color w:val="000000"/>
          <w:sz w:val="20"/>
          <w:szCs w:val="20"/>
        </w:rPr>
        <w:t xml:space="preserve">   D) Calcular el costo unitario por procedimiento o egreso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Las 4 etapas del ABC: (1) Identificar actividades del proceso, (2) Asignar costos indirectos a cada actividad, (3) Definir el inductor de costo para cada actividad, (4) Asignar costos a los servicios según consumo real del inductor. En la Somer: esterilización, quirófano, UCI, laboratorio, banco de sangre, administración.</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42  </w:t>
      </w:r>
      <w:r>
        <w:rPr>
          <w:rFonts w:ascii="Arial" w:cs="Arial" w:eastAsia="Arial" w:hAnsi="Arial"/>
          <w:i/>
          <w:iCs/>
          <w:color w:val="666666"/>
          <w:sz w:val="18"/>
          <w:szCs w:val="18"/>
        </w:rPr>
        <w:t xml:space="preserve">[Módulo 4 – Costeo ABC]</w:t>
      </w:r>
    </w:p>
    <w:p>
      <w:pPr>
        <w:spacing w:after="100" w:before="40"/>
      </w:pPr>
      <w:r>
        <w:rPr>
          <w:rFonts w:ascii="Arial" w:cs="Arial" w:eastAsia="Arial" w:hAnsi="Arial"/>
          <w:sz w:val="21"/>
          <w:szCs w:val="21"/>
        </w:rPr>
        <w:t xml:space="preserve">En la Unidad de Cirugía de la Clínica Somer, el 'número de horas de quirófano utilizadas' como base de asignación de costos es un ejemplo de:</w:t>
      </w:r>
    </w:p>
    <w:p>
      <w:pPr>
        <w:spacing w:after="40" w:before="40"/>
        <w:ind w:left="360"/>
      </w:pPr>
      <w:r>
        <w:rPr>
          <w:rFonts w:ascii="Arial" w:cs="Arial" w:eastAsia="Arial" w:hAnsi="Arial"/>
          <w:b w:val="false"/>
          <w:bCs w:val="false"/>
          <w:color w:val="000000"/>
          <w:sz w:val="20"/>
          <w:szCs w:val="20"/>
        </w:rPr>
        <w:t xml:space="preserve">   A) Centro de costo</w:t>
      </w:r>
    </w:p>
    <w:p>
      <w:pPr>
        <w:spacing w:after="40" w:before="40"/>
        <w:ind w:left="360"/>
      </w:pPr>
      <w:r>
        <w:rPr>
          <w:rFonts w:ascii="Arial" w:cs="Arial" w:eastAsia="Arial" w:hAnsi="Arial"/>
          <w:b/>
          <w:bCs/>
          <w:color w:val="1A7A1A"/>
          <w:sz w:val="20"/>
          <w:szCs w:val="20"/>
        </w:rPr>
        <w:t xml:space="preserve">✓ B) Inductor de costo (cost driver)</w:t>
      </w:r>
    </w:p>
    <w:p>
      <w:pPr>
        <w:spacing w:after="40" w:before="40"/>
        <w:ind w:left="360"/>
      </w:pPr>
      <w:r>
        <w:rPr>
          <w:rFonts w:ascii="Arial" w:cs="Arial" w:eastAsia="Arial" w:hAnsi="Arial"/>
          <w:b w:val="false"/>
          <w:bCs w:val="false"/>
          <w:color w:val="000000"/>
          <w:sz w:val="20"/>
          <w:szCs w:val="20"/>
        </w:rPr>
        <w:t xml:space="preserve">   C) Costo directo del procedimiento</w:t>
      </w:r>
    </w:p>
    <w:p>
      <w:pPr>
        <w:spacing w:after="40" w:before="40"/>
        <w:ind w:left="360"/>
      </w:pPr>
      <w:r>
        <w:rPr>
          <w:rFonts w:ascii="Arial" w:cs="Arial" w:eastAsia="Arial" w:hAnsi="Arial"/>
          <w:b w:val="false"/>
          <w:bCs w:val="false"/>
          <w:color w:val="000000"/>
          <w:sz w:val="20"/>
          <w:szCs w:val="20"/>
        </w:rPr>
        <w:t xml:space="preserve">   D) Presupuesto de actividad quirúrgica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Un inductor de costo (cost driver) es la medida que mejor representa la relación causal entre el consumo de una actividad y el costo generado. Las horas de quirófano determinan cuánto consume cada procedimiento de los recursos de sala. Otros inductores en la Somer: número de instrumentos (esterilización), horas (UCI), unidades transfundidas (banco de sangre).</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43  </w:t>
      </w:r>
      <w:r>
        <w:rPr>
          <w:rFonts w:ascii="Arial" w:cs="Arial" w:eastAsia="Arial" w:hAnsi="Arial"/>
          <w:i/>
          <w:iCs/>
          <w:color w:val="666666"/>
          <w:sz w:val="18"/>
          <w:szCs w:val="18"/>
        </w:rPr>
        <w:t xml:space="preserve">[Módulo 4 – Costeo ABC]</w:t>
      </w:r>
    </w:p>
    <w:p>
      <w:pPr>
        <w:spacing w:after="100" w:before="40"/>
      </w:pPr>
      <w:r>
        <w:rPr>
          <w:rFonts w:ascii="Arial" w:cs="Arial" w:eastAsia="Arial" w:hAnsi="Arial"/>
          <w:sz w:val="21"/>
          <w:szCs w:val="21"/>
        </w:rPr>
        <w:t xml:space="preserve">La actividad de Esterilización de la Clínica Somer tiene un costo de $48.000.000. Colecistectomía usa 200 instrumentos y Cirugía hepatopancreatobiliar usa 280 (total 480). ¿Cuál es el costo de esterilización por instrumento?</w:t>
      </w:r>
    </w:p>
    <w:p>
      <w:pPr>
        <w:spacing w:after="40" w:before="40"/>
        <w:ind w:left="360"/>
      </w:pPr>
      <w:r>
        <w:rPr>
          <w:rFonts w:ascii="Arial" w:cs="Arial" w:eastAsia="Arial" w:hAnsi="Arial"/>
          <w:b w:val="false"/>
          <w:bCs w:val="false"/>
          <w:color w:val="000000"/>
          <w:sz w:val="20"/>
          <w:szCs w:val="20"/>
        </w:rPr>
        <w:t xml:space="preserve">   A) $85.000</w:t>
      </w:r>
    </w:p>
    <w:p>
      <w:pPr>
        <w:spacing w:after="40" w:before="40"/>
        <w:ind w:left="360"/>
      </w:pPr>
      <w:r>
        <w:rPr>
          <w:rFonts w:ascii="Arial" w:cs="Arial" w:eastAsia="Arial" w:hAnsi="Arial"/>
          <w:b w:val="false"/>
          <w:bCs w:val="false"/>
          <w:color w:val="000000"/>
          <w:sz w:val="20"/>
          <w:szCs w:val="20"/>
        </w:rPr>
        <w:t xml:space="preserve">   B) $90.000</w:t>
      </w:r>
    </w:p>
    <w:p>
      <w:pPr>
        <w:spacing w:after="40" w:before="40"/>
        <w:ind w:left="360"/>
      </w:pPr>
      <w:r>
        <w:rPr>
          <w:rFonts w:ascii="Arial" w:cs="Arial" w:eastAsia="Arial" w:hAnsi="Arial"/>
          <w:b/>
          <w:bCs/>
          <w:color w:val="1A7A1A"/>
          <w:sz w:val="20"/>
          <w:szCs w:val="20"/>
        </w:rPr>
        <w:t xml:space="preserve">✓ C) $100.000</w:t>
      </w:r>
    </w:p>
    <w:p>
      <w:pPr>
        <w:spacing w:after="40" w:before="40"/>
        <w:ind w:left="360"/>
      </w:pPr>
      <w:r>
        <w:rPr>
          <w:rFonts w:ascii="Arial" w:cs="Arial" w:eastAsia="Arial" w:hAnsi="Arial"/>
          <w:b w:val="false"/>
          <w:bCs w:val="false"/>
          <w:color w:val="000000"/>
          <w:sz w:val="20"/>
          <w:szCs w:val="20"/>
        </w:rPr>
        <w:t xml:space="preserve">   D) $105.000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Tasa = $48.000.000 ÷ 480 = $100.000/instrumento. Asignación Colecistectomía = 200 × $100.000 = $20.000.000. Asignación Cirugía hepatopancreatobiliar = 280 × $100.000 = $28.000.000. El ABC revela que la cirugía más compleja absorbe mayor costo de esterilización, lo que no ocurre con el costeo tradicional.</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44  </w:t>
      </w:r>
      <w:r>
        <w:rPr>
          <w:rFonts w:ascii="Arial" w:cs="Arial" w:eastAsia="Arial" w:hAnsi="Arial"/>
          <w:i/>
          <w:iCs/>
          <w:color w:val="666666"/>
          <w:sz w:val="18"/>
          <w:szCs w:val="18"/>
        </w:rPr>
        <w:t xml:space="preserve">[Módulo 4 – Costeo ABC]</w:t>
      </w:r>
    </w:p>
    <w:p>
      <w:pPr>
        <w:spacing w:after="100" w:before="40"/>
      </w:pPr>
      <w:r>
        <w:rPr>
          <w:rFonts w:ascii="Arial" w:cs="Arial" w:eastAsia="Arial" w:hAnsi="Arial"/>
          <w:sz w:val="21"/>
          <w:szCs w:val="21"/>
        </w:rPr>
        <w:t xml:space="preserve">¿Cuál es la principal ventaja del costeo ABC para la Clínica Somer, con servicios tan distintos como trasplante de órganos y consulta ambulatoria?</w:t>
      </w:r>
    </w:p>
    <w:p>
      <w:pPr>
        <w:spacing w:after="40" w:before="40"/>
        <w:ind w:left="360"/>
      </w:pPr>
      <w:r>
        <w:rPr>
          <w:rFonts w:ascii="Arial" w:cs="Arial" w:eastAsia="Arial" w:hAnsi="Arial"/>
          <w:b w:val="false"/>
          <w:bCs w:val="false"/>
          <w:color w:val="000000"/>
          <w:sz w:val="20"/>
          <w:szCs w:val="20"/>
        </w:rPr>
        <w:t xml:space="preserve">   A) Es más sencillo de implementar y requiere menos datos</w:t>
      </w:r>
    </w:p>
    <w:p>
      <w:pPr>
        <w:spacing w:after="40" w:before="40"/>
        <w:ind w:left="360"/>
      </w:pPr>
      <w:r>
        <w:rPr>
          <w:rFonts w:ascii="Arial" w:cs="Arial" w:eastAsia="Arial" w:hAnsi="Arial"/>
          <w:b/>
          <w:bCs/>
          <w:color w:val="1A7A1A"/>
          <w:sz w:val="20"/>
          <w:szCs w:val="20"/>
        </w:rPr>
        <w:t xml:space="preserve">✓ B) Asigna los costos indirectos según el consumo real de actividades, evitando subsidios cruzados entre servicios</w:t>
      </w:r>
    </w:p>
    <w:p>
      <w:pPr>
        <w:spacing w:after="40" w:before="40"/>
        <w:ind w:left="360"/>
      </w:pPr>
      <w:r>
        <w:rPr>
          <w:rFonts w:ascii="Arial" w:cs="Arial" w:eastAsia="Arial" w:hAnsi="Arial"/>
          <w:b w:val="false"/>
          <w:bCs w:val="false"/>
          <w:color w:val="000000"/>
          <w:sz w:val="20"/>
          <w:szCs w:val="20"/>
        </w:rPr>
        <w:t xml:space="preserve">   C) Elimina la necesidad de calcular costos fijos por sede</w:t>
      </w:r>
    </w:p>
    <w:p>
      <w:pPr>
        <w:spacing w:after="40" w:before="40"/>
        <w:ind w:left="360"/>
      </w:pPr>
      <w:r>
        <w:rPr>
          <w:rFonts w:ascii="Arial" w:cs="Arial" w:eastAsia="Arial" w:hAnsi="Arial"/>
          <w:b w:val="false"/>
          <w:bCs w:val="false"/>
          <w:color w:val="000000"/>
          <w:sz w:val="20"/>
          <w:szCs w:val="20"/>
        </w:rPr>
        <w:t xml:space="preserve">   D) Solo aplica para procedimientos quirúrgicos de alta complejidad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La ventaja clave del ABC es la precisión: evita subsidios cruzados entre servicios. Sin ABC, el costeo tradicional podría hacer que una consulta ambulatoria subsidie los costos de un trasplante, distorsionando la rentabilidad. El ABC asigna costos según lo que cada servicio realmente consume en actividades.</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45  </w:t>
      </w:r>
      <w:r>
        <w:rPr>
          <w:rFonts w:ascii="Arial" w:cs="Arial" w:eastAsia="Arial" w:hAnsi="Arial"/>
          <w:i/>
          <w:iCs/>
          <w:color w:val="666666"/>
          <w:sz w:val="18"/>
          <w:szCs w:val="18"/>
        </w:rPr>
        <w:t xml:space="preserve">[Módulo 4 – Costeo ABC]</w:t>
      </w:r>
    </w:p>
    <w:p>
      <w:pPr>
        <w:spacing w:after="100" w:before="40"/>
      </w:pPr>
      <w:r>
        <w:rPr>
          <w:rFonts w:ascii="Arial" w:cs="Arial" w:eastAsia="Arial" w:hAnsi="Arial"/>
          <w:sz w:val="21"/>
          <w:szCs w:val="21"/>
        </w:rPr>
        <w:t xml:space="preserve">El Time-Driven ABC, recomendado como segunda fase en la Clínica Somer, usa como inductor único:</w:t>
      </w:r>
    </w:p>
    <w:p>
      <w:pPr>
        <w:spacing w:after="40" w:before="40"/>
        <w:ind w:left="360"/>
      </w:pPr>
      <w:r>
        <w:rPr>
          <w:rFonts w:ascii="Arial" w:cs="Arial" w:eastAsia="Arial" w:hAnsi="Arial"/>
          <w:b w:val="false"/>
          <w:bCs w:val="false"/>
          <w:color w:val="000000"/>
          <w:sz w:val="20"/>
          <w:szCs w:val="20"/>
        </w:rPr>
        <w:t xml:space="preserve">   A) El número de procedimientos realizados en el período</w:t>
      </w:r>
    </w:p>
    <w:p>
      <w:pPr>
        <w:spacing w:after="40" w:before="40"/>
        <w:ind w:left="360"/>
      </w:pPr>
      <w:r>
        <w:rPr>
          <w:rFonts w:ascii="Arial" w:cs="Arial" w:eastAsia="Arial" w:hAnsi="Arial"/>
          <w:b w:val="false"/>
          <w:bCs w:val="false"/>
          <w:color w:val="000000"/>
          <w:sz w:val="20"/>
          <w:szCs w:val="20"/>
        </w:rPr>
        <w:t xml:space="preserve">   B) El número de insumos consumidos por tipo de servicio</w:t>
      </w:r>
    </w:p>
    <w:p>
      <w:pPr>
        <w:spacing w:after="40" w:before="40"/>
        <w:ind w:left="360"/>
      </w:pPr>
      <w:r>
        <w:rPr>
          <w:rFonts w:ascii="Arial" w:cs="Arial" w:eastAsia="Arial" w:hAnsi="Arial"/>
          <w:b/>
          <w:bCs/>
          <w:color w:val="1A7A1A"/>
          <w:sz w:val="20"/>
          <w:szCs w:val="20"/>
        </w:rPr>
        <w:t xml:space="preserve">✓ C) El tiempo como medida universal de consumo de actividades</w:t>
      </w:r>
    </w:p>
    <w:p>
      <w:pPr>
        <w:spacing w:after="40" w:before="40"/>
        <w:ind w:left="360"/>
      </w:pPr>
      <w:r>
        <w:rPr>
          <w:rFonts w:ascii="Arial" w:cs="Arial" w:eastAsia="Arial" w:hAnsi="Arial"/>
          <w:b w:val="false"/>
          <w:bCs w:val="false"/>
          <w:color w:val="000000"/>
          <w:sz w:val="20"/>
          <w:szCs w:val="20"/>
        </w:rPr>
        <w:t xml:space="preserve">   D) El costo directo de cada procedimiento como base de distribución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El Time-Driven ABC simplifica el ABC clásico usando el tiempo como inductor universal. En lugar de múltiples inductores, se mide cuánto tiempo consume cada servicio en cada actividad. Es más fácil de mantener operativamente en una institución con múltiples sedes como la Clínica Somer y permite actualizaciones periódicas.</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46  </w:t>
      </w:r>
      <w:r>
        <w:rPr>
          <w:rFonts w:ascii="Arial" w:cs="Arial" w:eastAsia="Arial" w:hAnsi="Arial"/>
          <w:i/>
          <w:iCs/>
          <w:color w:val="666666"/>
          <w:sz w:val="18"/>
          <w:szCs w:val="18"/>
        </w:rPr>
        <w:t xml:space="preserve">[Módulo 4 – Costeo ABC]</w:t>
      </w:r>
    </w:p>
    <w:p>
      <w:pPr>
        <w:spacing w:after="100" w:before="40"/>
      </w:pPr>
      <w:r>
        <w:rPr>
          <w:rFonts w:ascii="Arial" w:cs="Arial" w:eastAsia="Arial" w:hAnsi="Arial"/>
          <w:sz w:val="21"/>
          <w:szCs w:val="21"/>
        </w:rPr>
        <w:t xml:space="preserve">¿Qué es un 'subsidio cruzado' en el contexto del costeo de servicios de la Clínica Somer?</w:t>
      </w:r>
    </w:p>
    <w:p>
      <w:pPr>
        <w:spacing w:after="40" w:before="40"/>
        <w:ind w:left="360"/>
      </w:pPr>
      <w:r>
        <w:rPr>
          <w:rFonts w:ascii="Arial" w:cs="Arial" w:eastAsia="Arial" w:hAnsi="Arial"/>
          <w:b w:val="false"/>
          <w:bCs w:val="false"/>
          <w:color w:val="000000"/>
          <w:sz w:val="20"/>
          <w:szCs w:val="20"/>
        </w:rPr>
        <w:t xml:space="preserve">   A) Un préstamo entre la sede principal y las sedes ambulatorias</w:t>
      </w:r>
    </w:p>
    <w:p>
      <w:pPr>
        <w:spacing w:after="40" w:before="40"/>
        <w:ind w:left="360"/>
      </w:pPr>
      <w:r>
        <w:rPr>
          <w:rFonts w:ascii="Arial" w:cs="Arial" w:eastAsia="Arial" w:hAnsi="Arial"/>
          <w:b/>
          <w:bCs/>
          <w:color w:val="1A7A1A"/>
          <w:sz w:val="20"/>
          <w:szCs w:val="20"/>
        </w:rPr>
        <w:t xml:space="preserve">✓ B) Cuando el costeo tradicional hace que un servicio de baja complejidad pague costos que pertenecen a uno de alta complejidad</w:t>
      </w:r>
    </w:p>
    <w:p>
      <w:pPr>
        <w:spacing w:after="40" w:before="40"/>
        <w:ind w:left="360"/>
      </w:pPr>
      <w:r>
        <w:rPr>
          <w:rFonts w:ascii="Arial" w:cs="Arial" w:eastAsia="Arial" w:hAnsi="Arial"/>
          <w:b w:val="false"/>
          <w:bCs w:val="false"/>
          <w:color w:val="000000"/>
          <w:sz w:val="20"/>
          <w:szCs w:val="20"/>
        </w:rPr>
        <w:t xml:space="preserve">   C) El apoyo financiero del gobierno a la Clínica Somer por ser referente regional</w:t>
      </w:r>
    </w:p>
    <w:p>
      <w:pPr>
        <w:spacing w:after="40" w:before="40"/>
        <w:ind w:left="360"/>
      </w:pPr>
      <w:r>
        <w:rPr>
          <w:rFonts w:ascii="Arial" w:cs="Arial" w:eastAsia="Arial" w:hAnsi="Arial"/>
          <w:b w:val="false"/>
          <w:bCs w:val="false"/>
          <w:color w:val="000000"/>
          <w:sz w:val="20"/>
          <w:szCs w:val="20"/>
        </w:rPr>
        <w:t xml:space="preserve">   D) La distribución equitativa de utilidades entre los servicios de la clínica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El subsidio cruzado ocurre cuando la distribución arbitraria de CIF en el costeo tradicional hace que servicios de baja complejidad (consulta ambulatoria) absorban costos que corresponden a alta complejidad (trasplante, ECMO). El ABC elimina este problema asignando costos según el consumo real de actividades.</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47  </w:t>
      </w:r>
      <w:r>
        <w:rPr>
          <w:rFonts w:ascii="Arial" w:cs="Arial" w:eastAsia="Arial" w:hAnsi="Arial"/>
          <w:i/>
          <w:iCs/>
          <w:color w:val="666666"/>
          <w:sz w:val="18"/>
          <w:szCs w:val="18"/>
        </w:rPr>
        <w:t xml:space="preserve">[Módulo 4 – Costeo ABC]</w:t>
      </w:r>
    </w:p>
    <w:p>
      <w:pPr>
        <w:spacing w:after="100" w:before="40"/>
      </w:pPr>
      <w:r>
        <w:rPr>
          <w:rFonts w:ascii="Arial" w:cs="Arial" w:eastAsia="Arial" w:hAnsi="Arial"/>
          <w:sz w:val="21"/>
          <w:szCs w:val="21"/>
        </w:rPr>
        <w:t xml:space="preserve">¿Por qué se recomienda implementar el costeo ABC por fases en la Clínica Somer?</w:t>
      </w:r>
    </w:p>
    <w:p>
      <w:pPr>
        <w:spacing w:after="40" w:before="40"/>
        <w:ind w:left="360"/>
      </w:pPr>
      <w:r>
        <w:rPr>
          <w:rFonts w:ascii="Arial" w:cs="Arial" w:eastAsia="Arial" w:hAnsi="Arial"/>
          <w:b w:val="false"/>
          <w:bCs w:val="false"/>
          <w:color w:val="000000"/>
          <w:sz w:val="20"/>
          <w:szCs w:val="20"/>
        </w:rPr>
        <w:t xml:space="preserve">   A) Porque la Supersalud exige implementación gradual en IPS de alta complejidad</w:t>
      </w:r>
    </w:p>
    <w:p>
      <w:pPr>
        <w:spacing w:after="40" w:before="40"/>
        <w:ind w:left="360"/>
      </w:pPr>
      <w:r>
        <w:rPr>
          <w:rFonts w:ascii="Arial" w:cs="Arial" w:eastAsia="Arial" w:hAnsi="Arial"/>
          <w:b/>
          <w:bCs/>
          <w:color w:val="1A7A1A"/>
          <w:sz w:val="20"/>
          <w:szCs w:val="20"/>
        </w:rPr>
        <w:t xml:space="preserve">✓ B) Porque requiere adaptación cultural, de sistemas y validación de inductores; la implementación gradual reduce el riesgo</w:t>
      </w:r>
    </w:p>
    <w:p>
      <w:pPr>
        <w:spacing w:after="40" w:before="40"/>
        <w:ind w:left="360"/>
      </w:pPr>
      <w:r>
        <w:rPr>
          <w:rFonts w:ascii="Arial" w:cs="Arial" w:eastAsia="Arial" w:hAnsi="Arial"/>
          <w:b w:val="false"/>
          <w:bCs w:val="false"/>
          <w:color w:val="000000"/>
          <w:sz w:val="20"/>
          <w:szCs w:val="20"/>
        </w:rPr>
        <w:t xml:space="preserve">   C) Porque el ABC solo aplica a servicios quirúrgicos en una primera fase</w:t>
      </w:r>
    </w:p>
    <w:p>
      <w:pPr>
        <w:spacing w:after="40" w:before="40"/>
        <w:ind w:left="360"/>
      </w:pPr>
      <w:r>
        <w:rPr>
          <w:rFonts w:ascii="Arial" w:cs="Arial" w:eastAsia="Arial" w:hAnsi="Arial"/>
          <w:b w:val="false"/>
          <w:bCs w:val="false"/>
          <w:color w:val="000000"/>
          <w:sz w:val="20"/>
          <w:szCs w:val="20"/>
        </w:rPr>
        <w:t xml:space="preserve">   D) Porque el ABC no puede implementarse mientras existan múltiples sedes operativas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La implementación por fases (primero centros de costo, luego ABC pleno o Time-Driven ABC) permite: adaptar progresivamente al equipo, validar los inductores, ajustar los sistemas de información (Dinámica Web Somer), y demostrar valor antes de comprometer toda la organización. Reduce resistencia y riesgos de implementación.</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48  </w:t>
      </w:r>
      <w:r>
        <w:rPr>
          <w:rFonts w:ascii="Arial" w:cs="Arial" w:eastAsia="Arial" w:hAnsi="Arial"/>
          <w:i/>
          <w:iCs/>
          <w:color w:val="666666"/>
          <w:sz w:val="18"/>
          <w:szCs w:val="18"/>
        </w:rPr>
        <w:t xml:space="preserve">[Módulo 4 – Costeo ABC]</w:t>
      </w:r>
    </w:p>
    <w:p>
      <w:pPr>
        <w:spacing w:after="100" w:before="40"/>
      </w:pPr>
      <w:r>
        <w:rPr>
          <w:rFonts w:ascii="Arial" w:cs="Arial" w:eastAsia="Arial" w:hAnsi="Arial"/>
          <w:sz w:val="21"/>
          <w:szCs w:val="21"/>
        </w:rPr>
        <w:t xml:space="preserve">En el ABC de la Clínica Somer, la actividad 'Administración' tiene costo $32.000.000 con 80 procedimientos totales (50 cirugía general + 30 cirugía hepatopancreatobiliar). ¿Cuánto se asigna a cirugía general?</w:t>
      </w:r>
    </w:p>
    <w:p>
      <w:pPr>
        <w:spacing w:after="40" w:before="40"/>
        <w:ind w:left="360"/>
      </w:pPr>
      <w:r>
        <w:rPr>
          <w:rFonts w:ascii="Arial" w:cs="Arial" w:eastAsia="Arial" w:hAnsi="Arial"/>
          <w:b w:val="false"/>
          <w:bCs w:val="false"/>
          <w:color w:val="000000"/>
          <w:sz w:val="20"/>
          <w:szCs w:val="20"/>
        </w:rPr>
        <w:t xml:space="preserve">   A) $16.000.000</w:t>
      </w:r>
    </w:p>
    <w:p>
      <w:pPr>
        <w:spacing w:after="40" w:before="40"/>
        <w:ind w:left="360"/>
      </w:pPr>
      <w:r>
        <w:rPr>
          <w:rFonts w:ascii="Arial" w:cs="Arial" w:eastAsia="Arial" w:hAnsi="Arial"/>
          <w:b w:val="false"/>
          <w:bCs w:val="false"/>
          <w:color w:val="000000"/>
          <w:sz w:val="20"/>
          <w:szCs w:val="20"/>
        </w:rPr>
        <w:t xml:space="preserve">   B) $18.000.000</w:t>
      </w:r>
    </w:p>
    <w:p>
      <w:pPr>
        <w:spacing w:after="40" w:before="40"/>
        <w:ind w:left="360"/>
      </w:pPr>
      <w:r>
        <w:rPr>
          <w:rFonts w:ascii="Arial" w:cs="Arial" w:eastAsia="Arial" w:hAnsi="Arial"/>
          <w:b/>
          <w:bCs/>
          <w:color w:val="1A7A1A"/>
          <w:sz w:val="20"/>
          <w:szCs w:val="20"/>
        </w:rPr>
        <w:t xml:space="preserve">✓ C) $20.000.000</w:t>
      </w:r>
    </w:p>
    <w:p>
      <w:pPr>
        <w:spacing w:after="40" w:before="40"/>
        <w:ind w:left="360"/>
      </w:pPr>
      <w:r>
        <w:rPr>
          <w:rFonts w:ascii="Arial" w:cs="Arial" w:eastAsia="Arial" w:hAnsi="Arial"/>
          <w:b w:val="false"/>
          <w:bCs w:val="false"/>
          <w:color w:val="000000"/>
          <w:sz w:val="20"/>
          <w:szCs w:val="20"/>
        </w:rPr>
        <w:t xml:space="preserve">   D) $22.000.000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Tasa = $32.000.000 ÷ 80 = $400.000/procedimiento. Asignación cirugía general = 50 × $400.000 = $20.000.000. Asignación hepatopancreatobiliar = 30 × $400.000 = $12.000.000. Total: $32.000.000 (verificado). La distribución refleja que cirugía general genera más transacciones administrativas por tener mayor volumen.</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49  </w:t>
      </w:r>
      <w:r>
        <w:rPr>
          <w:rFonts w:ascii="Arial" w:cs="Arial" w:eastAsia="Arial" w:hAnsi="Arial"/>
          <w:i/>
          <w:iCs/>
          <w:color w:val="666666"/>
          <w:sz w:val="18"/>
          <w:szCs w:val="18"/>
        </w:rPr>
        <w:t xml:space="preserve">[Módulo 4 – Costeo ABC]</w:t>
      </w:r>
    </w:p>
    <w:p>
      <w:pPr>
        <w:spacing w:after="100" w:before="40"/>
      </w:pPr>
      <w:r>
        <w:rPr>
          <w:rFonts w:ascii="Arial" w:cs="Arial" w:eastAsia="Arial" w:hAnsi="Arial"/>
          <w:sz w:val="21"/>
          <w:szCs w:val="21"/>
        </w:rPr>
        <w:t xml:space="preserve">Con costeo tradicional (50/50), un procedimiento A cuesta $2.000.000 y con ABC cuesta $2.650.000. ¿Qué se concluye?</w:t>
      </w:r>
    </w:p>
    <w:p>
      <w:pPr>
        <w:spacing w:after="40" w:before="40"/>
        <w:ind w:left="360"/>
      </w:pPr>
      <w:r>
        <w:rPr>
          <w:rFonts w:ascii="Arial" w:cs="Arial" w:eastAsia="Arial" w:hAnsi="Arial"/>
          <w:b w:val="false"/>
          <w:bCs w:val="false"/>
          <w:color w:val="000000"/>
          <w:sz w:val="20"/>
          <w:szCs w:val="20"/>
        </w:rPr>
        <w:t xml:space="preserve">   A) El ABC sobrestima el costo del procedimiento A</w:t>
      </w:r>
    </w:p>
    <w:p>
      <w:pPr>
        <w:spacing w:after="40" w:before="40"/>
        <w:ind w:left="360"/>
      </w:pPr>
      <w:r>
        <w:rPr>
          <w:rFonts w:ascii="Arial" w:cs="Arial" w:eastAsia="Arial" w:hAnsi="Arial"/>
          <w:b/>
          <w:bCs/>
          <w:color w:val="1A7A1A"/>
          <w:sz w:val="20"/>
          <w:szCs w:val="20"/>
        </w:rPr>
        <w:t xml:space="preserve">✓ B) El costeo tradicional subestimaba el costo real del procedimiento A</w:t>
      </w:r>
    </w:p>
    <w:p>
      <w:pPr>
        <w:spacing w:after="40" w:before="40"/>
        <w:ind w:left="360"/>
      </w:pPr>
      <w:r>
        <w:rPr>
          <w:rFonts w:ascii="Arial" w:cs="Arial" w:eastAsia="Arial" w:hAnsi="Arial"/>
          <w:b w:val="false"/>
          <w:bCs w:val="false"/>
          <w:color w:val="000000"/>
          <w:sz w:val="20"/>
          <w:szCs w:val="20"/>
        </w:rPr>
        <w:t xml:space="preserve">   C) Ambos métodos producen resultados equivalentes para negociar con EPS</w:t>
      </w:r>
    </w:p>
    <w:p>
      <w:pPr>
        <w:spacing w:after="40" w:before="40"/>
        <w:ind w:left="360"/>
      </w:pPr>
      <w:r>
        <w:rPr>
          <w:rFonts w:ascii="Arial" w:cs="Arial" w:eastAsia="Arial" w:hAnsi="Arial"/>
          <w:b w:val="false"/>
          <w:bCs w:val="false"/>
          <w:color w:val="000000"/>
          <w:sz w:val="20"/>
          <w:szCs w:val="20"/>
        </w:rPr>
        <w:t xml:space="preserve">   D) El costeo tradicional es más preciso para procedimientos de alta complejidad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Cuando ABC &gt; costeo tradicional, el método tradicional subestimaba el costo real. En la Clínica Somer, esto puede llevar a tarifas con EPS que no cubren el costo real, generando pérdidas ocultas. El ABC revela el costo verdadero y permite renegociar contratos con cifras más precisas y defendibles.</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50  </w:t>
      </w:r>
      <w:r>
        <w:rPr>
          <w:rFonts w:ascii="Arial" w:cs="Arial" w:eastAsia="Arial" w:hAnsi="Arial"/>
          <w:i/>
          <w:iCs/>
          <w:color w:val="666666"/>
          <w:sz w:val="18"/>
          <w:szCs w:val="18"/>
        </w:rPr>
        <w:t xml:space="preserve">[Módulo 4 – Costeo ABC]</w:t>
      </w:r>
    </w:p>
    <w:p>
      <w:pPr>
        <w:spacing w:after="100" w:before="40"/>
      </w:pPr>
      <w:r>
        <w:rPr>
          <w:rFonts w:ascii="Arial" w:cs="Arial" w:eastAsia="Arial" w:hAnsi="Arial"/>
          <w:sz w:val="21"/>
          <w:szCs w:val="21"/>
        </w:rPr>
        <w:t xml:space="preserve">¿Cuál método de costeo es más recomendado para la Clínica Somer dado su portafolio de alta complejidad y múltiples centros de costo?</w:t>
      </w:r>
    </w:p>
    <w:p>
      <w:pPr>
        <w:spacing w:after="40" w:before="40"/>
        <w:ind w:left="360"/>
      </w:pPr>
      <w:r>
        <w:rPr>
          <w:rFonts w:ascii="Arial" w:cs="Arial" w:eastAsia="Arial" w:hAnsi="Arial"/>
          <w:b w:val="false"/>
          <w:bCs w:val="false"/>
          <w:color w:val="000000"/>
          <w:sz w:val="20"/>
          <w:szCs w:val="20"/>
        </w:rPr>
        <w:t xml:space="preserve">   A) Costeo absorbente simple, por su facilidad de implementación</w:t>
      </w:r>
    </w:p>
    <w:p>
      <w:pPr>
        <w:spacing w:after="40" w:before="40"/>
        <w:ind w:left="360"/>
      </w:pPr>
      <w:r>
        <w:rPr>
          <w:rFonts w:ascii="Arial" w:cs="Arial" w:eastAsia="Arial" w:hAnsi="Arial"/>
          <w:b/>
          <w:bCs/>
          <w:color w:val="1A7A1A"/>
          <w:sz w:val="20"/>
          <w:szCs w:val="20"/>
        </w:rPr>
        <w:t xml:space="preserve">✓ B) ABC complementado con centros de costo, implementado por fases</w:t>
      </w:r>
    </w:p>
    <w:p>
      <w:pPr>
        <w:spacing w:after="40" w:before="40"/>
        <w:ind w:left="360"/>
      </w:pPr>
      <w:r>
        <w:rPr>
          <w:rFonts w:ascii="Arial" w:cs="Arial" w:eastAsia="Arial" w:hAnsi="Arial"/>
          <w:b w:val="false"/>
          <w:bCs w:val="false"/>
          <w:color w:val="000000"/>
          <w:sz w:val="20"/>
          <w:szCs w:val="20"/>
        </w:rPr>
        <w:t xml:space="preserve">   C) Distribución proporcional igualitaria entre todos los servicios</w:t>
      </w:r>
    </w:p>
    <w:p>
      <w:pPr>
        <w:spacing w:after="40" w:before="40"/>
        <w:ind w:left="360"/>
      </w:pPr>
      <w:r>
        <w:rPr>
          <w:rFonts w:ascii="Arial" w:cs="Arial" w:eastAsia="Arial" w:hAnsi="Arial"/>
          <w:b w:val="false"/>
          <w:bCs w:val="false"/>
          <w:color w:val="000000"/>
          <w:sz w:val="20"/>
          <w:szCs w:val="20"/>
        </w:rPr>
        <w:t xml:space="preserve">   D) Costeo variable únicamente, sin asignar costos fijos a los servicios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El ABC complementado con centros de costo es el más recomendado porque: (1) los CIF son muy significativos en alta complejidad (ECMO, trasplantes, oncología), (2) el ABC los asigna con precisión según consumo real de actividades, (3) los centros de costo (UCI Adultos, UCI Pediátrica, Oncología, Trasplantes) proveen la base organizativa necesaria.</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pStyle w:val="Heading2"/>
        <w:spacing w:after="160" w:before="240"/>
      </w:pPr>
      <w:r>
        <w:rPr>
          <w:rFonts w:ascii="Arial" w:cs="Arial" w:eastAsia="Arial" w:hAnsi="Arial"/>
          <w:b/>
          <w:bCs/>
          <w:color w:val="2E75B6"/>
          <w:sz w:val="26"/>
          <w:szCs w:val="26"/>
        </w:rPr>
        <w:t xml:space="preserve">Módulo 5: Normativa sector salud Colombia</w:t>
      </w:r>
    </w:p>
    <w:p>
      <w:pPr>
        <w:spacing w:after="80" w:before="220"/>
      </w:pPr>
      <w:r>
        <w:rPr>
          <w:rFonts w:ascii="Arial" w:cs="Arial" w:eastAsia="Arial" w:hAnsi="Arial"/>
          <w:b/>
          <w:bCs/>
          <w:color w:val="1F4E79"/>
          <w:sz w:val="22"/>
          <w:szCs w:val="22"/>
        </w:rPr>
        <w:t xml:space="preserve">Pregunta 51  </w:t>
      </w:r>
      <w:r>
        <w:rPr>
          <w:rFonts w:ascii="Arial" w:cs="Arial" w:eastAsia="Arial" w:hAnsi="Arial"/>
          <w:i/>
          <w:iCs/>
          <w:color w:val="666666"/>
          <w:sz w:val="18"/>
          <w:szCs w:val="18"/>
        </w:rPr>
        <w:t xml:space="preserve">[Módulo 5 – Normativa sector salud Colombia]</w:t>
      </w:r>
    </w:p>
    <w:p>
      <w:pPr>
        <w:spacing w:after="100" w:before="40"/>
      </w:pPr>
      <w:r>
        <w:rPr>
          <w:rFonts w:ascii="Arial" w:cs="Arial" w:eastAsia="Arial" w:hAnsi="Arial"/>
          <w:sz w:val="21"/>
          <w:szCs w:val="21"/>
        </w:rPr>
        <w:t xml:space="preserve">¿Qué ley creó el Sistema General de Seguridad Social en Salud en Colombia, fundamento legal de la operación de la Clínica Somer?</w:t>
      </w:r>
    </w:p>
    <w:p>
      <w:pPr>
        <w:spacing w:after="40" w:before="40"/>
        <w:ind w:left="360"/>
      </w:pPr>
      <w:r>
        <w:rPr>
          <w:rFonts w:ascii="Arial" w:cs="Arial" w:eastAsia="Arial" w:hAnsi="Arial"/>
          <w:b w:val="false"/>
          <w:bCs w:val="false"/>
          <w:color w:val="000000"/>
          <w:sz w:val="20"/>
          <w:szCs w:val="20"/>
        </w:rPr>
        <w:t xml:space="preserve">   A) Ley 50 de 1990</w:t>
      </w:r>
    </w:p>
    <w:p>
      <w:pPr>
        <w:spacing w:after="40" w:before="40"/>
        <w:ind w:left="360"/>
      </w:pPr>
      <w:r>
        <w:rPr>
          <w:rFonts w:ascii="Arial" w:cs="Arial" w:eastAsia="Arial" w:hAnsi="Arial"/>
          <w:b/>
          <w:bCs/>
          <w:color w:val="1A7A1A"/>
          <w:sz w:val="20"/>
          <w:szCs w:val="20"/>
        </w:rPr>
        <w:t xml:space="preserve">✓ B) Ley 100 de 1993</w:t>
      </w:r>
    </w:p>
    <w:p>
      <w:pPr>
        <w:spacing w:after="40" w:before="40"/>
        <w:ind w:left="360"/>
      </w:pPr>
      <w:r>
        <w:rPr>
          <w:rFonts w:ascii="Arial" w:cs="Arial" w:eastAsia="Arial" w:hAnsi="Arial"/>
          <w:b w:val="false"/>
          <w:bCs w:val="false"/>
          <w:color w:val="000000"/>
          <w:sz w:val="20"/>
          <w:szCs w:val="20"/>
        </w:rPr>
        <w:t xml:space="preserve">   C) Ley 1438 de 2011</w:t>
      </w:r>
    </w:p>
    <w:p>
      <w:pPr>
        <w:spacing w:after="40" w:before="40"/>
        <w:ind w:left="360"/>
      </w:pPr>
      <w:r>
        <w:rPr>
          <w:rFonts w:ascii="Arial" w:cs="Arial" w:eastAsia="Arial" w:hAnsi="Arial"/>
          <w:b w:val="false"/>
          <w:bCs w:val="false"/>
          <w:color w:val="000000"/>
          <w:sz w:val="20"/>
          <w:szCs w:val="20"/>
        </w:rPr>
        <w:t xml:space="preserve">   D) Ley 715 de 2001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La Ley 100 de 1993 creó el SGSSS con los regímenes contributivo y subsidiado, estableciendo a las EPS como aseguradoras y a las IPS como prestadoras. Es el pilar normativo de la operación de la Clínica Somer como IPS de alta complejidad que atiende pacientes de múltiples EPS del Oriente Antioqueño.</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52  </w:t>
      </w:r>
      <w:r>
        <w:rPr>
          <w:rFonts w:ascii="Arial" w:cs="Arial" w:eastAsia="Arial" w:hAnsi="Arial"/>
          <w:i/>
          <w:iCs/>
          <w:color w:val="666666"/>
          <w:sz w:val="18"/>
          <w:szCs w:val="18"/>
        </w:rPr>
        <w:t xml:space="preserve">[Módulo 5 – Normativa sector salud Colombia]</w:t>
      </w:r>
    </w:p>
    <w:p>
      <w:pPr>
        <w:spacing w:after="100" w:before="40"/>
      </w:pPr>
      <w:r>
        <w:rPr>
          <w:rFonts w:ascii="Arial" w:cs="Arial" w:eastAsia="Arial" w:hAnsi="Arial"/>
          <w:sz w:val="21"/>
          <w:szCs w:val="21"/>
        </w:rPr>
        <w:t xml:space="preserve">La ADRES cumple la función de:</w:t>
      </w:r>
    </w:p>
    <w:p>
      <w:pPr>
        <w:spacing w:after="40" w:before="40"/>
        <w:ind w:left="360"/>
      </w:pPr>
      <w:r>
        <w:rPr>
          <w:rFonts w:ascii="Arial" w:cs="Arial" w:eastAsia="Arial" w:hAnsi="Arial"/>
          <w:b/>
          <w:bCs/>
          <w:color w:val="1A7A1A"/>
          <w:sz w:val="20"/>
          <w:szCs w:val="20"/>
        </w:rPr>
        <w:t xml:space="preserve">✓ A) Girar la UPC a las EPS y administrar los recursos del SGSSS</w:t>
      </w:r>
    </w:p>
    <w:p>
      <w:pPr>
        <w:spacing w:after="40" w:before="40"/>
        <w:ind w:left="360"/>
      </w:pPr>
      <w:r>
        <w:rPr>
          <w:rFonts w:ascii="Arial" w:cs="Arial" w:eastAsia="Arial" w:hAnsi="Arial"/>
          <w:b w:val="false"/>
          <w:bCs w:val="false"/>
          <w:color w:val="000000"/>
          <w:sz w:val="20"/>
          <w:szCs w:val="20"/>
        </w:rPr>
        <w:t xml:space="preserve">   B) Acreditar a IPS como la Clínica Somer para prestar servicios de alta complejidad</w:t>
      </w:r>
    </w:p>
    <w:p>
      <w:pPr>
        <w:spacing w:after="40" w:before="40"/>
        <w:ind w:left="360"/>
      </w:pPr>
      <w:r>
        <w:rPr>
          <w:rFonts w:ascii="Arial" w:cs="Arial" w:eastAsia="Arial" w:hAnsi="Arial"/>
          <w:b w:val="false"/>
          <w:bCs w:val="false"/>
          <w:color w:val="000000"/>
          <w:sz w:val="20"/>
          <w:szCs w:val="20"/>
        </w:rPr>
        <w:t xml:space="preserve">   C) Vigilar y controlar las EPS e IPS habilitadas</w:t>
      </w:r>
    </w:p>
    <w:p>
      <w:pPr>
        <w:spacing w:after="40" w:before="40"/>
        <w:ind w:left="360"/>
      </w:pPr>
      <w:r>
        <w:rPr>
          <w:rFonts w:ascii="Arial" w:cs="Arial" w:eastAsia="Arial" w:hAnsi="Arial"/>
          <w:b w:val="false"/>
          <w:bCs w:val="false"/>
          <w:color w:val="000000"/>
          <w:sz w:val="20"/>
          <w:szCs w:val="20"/>
        </w:rPr>
        <w:t xml:space="preserve">   D) Definir las tarifas del Manual ISS para contratos entre IPS y 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A  |  Justificación:</w:t>
            </w:r>
          </w:p>
          <w:p>
            <w:pPr>
              <w:spacing w:before="60"/>
            </w:pPr>
            <w:r>
              <w:rPr>
                <w:rFonts w:ascii="Arial" w:cs="Arial" w:eastAsia="Arial" w:hAnsi="Arial"/>
                <w:color w:val="1A4D1A"/>
                <w:sz w:val="19"/>
                <w:szCs w:val="19"/>
              </w:rPr>
              <w:t xml:space="preserve">ADRES administra los recursos financieros del SGSSS y gira la UPC a las EPS. No acredita IPS (Ministerio de Salud/ICONTEC), no vigila (Supersalud), ni define tarifas. La Clínica Somer recibe pagos indirectamente a través de las EPS que reciben la UPC de la ADRES.</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53  </w:t>
      </w:r>
      <w:r>
        <w:rPr>
          <w:rFonts w:ascii="Arial" w:cs="Arial" w:eastAsia="Arial" w:hAnsi="Arial"/>
          <w:i/>
          <w:iCs/>
          <w:color w:val="666666"/>
          <w:sz w:val="18"/>
          <w:szCs w:val="18"/>
        </w:rPr>
        <w:t xml:space="preserve">[Módulo 5 – Normativa sector salud Colombia]</w:t>
      </w:r>
    </w:p>
    <w:p>
      <w:pPr>
        <w:spacing w:after="100" w:before="40"/>
      </w:pPr>
      <w:r>
        <w:rPr>
          <w:rFonts w:ascii="Arial" w:cs="Arial" w:eastAsia="Arial" w:hAnsi="Arial"/>
          <w:sz w:val="21"/>
          <w:szCs w:val="21"/>
        </w:rPr>
        <w:t xml:space="preserve">¿Qué es la UPC y cómo se relaciona con los ingresos de la Clínica Somer?</w:t>
      </w:r>
    </w:p>
    <w:p>
      <w:pPr>
        <w:spacing w:after="40" w:before="40"/>
        <w:ind w:left="360"/>
      </w:pPr>
      <w:r>
        <w:rPr>
          <w:rFonts w:ascii="Arial" w:cs="Arial" w:eastAsia="Arial" w:hAnsi="Arial"/>
          <w:b/>
          <w:bCs/>
          <w:color w:val="1A7A1A"/>
          <w:sz w:val="20"/>
          <w:szCs w:val="20"/>
        </w:rPr>
        <w:t xml:space="preserve">✓ A) El valor anual por afiliado que recibe la EPS para cubrir el PBS, con el cual paga los servicios prestados por la Clínica Somer</w:t>
      </w:r>
    </w:p>
    <w:p>
      <w:pPr>
        <w:spacing w:after="40" w:before="40"/>
        <w:ind w:left="360"/>
      </w:pPr>
      <w:r>
        <w:rPr>
          <w:rFonts w:ascii="Arial" w:cs="Arial" w:eastAsia="Arial" w:hAnsi="Arial"/>
          <w:b w:val="false"/>
          <w:bCs w:val="false"/>
          <w:color w:val="000000"/>
          <w:sz w:val="20"/>
          <w:szCs w:val="20"/>
        </w:rPr>
        <w:t xml:space="preserve">   B) El código único de procedimientos quirúrgicos de alta complejidad</w:t>
      </w:r>
    </w:p>
    <w:p>
      <w:pPr>
        <w:spacing w:after="40" w:before="40"/>
        <w:ind w:left="360"/>
      </w:pPr>
      <w:r>
        <w:rPr>
          <w:rFonts w:ascii="Arial" w:cs="Arial" w:eastAsia="Arial" w:hAnsi="Arial"/>
          <w:b w:val="false"/>
          <w:bCs w:val="false"/>
          <w:color w:val="000000"/>
          <w:sz w:val="20"/>
          <w:szCs w:val="20"/>
        </w:rPr>
        <w:t xml:space="preserve">   C) La unificación del plan de cuentas para IPS según la Circular 030</w:t>
      </w:r>
    </w:p>
    <w:p>
      <w:pPr>
        <w:spacing w:after="40" w:before="40"/>
        <w:ind w:left="360"/>
      </w:pPr>
      <w:r>
        <w:rPr>
          <w:rFonts w:ascii="Arial" w:cs="Arial" w:eastAsia="Arial" w:hAnsi="Arial"/>
          <w:b w:val="false"/>
          <w:bCs w:val="false"/>
          <w:color w:val="000000"/>
          <w:sz w:val="20"/>
          <w:szCs w:val="20"/>
        </w:rPr>
        <w:t xml:space="preserve">   D) El manual de tarifas para accidentes de tránsito atendidos en urgencias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A  |  Justificación:</w:t>
            </w:r>
          </w:p>
          <w:p>
            <w:pPr>
              <w:spacing w:before="60"/>
            </w:pPr>
            <w:r>
              <w:rPr>
                <w:rFonts w:ascii="Arial" w:cs="Arial" w:eastAsia="Arial" w:hAnsi="Arial"/>
                <w:color w:val="1A4D1A"/>
                <w:sz w:val="19"/>
                <w:szCs w:val="19"/>
              </w:rPr>
              <w:t xml:space="preserve">La UPC es el valor anual que el ADRES gira a las EPS por afiliado. Con ese dinero, la EPS financia la prestación del PBS incluyendo los servicios de alta complejidad contratados con la Clínica Somer. Conocer la UPC es esencial para el analista de costos al negociar contratos con EPS.</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54  </w:t>
      </w:r>
      <w:r>
        <w:rPr>
          <w:rFonts w:ascii="Arial" w:cs="Arial" w:eastAsia="Arial" w:hAnsi="Arial"/>
          <w:i/>
          <w:iCs/>
          <w:color w:val="666666"/>
          <w:sz w:val="18"/>
          <w:szCs w:val="18"/>
        </w:rPr>
        <w:t xml:space="preserve">[Módulo 5 – Normativa sector salud Colombia]</w:t>
      </w:r>
    </w:p>
    <w:p>
      <w:pPr>
        <w:spacing w:after="100" w:before="40"/>
      </w:pPr>
      <w:r>
        <w:rPr>
          <w:rFonts w:ascii="Arial" w:cs="Arial" w:eastAsia="Arial" w:hAnsi="Arial"/>
          <w:sz w:val="21"/>
          <w:szCs w:val="21"/>
        </w:rPr>
        <w:t xml:space="preserve">Los CUPS son relevantes para el analista de costos de la Clínica Somer porque:</w:t>
      </w:r>
    </w:p>
    <w:p>
      <w:pPr>
        <w:spacing w:after="40" w:before="40"/>
        <w:ind w:left="360"/>
      </w:pPr>
      <w:r>
        <w:rPr>
          <w:rFonts w:ascii="Arial" w:cs="Arial" w:eastAsia="Arial" w:hAnsi="Arial"/>
          <w:b w:val="false"/>
          <w:bCs w:val="false"/>
          <w:color w:val="000000"/>
          <w:sz w:val="20"/>
          <w:szCs w:val="20"/>
        </w:rPr>
        <w:t xml:space="preserve">   A) Son los contratos únicos de prestación entre EPS e IPS</w:t>
      </w:r>
    </w:p>
    <w:p>
      <w:pPr>
        <w:spacing w:after="40" w:before="40"/>
        <w:ind w:left="360"/>
      </w:pPr>
      <w:r>
        <w:rPr>
          <w:rFonts w:ascii="Arial" w:cs="Arial" w:eastAsia="Arial" w:hAnsi="Arial"/>
          <w:b/>
          <w:bCs/>
          <w:color w:val="1A7A1A"/>
          <w:sz w:val="20"/>
          <w:szCs w:val="20"/>
        </w:rPr>
        <w:t xml:space="preserve">✓ B) Son los códigos de identificación de cada procedimiento, base del manual tarifario y de la facturación</w:t>
      </w:r>
    </w:p>
    <w:p>
      <w:pPr>
        <w:spacing w:after="40" w:before="40"/>
        <w:ind w:left="360"/>
      </w:pPr>
      <w:r>
        <w:rPr>
          <w:rFonts w:ascii="Arial" w:cs="Arial" w:eastAsia="Arial" w:hAnsi="Arial"/>
          <w:b w:val="false"/>
          <w:bCs w:val="false"/>
          <w:color w:val="000000"/>
          <w:sz w:val="20"/>
          <w:szCs w:val="20"/>
        </w:rPr>
        <w:t xml:space="preserve">   C) Son los cupones de pago de la UPC tramitados ante la ADRES</w:t>
      </w:r>
    </w:p>
    <w:p>
      <w:pPr>
        <w:spacing w:after="40" w:before="40"/>
        <w:ind w:left="360"/>
      </w:pPr>
      <w:r>
        <w:rPr>
          <w:rFonts w:ascii="Arial" w:cs="Arial" w:eastAsia="Arial" w:hAnsi="Arial"/>
          <w:b w:val="false"/>
          <w:bCs w:val="false"/>
          <w:color w:val="000000"/>
          <w:sz w:val="20"/>
          <w:szCs w:val="20"/>
        </w:rPr>
        <w:t xml:space="preserve">   D) Son las cuentas unificadas del plan de saldos de la Clínica Somer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Los CUPS identifican con un código único cada procedimiento de salud. Son la base del manual tarifario: cada procedimiento de la Clínica Somer (desde una consulta hasta un trasplante) se factura a la EPS referenciando su código CUPS. Un código incorrecto puede generar glosas o rechazo de la factura.</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55  </w:t>
      </w:r>
      <w:r>
        <w:rPr>
          <w:rFonts w:ascii="Arial" w:cs="Arial" w:eastAsia="Arial" w:hAnsi="Arial"/>
          <w:i/>
          <w:iCs/>
          <w:color w:val="666666"/>
          <w:sz w:val="18"/>
          <w:szCs w:val="18"/>
        </w:rPr>
        <w:t xml:space="preserve">[Módulo 5 – Normativa sector salud Colombia]</w:t>
      </w:r>
    </w:p>
    <w:p>
      <w:pPr>
        <w:spacing w:after="100" w:before="40"/>
      </w:pPr>
      <w:r>
        <w:rPr>
          <w:rFonts w:ascii="Arial" w:cs="Arial" w:eastAsia="Arial" w:hAnsi="Arial"/>
          <w:sz w:val="21"/>
          <w:szCs w:val="21"/>
        </w:rPr>
        <w:t xml:space="preserve">¿Cuál es el ámbito de aplicación del Manual Tarifario SOAT para la Clínica Somer?</w:t>
      </w:r>
    </w:p>
    <w:p>
      <w:pPr>
        <w:spacing w:after="40" w:before="40"/>
        <w:ind w:left="360"/>
      </w:pPr>
      <w:r>
        <w:rPr>
          <w:rFonts w:ascii="Arial" w:cs="Arial" w:eastAsia="Arial" w:hAnsi="Arial"/>
          <w:b w:val="false"/>
          <w:bCs w:val="false"/>
          <w:color w:val="000000"/>
          <w:sz w:val="20"/>
          <w:szCs w:val="20"/>
        </w:rPr>
        <w:t xml:space="preserve">   A) Todos los servicios del SGSSS con EPS atendidos en urgencias</w:t>
      </w:r>
    </w:p>
    <w:p>
      <w:pPr>
        <w:spacing w:after="40" w:before="40"/>
        <w:ind w:left="360"/>
      </w:pPr>
      <w:r>
        <w:rPr>
          <w:rFonts w:ascii="Arial" w:cs="Arial" w:eastAsia="Arial" w:hAnsi="Arial"/>
          <w:b/>
          <w:bCs/>
          <w:color w:val="1A7A1A"/>
          <w:sz w:val="20"/>
          <w:szCs w:val="20"/>
        </w:rPr>
        <w:t xml:space="preserve">✓ B) Exclusivamente la atención de víctimas de accidentes de tránsito</w:t>
      </w:r>
    </w:p>
    <w:p>
      <w:pPr>
        <w:spacing w:after="40" w:before="40"/>
        <w:ind w:left="360"/>
      </w:pPr>
      <w:r>
        <w:rPr>
          <w:rFonts w:ascii="Arial" w:cs="Arial" w:eastAsia="Arial" w:hAnsi="Arial"/>
          <w:b w:val="false"/>
          <w:bCs w:val="false"/>
          <w:color w:val="000000"/>
          <w:sz w:val="20"/>
          <w:szCs w:val="20"/>
        </w:rPr>
        <w:t xml:space="preserve">   C) Servicios de medicina estética no cubiertos por el PBS</w:t>
      </w:r>
    </w:p>
    <w:p>
      <w:pPr>
        <w:spacing w:after="40" w:before="40"/>
        <w:ind w:left="360"/>
      </w:pPr>
      <w:r>
        <w:rPr>
          <w:rFonts w:ascii="Arial" w:cs="Arial" w:eastAsia="Arial" w:hAnsi="Arial"/>
          <w:b w:val="false"/>
          <w:bCs w:val="false"/>
          <w:color w:val="000000"/>
          <w:sz w:val="20"/>
          <w:szCs w:val="20"/>
        </w:rPr>
        <w:t xml:space="preserve">   D) Todas las urgencias hospitalarias sin importar la causa de ingreso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El Manual SOAT aplica exclusivamente para víctimas de accidentes de tránsito, financiada por aseguradoras SOAT y FONSAT. La Clínica Somer, ubicada cerca del Aeropuerto Internacional José María Córdova y en zona de alta circulación vial del Oriente Antioqueño, recibe un volumen relevante de pacientes SOAT.</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56  </w:t>
      </w:r>
      <w:r>
        <w:rPr>
          <w:rFonts w:ascii="Arial" w:cs="Arial" w:eastAsia="Arial" w:hAnsi="Arial"/>
          <w:i/>
          <w:iCs/>
          <w:color w:val="666666"/>
          <w:sz w:val="18"/>
          <w:szCs w:val="18"/>
        </w:rPr>
        <w:t xml:space="preserve">[Módulo 5 – Normativa sector salud Colombia]</w:t>
      </w:r>
    </w:p>
    <w:p>
      <w:pPr>
        <w:spacing w:after="100" w:before="40"/>
      </w:pPr>
      <w:r>
        <w:rPr>
          <w:rFonts w:ascii="Arial" w:cs="Arial" w:eastAsia="Arial" w:hAnsi="Arial"/>
          <w:sz w:val="21"/>
          <w:szCs w:val="21"/>
        </w:rPr>
        <w:t xml:space="preserve">Los RIPS son fundamentales para la facturación de la Clínica Somer porque:</w:t>
      </w:r>
    </w:p>
    <w:p>
      <w:pPr>
        <w:spacing w:after="40" w:before="40"/>
        <w:ind w:left="360"/>
      </w:pPr>
      <w:r>
        <w:rPr>
          <w:rFonts w:ascii="Arial" w:cs="Arial" w:eastAsia="Arial" w:hAnsi="Arial"/>
          <w:b w:val="false"/>
          <w:bCs w:val="false"/>
          <w:color w:val="000000"/>
          <w:sz w:val="20"/>
          <w:szCs w:val="20"/>
        </w:rPr>
        <w:t xml:space="preserve">   A) Definen las tarifas mínimas para contratar con EPS del Oriente Antioqueño</w:t>
      </w:r>
    </w:p>
    <w:p>
      <w:pPr>
        <w:spacing w:after="40" w:before="40"/>
        <w:ind w:left="360"/>
      </w:pPr>
      <w:r>
        <w:rPr>
          <w:rFonts w:ascii="Arial" w:cs="Arial" w:eastAsia="Arial" w:hAnsi="Arial"/>
          <w:b/>
          <w:bCs/>
          <w:color w:val="1A7A1A"/>
          <w:sz w:val="20"/>
          <w:szCs w:val="20"/>
        </w:rPr>
        <w:t xml:space="preserve">✓ B) Son los registros individuales de prestación de servicios, base técnica para facturar sin glosas</w:t>
      </w:r>
    </w:p>
    <w:p>
      <w:pPr>
        <w:spacing w:after="40" w:before="40"/>
        <w:ind w:left="360"/>
      </w:pPr>
      <w:r>
        <w:rPr>
          <w:rFonts w:ascii="Arial" w:cs="Arial" w:eastAsia="Arial" w:hAnsi="Arial"/>
          <w:b w:val="false"/>
          <w:bCs w:val="false"/>
          <w:color w:val="000000"/>
          <w:sz w:val="20"/>
          <w:szCs w:val="20"/>
        </w:rPr>
        <w:t xml:space="preserve">   C) Establecen los requisitos de habilitación para UCI de alta complejidad</w:t>
      </w:r>
    </w:p>
    <w:p>
      <w:pPr>
        <w:spacing w:after="40" w:before="40"/>
        <w:ind w:left="360"/>
      </w:pPr>
      <w:r>
        <w:rPr>
          <w:rFonts w:ascii="Arial" w:cs="Arial" w:eastAsia="Arial" w:hAnsi="Arial"/>
          <w:b w:val="false"/>
          <w:bCs w:val="false"/>
          <w:color w:val="000000"/>
          <w:sz w:val="20"/>
          <w:szCs w:val="20"/>
        </w:rPr>
        <w:t xml:space="preserve">   D) Definen el régimen disciplinario del personal médico y de enfermería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Los RIPS (Resolución 3374/2000) son registros individuales con información detallada de cada atención (procedimiento CUPS, diagnóstico CIE-10, paciente, prestador). Son la base técnica de la facturación a EPS. Una generación incorrecta o incompleta de RIPS es la principal causa de glosas en IPS de alta complejidad.</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57  </w:t>
      </w:r>
      <w:r>
        <w:rPr>
          <w:rFonts w:ascii="Arial" w:cs="Arial" w:eastAsia="Arial" w:hAnsi="Arial"/>
          <w:i/>
          <w:iCs/>
          <w:color w:val="666666"/>
          <w:sz w:val="18"/>
          <w:szCs w:val="18"/>
        </w:rPr>
        <w:t xml:space="preserve">[Módulo 5 – Normativa sector salud Colombia]</w:t>
      </w:r>
    </w:p>
    <w:p>
      <w:pPr>
        <w:spacing w:after="100" w:before="40"/>
      </w:pPr>
      <w:r>
        <w:rPr>
          <w:rFonts w:ascii="Arial" w:cs="Arial" w:eastAsia="Arial" w:hAnsi="Arial"/>
          <w:sz w:val="21"/>
          <w:szCs w:val="21"/>
        </w:rPr>
        <w:t xml:space="preserve">¿Cuál es la diferencia en la FINANCIACIÓN entre el Manual ISS y el Manual SOAT?</w:t>
      </w:r>
    </w:p>
    <w:p>
      <w:pPr>
        <w:spacing w:after="40" w:before="40"/>
        <w:ind w:left="360"/>
      </w:pPr>
      <w:r>
        <w:rPr>
          <w:rFonts w:ascii="Arial" w:cs="Arial" w:eastAsia="Arial" w:hAnsi="Arial"/>
          <w:b/>
          <w:bCs/>
          <w:color w:val="1A7A1A"/>
          <w:sz w:val="20"/>
          <w:szCs w:val="20"/>
        </w:rPr>
        <w:t xml:space="preserve">✓ A) El ISS se financia con la UPC girada por ADRES a las EPS; el SOAT con aseguradoras y FONSAT</w:t>
      </w:r>
    </w:p>
    <w:p>
      <w:pPr>
        <w:spacing w:after="40" w:before="40"/>
        <w:ind w:left="360"/>
      </w:pPr>
      <w:r>
        <w:rPr>
          <w:rFonts w:ascii="Arial" w:cs="Arial" w:eastAsia="Arial" w:hAnsi="Arial"/>
          <w:b w:val="false"/>
          <w:bCs w:val="false"/>
          <w:color w:val="000000"/>
          <w:sz w:val="20"/>
          <w:szCs w:val="20"/>
        </w:rPr>
        <w:t xml:space="preserve">   B) El SOAT se financia con la UPC; el ISS con impuestos municipales del Oriente Antioqueño</w:t>
      </w:r>
    </w:p>
    <w:p>
      <w:pPr>
        <w:spacing w:after="40" w:before="40"/>
        <w:ind w:left="360"/>
      </w:pPr>
      <w:r>
        <w:rPr>
          <w:rFonts w:ascii="Arial" w:cs="Arial" w:eastAsia="Arial" w:hAnsi="Arial"/>
          <w:b w:val="false"/>
          <w:bCs w:val="false"/>
          <w:color w:val="000000"/>
          <w:sz w:val="20"/>
          <w:szCs w:val="20"/>
        </w:rPr>
        <w:t xml:space="preserve">   C) Ambos se financian con la UPC; solo difieren en las tarifas</w:t>
      </w:r>
    </w:p>
    <w:p>
      <w:pPr>
        <w:spacing w:after="40" w:before="40"/>
        <w:ind w:left="360"/>
      </w:pPr>
      <w:r>
        <w:rPr>
          <w:rFonts w:ascii="Arial" w:cs="Arial" w:eastAsia="Arial" w:hAnsi="Arial"/>
          <w:b w:val="false"/>
          <w:bCs w:val="false"/>
          <w:color w:val="000000"/>
          <w:sz w:val="20"/>
          <w:szCs w:val="20"/>
        </w:rPr>
        <w:t xml:space="preserve">   D) El ISS es financiado por las ARL y el SOAT por el Ministerio de Salud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A  |  Justificación:</w:t>
            </w:r>
          </w:p>
          <w:p>
            <w:pPr>
              <w:spacing w:before="60"/>
            </w:pPr>
            <w:r>
              <w:rPr>
                <w:rFonts w:ascii="Arial" w:cs="Arial" w:eastAsia="Arial" w:hAnsi="Arial"/>
                <w:color w:val="1A4D1A"/>
                <w:sz w:val="19"/>
                <w:szCs w:val="19"/>
              </w:rPr>
              <w:t xml:space="preserve">Segunda diferencia clave: el ISS/SGSSS se financia con la UPC que ADRES gira a las EPS por afiliado; el SOAT con las primas de los seguros obligatorios de tránsito pagados por propietarios de vehículos y con FONSAT para vehículos no identificados. Son fuentes completamente distintas con diferentes ciclos de pago.</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58  </w:t>
      </w:r>
      <w:r>
        <w:rPr>
          <w:rFonts w:ascii="Arial" w:cs="Arial" w:eastAsia="Arial" w:hAnsi="Arial"/>
          <w:i/>
          <w:iCs/>
          <w:color w:val="666666"/>
          <w:sz w:val="18"/>
          <w:szCs w:val="18"/>
        </w:rPr>
        <w:t xml:space="preserve">[Módulo 5 – Normativa sector salud Colombia]</w:t>
      </w:r>
    </w:p>
    <w:p>
      <w:pPr>
        <w:spacing w:after="100" w:before="40"/>
      </w:pPr>
      <w:r>
        <w:rPr>
          <w:rFonts w:ascii="Arial" w:cs="Arial" w:eastAsia="Arial" w:hAnsi="Arial"/>
          <w:sz w:val="21"/>
          <w:szCs w:val="21"/>
        </w:rPr>
        <w:t xml:space="preserve">La Circular 030 de la Supersalud define el PUC para IPS. ¿Qué cuenta específica registra los medicamentos e insumos quirúrgicos usados en los procedimientos de la Clínica Somer?</w:t>
      </w:r>
    </w:p>
    <w:p>
      <w:pPr>
        <w:spacing w:after="40" w:before="40"/>
        <w:ind w:left="360"/>
      </w:pPr>
      <w:r>
        <w:rPr>
          <w:rFonts w:ascii="Arial" w:cs="Arial" w:eastAsia="Arial" w:hAnsi="Arial"/>
          <w:b w:val="false"/>
          <w:bCs w:val="false"/>
          <w:color w:val="000000"/>
          <w:sz w:val="20"/>
          <w:szCs w:val="20"/>
        </w:rPr>
        <w:t xml:space="preserve">   A) Cuenta 5105 – Personal administrativo</w:t>
      </w:r>
    </w:p>
    <w:p>
      <w:pPr>
        <w:spacing w:after="40" w:before="40"/>
        <w:ind w:left="360"/>
      </w:pPr>
      <w:r>
        <w:rPr>
          <w:rFonts w:ascii="Arial" w:cs="Arial" w:eastAsia="Arial" w:hAnsi="Arial"/>
          <w:b w:val="false"/>
          <w:bCs w:val="false"/>
          <w:color w:val="000000"/>
          <w:sz w:val="20"/>
          <w:szCs w:val="20"/>
        </w:rPr>
        <w:t xml:space="preserve">   B) Cuenta 6205 – Personal asistencial</w:t>
      </w:r>
    </w:p>
    <w:p>
      <w:pPr>
        <w:spacing w:after="40" w:before="40"/>
        <w:ind w:left="360"/>
      </w:pPr>
      <w:r>
        <w:rPr>
          <w:rFonts w:ascii="Arial" w:cs="Arial" w:eastAsia="Arial" w:hAnsi="Arial"/>
          <w:b/>
          <w:bCs/>
          <w:color w:val="1A7A1A"/>
          <w:sz w:val="20"/>
          <w:szCs w:val="20"/>
        </w:rPr>
        <w:t xml:space="preserve">✓ C) Cuenta 6215 – Medicamentos e insumos médico-quirúrgicos</w:t>
      </w:r>
    </w:p>
    <w:p>
      <w:pPr>
        <w:spacing w:after="40" w:before="40"/>
        <w:ind w:left="360"/>
      </w:pPr>
      <w:r>
        <w:rPr>
          <w:rFonts w:ascii="Arial" w:cs="Arial" w:eastAsia="Arial" w:hAnsi="Arial"/>
          <w:b w:val="false"/>
          <w:bCs w:val="false"/>
          <w:color w:val="000000"/>
          <w:sz w:val="20"/>
          <w:szCs w:val="20"/>
        </w:rPr>
        <w:t xml:space="preserve">   D) Cuenta 5195 – Gastos diversos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La cuenta 6215 (Clase 6 – Costos) registra todo el material médico-quirúrgico directo: medicamentos, insumos, reactivos, dispositivos implantados. En la Clínica Somer, los kits de trasplante, medicamentos de UCI, reactivos del laboratorio y banco de sangre se registran en esta cuenta.</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59  </w:t>
      </w:r>
      <w:r>
        <w:rPr>
          <w:rFonts w:ascii="Arial" w:cs="Arial" w:eastAsia="Arial" w:hAnsi="Arial"/>
          <w:i/>
          <w:iCs/>
          <w:color w:val="666666"/>
          <w:sz w:val="18"/>
          <w:szCs w:val="18"/>
        </w:rPr>
        <w:t xml:space="preserve">[Módulo 5 – Normativa sector salud Colombia]</w:t>
      </w:r>
    </w:p>
    <w:p>
      <w:pPr>
        <w:spacing w:after="100" w:before="40"/>
      </w:pPr>
      <w:r>
        <w:rPr>
          <w:rFonts w:ascii="Arial" w:cs="Arial" w:eastAsia="Arial" w:hAnsi="Arial"/>
          <w:sz w:val="21"/>
          <w:szCs w:val="21"/>
        </w:rPr>
        <w:t xml:space="preserve">La visión 2028 de la Clínica Somer de ser 'organización de salud sostenible centrada en las personas' implica para el área de costos:</w:t>
      </w:r>
    </w:p>
    <w:p>
      <w:pPr>
        <w:spacing w:after="40" w:before="40"/>
        <w:ind w:left="360"/>
      </w:pPr>
      <w:r>
        <w:rPr>
          <w:rFonts w:ascii="Arial" w:cs="Arial" w:eastAsia="Arial" w:hAnsi="Arial"/>
          <w:b w:val="false"/>
          <w:bCs w:val="false"/>
          <w:color w:val="000000"/>
          <w:sz w:val="20"/>
          <w:szCs w:val="20"/>
        </w:rPr>
        <w:t xml:space="preserve">   A) Reducir todos los costos sin importar el impacto en la calidad asistencial</w:t>
      </w:r>
    </w:p>
    <w:p>
      <w:pPr>
        <w:spacing w:after="40" w:before="40"/>
        <w:ind w:left="360"/>
      </w:pPr>
      <w:r>
        <w:rPr>
          <w:rFonts w:ascii="Arial" w:cs="Arial" w:eastAsia="Arial" w:hAnsi="Arial"/>
          <w:b/>
          <w:bCs/>
          <w:color w:val="1A7A1A"/>
          <w:sz w:val="20"/>
          <w:szCs w:val="20"/>
        </w:rPr>
        <w:t xml:space="preserve">✓ B) Generar información precisa de costos que permita decisiones sostenibles con valor clínico demostrado</w:t>
      </w:r>
    </w:p>
    <w:p>
      <w:pPr>
        <w:spacing w:after="40" w:before="40"/>
        <w:ind w:left="360"/>
      </w:pPr>
      <w:r>
        <w:rPr>
          <w:rFonts w:ascii="Arial" w:cs="Arial" w:eastAsia="Arial" w:hAnsi="Arial"/>
          <w:b w:val="false"/>
          <w:bCs w:val="false"/>
          <w:color w:val="000000"/>
          <w:sz w:val="20"/>
          <w:szCs w:val="20"/>
        </w:rPr>
        <w:t xml:space="preserve">   C) Eliminar los servicios deficitarios como la UCI Neonatal para mejorar la rentabilidad</w:t>
      </w:r>
    </w:p>
    <w:p>
      <w:pPr>
        <w:spacing w:after="40" w:before="40"/>
        <w:ind w:left="360"/>
      </w:pPr>
      <w:r>
        <w:rPr>
          <w:rFonts w:ascii="Arial" w:cs="Arial" w:eastAsia="Arial" w:hAnsi="Arial"/>
          <w:b w:val="false"/>
          <w:bCs w:val="false"/>
          <w:color w:val="000000"/>
          <w:sz w:val="20"/>
          <w:szCs w:val="20"/>
        </w:rPr>
        <w:t xml:space="preserve">   D) Depender exclusivamente de contratos con EPS para garantizar el volumen de actividad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La sostenibilidad financiera al 2028 requiere que el área de costos genere información precisa y oportuna para: identificar servicios con valor clínico y económico, negociar tarifas justas con EPS y prepagadas, gestionar eficientemente los recursos de alta tecnología, y demostrar que la excelencia asistencial es compatible con la viabilidad financiera.</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60  </w:t>
      </w:r>
      <w:r>
        <w:rPr>
          <w:rFonts w:ascii="Arial" w:cs="Arial" w:eastAsia="Arial" w:hAnsi="Arial"/>
          <w:i/>
          <w:iCs/>
          <w:color w:val="666666"/>
          <w:sz w:val="18"/>
          <w:szCs w:val="18"/>
        </w:rPr>
        <w:t xml:space="preserve">[Módulo 5 – Normativa sector salud Colombia]</w:t>
      </w:r>
    </w:p>
    <w:p>
      <w:pPr>
        <w:spacing w:after="100" w:before="40"/>
      </w:pPr>
      <w:r>
        <w:rPr>
          <w:rFonts w:ascii="Arial" w:cs="Arial" w:eastAsia="Arial" w:hAnsi="Arial"/>
          <w:sz w:val="21"/>
          <w:szCs w:val="21"/>
        </w:rPr>
        <w:t xml:space="preserve">MIPRES es relevante para el analista de costos de la Clínica Somer porque:</w:t>
      </w:r>
    </w:p>
    <w:p>
      <w:pPr>
        <w:spacing w:after="40" w:before="40"/>
        <w:ind w:left="360"/>
      </w:pPr>
      <w:r>
        <w:rPr>
          <w:rFonts w:ascii="Arial" w:cs="Arial" w:eastAsia="Arial" w:hAnsi="Arial"/>
          <w:b w:val="false"/>
          <w:bCs w:val="false"/>
          <w:color w:val="000000"/>
          <w:sz w:val="20"/>
          <w:szCs w:val="20"/>
        </w:rPr>
        <w:t xml:space="preserve">   A) Registra los pagos de nómina del personal médico especialista</w:t>
      </w:r>
    </w:p>
    <w:p>
      <w:pPr>
        <w:spacing w:after="40" w:before="40"/>
        <w:ind w:left="360"/>
      </w:pPr>
      <w:r>
        <w:rPr>
          <w:rFonts w:ascii="Arial" w:cs="Arial" w:eastAsia="Arial" w:hAnsi="Arial"/>
          <w:b/>
          <w:bCs/>
          <w:color w:val="1A7A1A"/>
          <w:sz w:val="20"/>
          <w:szCs w:val="20"/>
        </w:rPr>
        <w:t xml:space="preserve">✓ B) Permite prescribir y reportar tecnologías NO PBS como medicamentos oncológicos y dispositivos de trasplante, generando costos que deben monitorearse</w:t>
      </w:r>
    </w:p>
    <w:p>
      <w:pPr>
        <w:spacing w:after="40" w:before="40"/>
        <w:ind w:left="360"/>
      </w:pPr>
      <w:r>
        <w:rPr>
          <w:rFonts w:ascii="Arial" w:cs="Arial" w:eastAsia="Arial" w:hAnsi="Arial"/>
          <w:b w:val="false"/>
          <w:bCs w:val="false"/>
          <w:color w:val="000000"/>
          <w:sz w:val="20"/>
          <w:szCs w:val="20"/>
        </w:rPr>
        <w:t xml:space="preserve">   C) Calcula automáticamente los costos ABC de cada servicio de alta complejidad</w:t>
      </w:r>
    </w:p>
    <w:p>
      <w:pPr>
        <w:spacing w:after="40" w:before="40"/>
        <w:ind w:left="360"/>
      </w:pPr>
      <w:r>
        <w:rPr>
          <w:rFonts w:ascii="Arial" w:cs="Arial" w:eastAsia="Arial" w:hAnsi="Arial"/>
          <w:b w:val="false"/>
          <w:bCs w:val="false"/>
          <w:color w:val="000000"/>
          <w:sz w:val="20"/>
          <w:szCs w:val="20"/>
        </w:rPr>
        <w:t xml:space="preserve">   D) Controla el inventario de medicamentos de alta tecnología del banco de sangre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MIPRES es la plataforma para prescribir tecnologías de salud fuera del PBS. Para la Clínica Somer, con servicios de oncología, trasplantes y otras patologías complejas, los medicamentos NO PBS pueden representar costos significativos. El analista debe monitorear estos costos para verificar que la EPS los reconozca y evitar glosas.</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61  </w:t>
      </w:r>
      <w:r>
        <w:rPr>
          <w:rFonts w:ascii="Arial" w:cs="Arial" w:eastAsia="Arial" w:hAnsi="Arial"/>
          <w:i/>
          <w:iCs/>
          <w:color w:val="666666"/>
          <w:sz w:val="18"/>
          <w:szCs w:val="18"/>
        </w:rPr>
        <w:t xml:space="preserve">[Módulo 5 – Normativa sector salud Colombia]</w:t>
      </w:r>
    </w:p>
    <w:p>
      <w:pPr>
        <w:spacing w:after="100" w:before="40"/>
      </w:pPr>
      <w:r>
        <w:rPr>
          <w:rFonts w:ascii="Arial" w:cs="Arial" w:eastAsia="Arial" w:hAnsi="Arial"/>
          <w:sz w:val="21"/>
          <w:szCs w:val="21"/>
        </w:rPr>
        <w:t xml:space="preserve">¿Qué entidad vigila y controla la operación financiera y de calidad de la Clínica Somer como IPS habilitada?</w:t>
      </w:r>
    </w:p>
    <w:p>
      <w:pPr>
        <w:spacing w:after="40" w:before="40"/>
        <w:ind w:left="360"/>
      </w:pPr>
      <w:r>
        <w:rPr>
          <w:rFonts w:ascii="Arial" w:cs="Arial" w:eastAsia="Arial" w:hAnsi="Arial"/>
          <w:b w:val="false"/>
          <w:bCs w:val="false"/>
          <w:color w:val="000000"/>
          <w:sz w:val="20"/>
          <w:szCs w:val="20"/>
        </w:rPr>
        <w:t xml:space="preserve">   A) ADRES</w:t>
      </w:r>
    </w:p>
    <w:p>
      <w:pPr>
        <w:spacing w:after="40" w:before="40"/>
        <w:ind w:left="360"/>
      </w:pPr>
      <w:r>
        <w:rPr>
          <w:rFonts w:ascii="Arial" w:cs="Arial" w:eastAsia="Arial" w:hAnsi="Arial"/>
          <w:b w:val="false"/>
          <w:bCs w:val="false"/>
          <w:color w:val="000000"/>
          <w:sz w:val="20"/>
          <w:szCs w:val="20"/>
        </w:rPr>
        <w:t xml:space="preserve">   B) Ministerio de Hacienda</w:t>
      </w:r>
    </w:p>
    <w:p>
      <w:pPr>
        <w:spacing w:after="40" w:before="40"/>
        <w:ind w:left="360"/>
      </w:pPr>
      <w:r>
        <w:rPr>
          <w:rFonts w:ascii="Arial" w:cs="Arial" w:eastAsia="Arial" w:hAnsi="Arial"/>
          <w:b/>
          <w:bCs/>
          <w:color w:val="1A7A1A"/>
          <w:sz w:val="20"/>
          <w:szCs w:val="20"/>
        </w:rPr>
        <w:t xml:space="preserve">✓ C) Superintendencia Nacional de Salud (Supersalud)</w:t>
      </w:r>
    </w:p>
    <w:p>
      <w:pPr>
        <w:spacing w:after="40" w:before="40"/>
        <w:ind w:left="360"/>
      </w:pPr>
      <w:r>
        <w:rPr>
          <w:rFonts w:ascii="Arial" w:cs="Arial" w:eastAsia="Arial" w:hAnsi="Arial"/>
          <w:b w:val="false"/>
          <w:bCs w:val="false"/>
          <w:color w:val="000000"/>
          <w:sz w:val="20"/>
          <w:szCs w:val="20"/>
        </w:rPr>
        <w:t xml:space="preserve">   D) DANE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La Supersalud inspecciona, vigila y controla a las EPS, IPS y demás actores del sistema. Para la Clínica Somer, esto implica cumplir la Circular 030 (PUC), reportar RIPS, mantener habilitación de sus servicios de alta complejidad y cumplir estándares financieros. ADRES administra recursos; Ministerio define política; DANE hace estadísticas.</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pStyle w:val="Heading2"/>
        <w:spacing w:after="160" w:before="240"/>
      </w:pPr>
      <w:r>
        <w:rPr>
          <w:rFonts w:ascii="Arial" w:cs="Arial" w:eastAsia="Arial" w:hAnsi="Arial"/>
          <w:b/>
          <w:bCs/>
          <w:color w:val="2E75B6"/>
          <w:sz w:val="26"/>
          <w:szCs w:val="26"/>
        </w:rPr>
        <w:t xml:space="preserve">Módulo 6: Contabilidad aplicada a costos</w:t>
      </w:r>
    </w:p>
    <w:p>
      <w:pPr>
        <w:spacing w:after="80" w:before="220"/>
      </w:pPr>
      <w:r>
        <w:rPr>
          <w:rFonts w:ascii="Arial" w:cs="Arial" w:eastAsia="Arial" w:hAnsi="Arial"/>
          <w:b/>
          <w:bCs/>
          <w:color w:val="1F4E79"/>
          <w:sz w:val="22"/>
          <w:szCs w:val="22"/>
        </w:rPr>
        <w:t xml:space="preserve">Pregunta 62  </w:t>
      </w:r>
      <w:r>
        <w:rPr>
          <w:rFonts w:ascii="Arial" w:cs="Arial" w:eastAsia="Arial" w:hAnsi="Arial"/>
          <w:i/>
          <w:iCs/>
          <w:color w:val="666666"/>
          <w:sz w:val="18"/>
          <w:szCs w:val="18"/>
        </w:rPr>
        <w:t xml:space="preserve">[Módulo 6 – Contabilidad aplicada a costos]</w:t>
      </w:r>
    </w:p>
    <w:p>
      <w:pPr>
        <w:spacing w:after="100" w:before="40"/>
      </w:pPr>
      <w:r>
        <w:rPr>
          <w:rFonts w:ascii="Arial" w:cs="Arial" w:eastAsia="Arial" w:hAnsi="Arial"/>
          <w:sz w:val="21"/>
          <w:szCs w:val="21"/>
        </w:rPr>
        <w:t xml:space="preserve">La ecuación contable fundamental que rige la contabilidad de la Clínica Somer es:</w:t>
      </w:r>
    </w:p>
    <w:p>
      <w:pPr>
        <w:spacing w:after="40" w:before="40"/>
        <w:ind w:left="360"/>
      </w:pPr>
      <w:r>
        <w:rPr>
          <w:rFonts w:ascii="Arial" w:cs="Arial" w:eastAsia="Arial" w:hAnsi="Arial"/>
          <w:b w:val="false"/>
          <w:bCs w:val="false"/>
          <w:color w:val="000000"/>
          <w:sz w:val="20"/>
          <w:szCs w:val="20"/>
        </w:rPr>
        <w:t xml:space="preserve">   A) Activo = Pasivo – Patrimonio</w:t>
      </w:r>
    </w:p>
    <w:p>
      <w:pPr>
        <w:spacing w:after="40" w:before="40"/>
        <w:ind w:left="360"/>
      </w:pPr>
      <w:r>
        <w:rPr>
          <w:rFonts w:ascii="Arial" w:cs="Arial" w:eastAsia="Arial" w:hAnsi="Arial"/>
          <w:b/>
          <w:bCs/>
          <w:color w:val="1A7A1A"/>
          <w:sz w:val="20"/>
          <w:szCs w:val="20"/>
        </w:rPr>
        <w:t xml:space="preserve">✓ B) Activo = Pasivo + Patrimonio</w:t>
      </w:r>
    </w:p>
    <w:p>
      <w:pPr>
        <w:spacing w:after="40" w:before="40"/>
        <w:ind w:left="360"/>
      </w:pPr>
      <w:r>
        <w:rPr>
          <w:rFonts w:ascii="Arial" w:cs="Arial" w:eastAsia="Arial" w:hAnsi="Arial"/>
          <w:b w:val="false"/>
          <w:bCs w:val="false"/>
          <w:color w:val="000000"/>
          <w:sz w:val="20"/>
          <w:szCs w:val="20"/>
        </w:rPr>
        <w:t xml:space="preserve">   C) Ingresos = Costos + Gastos</w:t>
      </w:r>
    </w:p>
    <w:p>
      <w:pPr>
        <w:spacing w:after="40" w:before="40"/>
        <w:ind w:left="360"/>
      </w:pPr>
      <w:r>
        <w:rPr>
          <w:rFonts w:ascii="Arial" w:cs="Arial" w:eastAsia="Arial" w:hAnsi="Arial"/>
          <w:b w:val="false"/>
          <w:bCs w:val="false"/>
          <w:color w:val="000000"/>
          <w:sz w:val="20"/>
          <w:szCs w:val="20"/>
        </w:rPr>
        <w:t xml:space="preserve">   D) Patrimonio = Activo + Pasivo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La ecuación Activo = Pasivo + Patrimonio siempre debe estar en equilibrio. Cada transacción en la Clínica Somer (compra de insumos, facturación a EPS, pago de nómina) afecta al menos dos cuentas manteniendo este equilibrio. Es el fundamento de la partida doble.</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63  </w:t>
      </w:r>
      <w:r>
        <w:rPr>
          <w:rFonts w:ascii="Arial" w:cs="Arial" w:eastAsia="Arial" w:hAnsi="Arial"/>
          <w:i/>
          <w:iCs/>
          <w:color w:val="666666"/>
          <w:sz w:val="18"/>
          <w:szCs w:val="18"/>
        </w:rPr>
        <w:t xml:space="preserve">[Módulo 6 – Contabilidad aplicada a costos]</w:t>
      </w:r>
    </w:p>
    <w:p>
      <w:pPr>
        <w:spacing w:after="100" w:before="40"/>
      </w:pPr>
      <w:r>
        <w:rPr>
          <w:rFonts w:ascii="Arial" w:cs="Arial" w:eastAsia="Arial" w:hAnsi="Arial"/>
          <w:sz w:val="21"/>
          <w:szCs w:val="21"/>
        </w:rPr>
        <w:t xml:space="preserve">El equipo ECMO de la Clínica Somer costó $800.000.000, tiene vida útil de 8 años y valor residual de $80.000.000. La depreciación mensual por línea recta es:</w:t>
      </w:r>
    </w:p>
    <w:p>
      <w:pPr>
        <w:spacing w:after="40" w:before="40"/>
        <w:ind w:left="360"/>
      </w:pPr>
      <w:r>
        <w:rPr>
          <w:rFonts w:ascii="Arial" w:cs="Arial" w:eastAsia="Arial" w:hAnsi="Arial"/>
          <w:b/>
          <w:bCs/>
          <w:color w:val="1A7A1A"/>
          <w:sz w:val="20"/>
          <w:szCs w:val="20"/>
        </w:rPr>
        <w:t xml:space="preserve">✓ A) $7.500.000</w:t>
      </w:r>
    </w:p>
    <w:p>
      <w:pPr>
        <w:spacing w:after="40" w:before="40"/>
        <w:ind w:left="360"/>
      </w:pPr>
      <w:r>
        <w:rPr>
          <w:rFonts w:ascii="Arial" w:cs="Arial" w:eastAsia="Arial" w:hAnsi="Arial"/>
          <w:b w:val="false"/>
          <w:bCs w:val="false"/>
          <w:color w:val="000000"/>
          <w:sz w:val="20"/>
          <w:szCs w:val="20"/>
        </w:rPr>
        <w:t xml:space="preserve">   B) $8.333.333</w:t>
      </w:r>
    </w:p>
    <w:p>
      <w:pPr>
        <w:spacing w:after="40" w:before="40"/>
        <w:ind w:left="360"/>
      </w:pPr>
      <w:r>
        <w:rPr>
          <w:rFonts w:ascii="Arial" w:cs="Arial" w:eastAsia="Arial" w:hAnsi="Arial"/>
          <w:b w:val="false"/>
          <w:bCs w:val="false"/>
          <w:color w:val="000000"/>
          <w:sz w:val="20"/>
          <w:szCs w:val="20"/>
        </w:rPr>
        <w:t xml:space="preserve">   C) $9.000.000</w:t>
      </w:r>
    </w:p>
    <w:p>
      <w:pPr>
        <w:spacing w:after="40" w:before="40"/>
        <w:ind w:left="360"/>
      </w:pPr>
      <w:r>
        <w:rPr>
          <w:rFonts w:ascii="Arial" w:cs="Arial" w:eastAsia="Arial" w:hAnsi="Arial"/>
          <w:b w:val="false"/>
          <w:bCs w:val="false"/>
          <w:color w:val="000000"/>
          <w:sz w:val="20"/>
          <w:szCs w:val="20"/>
        </w:rPr>
        <w:t xml:space="preserve">   D) $10.000.000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A  |  Justificación:</w:t>
            </w:r>
          </w:p>
          <w:p>
            <w:pPr>
              <w:spacing w:before="60"/>
            </w:pPr>
            <w:r>
              <w:rPr>
                <w:rFonts w:ascii="Arial" w:cs="Arial" w:eastAsia="Arial" w:hAnsi="Arial"/>
                <w:color w:val="1A4D1A"/>
                <w:sz w:val="19"/>
                <w:szCs w:val="19"/>
              </w:rPr>
              <w:t xml:space="preserve">Dep. anual = ($800M – $80M) ÷ 8 = $720M ÷ 8 = $90.000.000/año. Dep. mensual = $90M ÷ 12 = $7.500.000/mes. Este costo mensual se incorpora a los CIF del servicio donde opera el ECMO (UCI Adultos) y debe considerarse en la tarifa negociada con EPS para procedimientos que requieran soporte ECMO.</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64  </w:t>
      </w:r>
      <w:r>
        <w:rPr>
          <w:rFonts w:ascii="Arial" w:cs="Arial" w:eastAsia="Arial" w:hAnsi="Arial"/>
          <w:i/>
          <w:iCs/>
          <w:color w:val="666666"/>
          <w:sz w:val="18"/>
          <w:szCs w:val="18"/>
        </w:rPr>
        <w:t xml:space="preserve">[Módulo 6 – Contabilidad aplicada a costos]</w:t>
      </w:r>
    </w:p>
    <w:p>
      <w:pPr>
        <w:spacing w:after="100" w:before="40"/>
      </w:pPr>
      <w:r>
        <w:rPr>
          <w:rFonts w:ascii="Arial" w:cs="Arial" w:eastAsia="Arial" w:hAnsi="Arial"/>
          <w:sz w:val="21"/>
          <w:szCs w:val="21"/>
        </w:rPr>
        <w:t xml:space="preserve">Cuando la Clínica Somer compra kits de trasplante a crédito por $45.000.000, el asiento contable correcto es:</w:t>
      </w:r>
    </w:p>
    <w:p>
      <w:pPr>
        <w:spacing w:after="40" w:before="40"/>
        <w:ind w:left="360"/>
      </w:pPr>
      <w:r>
        <w:rPr>
          <w:rFonts w:ascii="Arial" w:cs="Arial" w:eastAsia="Arial" w:hAnsi="Arial"/>
          <w:b w:val="false"/>
          <w:bCs w:val="false"/>
          <w:color w:val="000000"/>
          <w:sz w:val="20"/>
          <w:szCs w:val="20"/>
        </w:rPr>
        <w:t xml:space="preserve">   A) Débito Cuentas por pagar $45M / Crédito Inventario $45M</w:t>
      </w:r>
    </w:p>
    <w:p>
      <w:pPr>
        <w:spacing w:after="40" w:before="40"/>
        <w:ind w:left="360"/>
      </w:pPr>
      <w:r>
        <w:rPr>
          <w:rFonts w:ascii="Arial" w:cs="Arial" w:eastAsia="Arial" w:hAnsi="Arial"/>
          <w:b/>
          <w:bCs/>
          <w:color w:val="1A7A1A"/>
          <w:sz w:val="20"/>
          <w:szCs w:val="20"/>
        </w:rPr>
        <w:t xml:space="preserve">✓ B) Débito Inventario $45M / Crédito Cuentas por pagar $45M</w:t>
      </w:r>
    </w:p>
    <w:p>
      <w:pPr>
        <w:spacing w:after="40" w:before="40"/>
        <w:ind w:left="360"/>
      </w:pPr>
      <w:r>
        <w:rPr>
          <w:rFonts w:ascii="Arial" w:cs="Arial" w:eastAsia="Arial" w:hAnsi="Arial"/>
          <w:b w:val="false"/>
          <w:bCs w:val="false"/>
          <w:color w:val="000000"/>
          <w:sz w:val="20"/>
          <w:szCs w:val="20"/>
        </w:rPr>
        <w:t xml:space="preserve">   C) Débito Bancos $45M / Crédito Inventario $45M</w:t>
      </w:r>
    </w:p>
    <w:p>
      <w:pPr>
        <w:spacing w:after="40" w:before="40"/>
        <w:ind w:left="360"/>
      </w:pPr>
      <w:r>
        <w:rPr>
          <w:rFonts w:ascii="Arial" w:cs="Arial" w:eastAsia="Arial" w:hAnsi="Arial"/>
          <w:b w:val="false"/>
          <w:bCs w:val="false"/>
          <w:color w:val="000000"/>
          <w:sz w:val="20"/>
          <w:szCs w:val="20"/>
        </w:rPr>
        <w:t xml:space="preserve">   D) Débito Ingresos $45M / Crédito Inventario $45M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Al comprar a crédito: aumenta el Activo (Inventario de kits) → Débito; aumenta el Pasivo (Cuentas por pagar) → Crédito. La ecuación se mantiene: Activo +$45M, Pasivo +$45M. No hay movimiento de bancos porque es a crédito. Cuando se usen los kits se trasladarán de Inventario a Costos (Clase 6).</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65  </w:t>
      </w:r>
      <w:r>
        <w:rPr>
          <w:rFonts w:ascii="Arial" w:cs="Arial" w:eastAsia="Arial" w:hAnsi="Arial"/>
          <w:i/>
          <w:iCs/>
          <w:color w:val="666666"/>
          <w:sz w:val="18"/>
          <w:szCs w:val="18"/>
        </w:rPr>
        <w:t xml:space="preserve">[Módulo 6 – Contabilidad aplicada a costos]</w:t>
      </w:r>
    </w:p>
    <w:p>
      <w:pPr>
        <w:spacing w:after="100" w:before="40"/>
      </w:pPr>
      <w:r>
        <w:rPr>
          <w:rFonts w:ascii="Arial" w:cs="Arial" w:eastAsia="Arial" w:hAnsi="Arial"/>
          <w:sz w:val="21"/>
          <w:szCs w:val="21"/>
        </w:rPr>
        <w:t xml:space="preserve">La Clínica Somer tiene $1.800.000.000 en cuentas por cobrar con EPS. Con un histórico del 5% de no recuperación, la provisión de cartera es:</w:t>
      </w:r>
    </w:p>
    <w:p>
      <w:pPr>
        <w:spacing w:after="40" w:before="40"/>
        <w:ind w:left="360"/>
      </w:pPr>
      <w:r>
        <w:rPr>
          <w:rFonts w:ascii="Arial" w:cs="Arial" w:eastAsia="Arial" w:hAnsi="Arial"/>
          <w:b w:val="false"/>
          <w:bCs w:val="false"/>
          <w:color w:val="000000"/>
          <w:sz w:val="20"/>
          <w:szCs w:val="20"/>
        </w:rPr>
        <w:t xml:space="preserve">   A) $72.000.000</w:t>
      </w:r>
    </w:p>
    <w:p>
      <w:pPr>
        <w:spacing w:after="40" w:before="40"/>
        <w:ind w:left="360"/>
      </w:pPr>
      <w:r>
        <w:rPr>
          <w:rFonts w:ascii="Arial" w:cs="Arial" w:eastAsia="Arial" w:hAnsi="Arial"/>
          <w:b w:val="false"/>
          <w:bCs w:val="false"/>
          <w:color w:val="000000"/>
          <w:sz w:val="20"/>
          <w:szCs w:val="20"/>
        </w:rPr>
        <w:t xml:space="preserve">   B) $80.000.000</w:t>
      </w:r>
    </w:p>
    <w:p>
      <w:pPr>
        <w:spacing w:after="40" w:before="40"/>
        <w:ind w:left="360"/>
      </w:pPr>
      <w:r>
        <w:rPr>
          <w:rFonts w:ascii="Arial" w:cs="Arial" w:eastAsia="Arial" w:hAnsi="Arial"/>
          <w:b/>
          <w:bCs/>
          <w:color w:val="1A7A1A"/>
          <w:sz w:val="20"/>
          <w:szCs w:val="20"/>
        </w:rPr>
        <w:t xml:space="preserve">✓ C) $90.000.000</w:t>
      </w:r>
    </w:p>
    <w:p>
      <w:pPr>
        <w:spacing w:after="40" w:before="40"/>
        <w:ind w:left="360"/>
      </w:pPr>
      <w:r>
        <w:rPr>
          <w:rFonts w:ascii="Arial" w:cs="Arial" w:eastAsia="Arial" w:hAnsi="Arial"/>
          <w:b w:val="false"/>
          <w:bCs w:val="false"/>
          <w:color w:val="000000"/>
          <w:sz w:val="20"/>
          <w:szCs w:val="20"/>
        </w:rPr>
        <w:t xml:space="preserve">   D) $100.000.000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Provisión = $1.800.000.000 × 5% = $90.000.000. Asiento: Db Gasto provisión $90M / Cr Provisión cartera $90M. Reduce la utilidad del período aunque no haya salida de efectivo. Es fundamental para la Clínica Somer dado el alto volumen de facturación a EPS con riesgo de glosas.</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66  </w:t>
      </w:r>
      <w:r>
        <w:rPr>
          <w:rFonts w:ascii="Arial" w:cs="Arial" w:eastAsia="Arial" w:hAnsi="Arial"/>
          <w:i/>
          <w:iCs/>
          <w:color w:val="666666"/>
          <w:sz w:val="18"/>
          <w:szCs w:val="18"/>
        </w:rPr>
        <w:t xml:space="preserve">[Módulo 6 – Contabilidad aplicada a costos]</w:t>
      </w:r>
    </w:p>
    <w:p>
      <w:pPr>
        <w:spacing w:after="100" w:before="40"/>
      </w:pPr>
      <w:r>
        <w:rPr>
          <w:rFonts w:ascii="Arial" w:cs="Arial" w:eastAsia="Arial" w:hAnsi="Arial"/>
          <w:sz w:val="21"/>
          <w:szCs w:val="21"/>
        </w:rPr>
        <w:t xml:space="preserve">Cuando una EPS glosa parcialmente una factura de la Clínica Somer por un trasplante, ¿cuál es el asiento contable correcto para el monto glosado?</w:t>
      </w:r>
    </w:p>
    <w:p>
      <w:pPr>
        <w:spacing w:after="40" w:before="40"/>
        <w:ind w:left="360"/>
      </w:pPr>
      <w:r>
        <w:rPr>
          <w:rFonts w:ascii="Arial" w:cs="Arial" w:eastAsia="Arial" w:hAnsi="Arial"/>
          <w:b w:val="false"/>
          <w:bCs w:val="false"/>
          <w:color w:val="000000"/>
          <w:sz w:val="20"/>
          <w:szCs w:val="20"/>
        </w:rPr>
        <w:t xml:space="preserve">   A) Débito Bancos / Crédito Cuentas por cobrar</w:t>
      </w:r>
    </w:p>
    <w:p>
      <w:pPr>
        <w:spacing w:after="40" w:before="40"/>
        <w:ind w:left="360"/>
      </w:pPr>
      <w:r>
        <w:rPr>
          <w:rFonts w:ascii="Arial" w:cs="Arial" w:eastAsia="Arial" w:hAnsi="Arial"/>
          <w:b/>
          <w:bCs/>
          <w:color w:val="1A7A1A"/>
          <w:sz w:val="20"/>
          <w:szCs w:val="20"/>
        </w:rPr>
        <w:t xml:space="preserve">✓ B) Débito Gasto glosas / Crédito Provisión cartera</w:t>
      </w:r>
    </w:p>
    <w:p>
      <w:pPr>
        <w:spacing w:after="40" w:before="40"/>
        <w:ind w:left="360"/>
      </w:pPr>
      <w:r>
        <w:rPr>
          <w:rFonts w:ascii="Arial" w:cs="Arial" w:eastAsia="Arial" w:hAnsi="Arial"/>
          <w:b w:val="false"/>
          <w:bCs w:val="false"/>
          <w:color w:val="000000"/>
          <w:sz w:val="20"/>
          <w:szCs w:val="20"/>
        </w:rPr>
        <w:t xml:space="preserve">   C) Débito Ingresos / Crédito Cuentas por cobrar</w:t>
      </w:r>
    </w:p>
    <w:p>
      <w:pPr>
        <w:spacing w:after="40" w:before="40"/>
        <w:ind w:left="360"/>
      </w:pPr>
      <w:r>
        <w:rPr>
          <w:rFonts w:ascii="Arial" w:cs="Arial" w:eastAsia="Arial" w:hAnsi="Arial"/>
          <w:b w:val="false"/>
          <w:bCs w:val="false"/>
          <w:color w:val="000000"/>
          <w:sz w:val="20"/>
          <w:szCs w:val="20"/>
        </w:rPr>
        <w:t xml:space="preserve">   D) Débito Provisión / Crédito Cuentas por cobrar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Las glosas reducen el ingreso esperado: Db Gasto glosas (afecta la utilidad) / Cr Provisión cartera (reduce el valor neto de CxC). Aplica el principio de prudencia: reconoce el riesgo de no cobro antes de que la glosa sea definitiva. En la Clínica Somer, las glosas en servicios complejos son frecuentes y su gestión es estratégica.</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67  </w:t>
      </w:r>
      <w:r>
        <w:rPr>
          <w:rFonts w:ascii="Arial" w:cs="Arial" w:eastAsia="Arial" w:hAnsi="Arial"/>
          <w:i/>
          <w:iCs/>
          <w:color w:val="666666"/>
          <w:sz w:val="18"/>
          <w:szCs w:val="18"/>
        </w:rPr>
        <w:t xml:space="preserve">[Módulo 6 – Contabilidad aplicada a costos]</w:t>
      </w:r>
    </w:p>
    <w:p>
      <w:pPr>
        <w:spacing w:after="100" w:before="40"/>
      </w:pPr>
      <w:r>
        <w:rPr>
          <w:rFonts w:ascii="Arial" w:cs="Arial" w:eastAsia="Arial" w:hAnsi="Arial"/>
          <w:sz w:val="21"/>
          <w:szCs w:val="21"/>
        </w:rPr>
        <w:t xml:space="preserve">El equipo de laparoscopia de la Clínica Somer cuesta $180.000.000, tasa de depreciación 25% (saldo decreciente). La depreciación del AÑO 2 es:</w:t>
      </w:r>
    </w:p>
    <w:p>
      <w:pPr>
        <w:spacing w:after="40" w:before="40"/>
        <w:ind w:left="360"/>
      </w:pPr>
      <w:r>
        <w:rPr>
          <w:rFonts w:ascii="Arial" w:cs="Arial" w:eastAsia="Arial" w:hAnsi="Arial"/>
          <w:b w:val="false"/>
          <w:bCs w:val="false"/>
          <w:color w:val="000000"/>
          <w:sz w:val="20"/>
          <w:szCs w:val="20"/>
        </w:rPr>
        <w:t xml:space="preserve">   A) $45.000.000</w:t>
      </w:r>
    </w:p>
    <w:p>
      <w:pPr>
        <w:spacing w:after="40" w:before="40"/>
        <w:ind w:left="360"/>
      </w:pPr>
      <w:r>
        <w:rPr>
          <w:rFonts w:ascii="Arial" w:cs="Arial" w:eastAsia="Arial" w:hAnsi="Arial"/>
          <w:b/>
          <w:bCs/>
          <w:color w:val="1A7A1A"/>
          <w:sz w:val="20"/>
          <w:szCs w:val="20"/>
        </w:rPr>
        <w:t xml:space="preserve">✓ B) $33.750.000</w:t>
      </w:r>
    </w:p>
    <w:p>
      <w:pPr>
        <w:spacing w:after="40" w:before="40"/>
        <w:ind w:left="360"/>
      </w:pPr>
      <w:r>
        <w:rPr>
          <w:rFonts w:ascii="Arial" w:cs="Arial" w:eastAsia="Arial" w:hAnsi="Arial"/>
          <w:b w:val="false"/>
          <w:bCs w:val="false"/>
          <w:color w:val="000000"/>
          <w:sz w:val="20"/>
          <w:szCs w:val="20"/>
        </w:rPr>
        <w:t xml:space="preserve">   C) $25.312.500</w:t>
      </w:r>
    </w:p>
    <w:p>
      <w:pPr>
        <w:spacing w:after="40" w:before="40"/>
        <w:ind w:left="360"/>
      </w:pPr>
      <w:r>
        <w:rPr>
          <w:rFonts w:ascii="Arial" w:cs="Arial" w:eastAsia="Arial" w:hAnsi="Arial"/>
          <w:b w:val="false"/>
          <w:bCs w:val="false"/>
          <w:color w:val="000000"/>
          <w:sz w:val="20"/>
          <w:szCs w:val="20"/>
        </w:rPr>
        <w:t xml:space="preserve">   D) $22.500.000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Año 1: $180M × 25% = $45M. Valor en libros al final año 1: $180M – $45M = $135M. Depreciación año 2: $135M × 25% = $33.750.000. Este mayor costo en los primeros años impacta los CIF del servicio quirúrgico y debe considerarse al fijar tarifas con EPS durante los primeros años de operación del equipo.</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68  </w:t>
      </w:r>
      <w:r>
        <w:rPr>
          <w:rFonts w:ascii="Arial" w:cs="Arial" w:eastAsia="Arial" w:hAnsi="Arial"/>
          <w:i/>
          <w:iCs/>
          <w:color w:val="666666"/>
          <w:sz w:val="18"/>
          <w:szCs w:val="18"/>
        </w:rPr>
        <w:t xml:space="preserve">[Módulo 6 – Contabilidad aplicada a costos]</w:t>
      </w:r>
    </w:p>
    <w:p>
      <w:pPr>
        <w:spacing w:after="100" w:before="40"/>
      </w:pPr>
      <w:r>
        <w:rPr>
          <w:rFonts w:ascii="Arial" w:cs="Arial" w:eastAsia="Arial" w:hAnsi="Arial"/>
          <w:sz w:val="21"/>
          <w:szCs w:val="21"/>
        </w:rPr>
        <w:t xml:space="preserve">Cuando la Clínica Somer factura $120.000.000 a una EPS por servicios de UCI, el asiento de reconocimiento del ingreso es:</w:t>
      </w:r>
    </w:p>
    <w:p>
      <w:pPr>
        <w:spacing w:after="40" w:before="40"/>
        <w:ind w:left="360"/>
      </w:pPr>
      <w:r>
        <w:rPr>
          <w:rFonts w:ascii="Arial" w:cs="Arial" w:eastAsia="Arial" w:hAnsi="Arial"/>
          <w:b w:val="false"/>
          <w:bCs w:val="false"/>
          <w:color w:val="000000"/>
          <w:sz w:val="20"/>
          <w:szCs w:val="20"/>
        </w:rPr>
        <w:t xml:space="preserve">   A) Débito Bancos $120M / Crédito Ingresos $120M</w:t>
      </w:r>
    </w:p>
    <w:p>
      <w:pPr>
        <w:spacing w:after="40" w:before="40"/>
        <w:ind w:left="360"/>
      </w:pPr>
      <w:r>
        <w:rPr>
          <w:rFonts w:ascii="Arial" w:cs="Arial" w:eastAsia="Arial" w:hAnsi="Arial"/>
          <w:b/>
          <w:bCs/>
          <w:color w:val="1A7A1A"/>
          <w:sz w:val="20"/>
          <w:szCs w:val="20"/>
        </w:rPr>
        <w:t xml:space="preserve">✓ B) Débito Cuentas por cobrar $120M / Crédito Ingresos $120M</w:t>
      </w:r>
    </w:p>
    <w:p>
      <w:pPr>
        <w:spacing w:after="40" w:before="40"/>
        <w:ind w:left="360"/>
      </w:pPr>
      <w:r>
        <w:rPr>
          <w:rFonts w:ascii="Arial" w:cs="Arial" w:eastAsia="Arial" w:hAnsi="Arial"/>
          <w:b w:val="false"/>
          <w:bCs w:val="false"/>
          <w:color w:val="000000"/>
          <w:sz w:val="20"/>
          <w:szCs w:val="20"/>
        </w:rPr>
        <w:t xml:space="preserve">   C) Débito Ingresos $120M / Crédito Cuentas por cobrar $120M</w:t>
      </w:r>
    </w:p>
    <w:p>
      <w:pPr>
        <w:spacing w:after="40" w:before="40"/>
        <w:ind w:left="360"/>
      </w:pPr>
      <w:r>
        <w:rPr>
          <w:rFonts w:ascii="Arial" w:cs="Arial" w:eastAsia="Arial" w:hAnsi="Arial"/>
          <w:b w:val="false"/>
          <w:bCs w:val="false"/>
          <w:color w:val="000000"/>
          <w:sz w:val="20"/>
          <w:szCs w:val="20"/>
        </w:rPr>
        <w:t xml:space="preserve">   D) Débito Cuentas por cobrar $120M / Crédito Bancos $120M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Al prestar el servicio: aumenta CxC (derecho a cobro) → Db; aumenta el Ingreso → Cr. El ingreso se reconoce cuando se presta el servicio, no cuando la EPS paga. Cuando la EPS pague: Db Bancos / Cr CxC. Esta separación refleja la brecha de liquidez típica de las IPS de alta complejidad.</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69  </w:t>
      </w:r>
      <w:r>
        <w:rPr>
          <w:rFonts w:ascii="Arial" w:cs="Arial" w:eastAsia="Arial" w:hAnsi="Arial"/>
          <w:i/>
          <w:iCs/>
          <w:color w:val="666666"/>
          <w:sz w:val="18"/>
          <w:szCs w:val="18"/>
        </w:rPr>
        <w:t xml:space="preserve">[Módulo 6 – Contabilidad aplicada a costos]</w:t>
      </w:r>
    </w:p>
    <w:p>
      <w:pPr>
        <w:spacing w:after="100" w:before="40"/>
      </w:pPr>
      <w:r>
        <w:rPr>
          <w:rFonts w:ascii="Arial" w:cs="Arial" w:eastAsia="Arial" w:hAnsi="Arial"/>
          <w:sz w:val="21"/>
          <w:szCs w:val="21"/>
        </w:rPr>
        <w:t xml:space="preserve">¿Cuál es el impacto de reconocer una provisión de cartera en los estados financieros de la Clínica Somer?</w:t>
      </w:r>
    </w:p>
    <w:p>
      <w:pPr>
        <w:spacing w:after="40" w:before="40"/>
        <w:ind w:left="360"/>
      </w:pPr>
      <w:r>
        <w:rPr>
          <w:rFonts w:ascii="Arial" w:cs="Arial" w:eastAsia="Arial" w:hAnsi="Arial"/>
          <w:b w:val="false"/>
          <w:bCs w:val="false"/>
          <w:color w:val="000000"/>
          <w:sz w:val="20"/>
          <w:szCs w:val="20"/>
        </w:rPr>
        <w:t xml:space="preserve">   A) Aumenta la utilidad y reduce el pasivo</w:t>
      </w:r>
    </w:p>
    <w:p>
      <w:pPr>
        <w:spacing w:after="40" w:before="40"/>
        <w:ind w:left="360"/>
      </w:pPr>
      <w:r>
        <w:rPr>
          <w:rFonts w:ascii="Arial" w:cs="Arial" w:eastAsia="Arial" w:hAnsi="Arial"/>
          <w:b/>
          <w:bCs/>
          <w:color w:val="1A7A1A"/>
          <w:sz w:val="20"/>
          <w:szCs w:val="20"/>
        </w:rPr>
        <w:t xml:space="preserve">✓ B) Reduce la utilidad del período aunque no haya salida de efectivo</w:t>
      </w:r>
    </w:p>
    <w:p>
      <w:pPr>
        <w:spacing w:after="40" w:before="40"/>
        <w:ind w:left="360"/>
      </w:pPr>
      <w:r>
        <w:rPr>
          <w:rFonts w:ascii="Arial" w:cs="Arial" w:eastAsia="Arial" w:hAnsi="Arial"/>
          <w:b w:val="false"/>
          <w:bCs w:val="false"/>
          <w:color w:val="000000"/>
          <w:sz w:val="20"/>
          <w:szCs w:val="20"/>
        </w:rPr>
        <w:t xml:space="preserve">   C) Solo afecta el balance general, no el estado de resultados</w:t>
      </w:r>
    </w:p>
    <w:p>
      <w:pPr>
        <w:spacing w:after="40" w:before="40"/>
        <w:ind w:left="360"/>
      </w:pPr>
      <w:r>
        <w:rPr>
          <w:rFonts w:ascii="Arial" w:cs="Arial" w:eastAsia="Arial" w:hAnsi="Arial"/>
          <w:b w:val="false"/>
          <w:bCs w:val="false"/>
          <w:color w:val="000000"/>
          <w:sz w:val="20"/>
          <w:szCs w:val="20"/>
        </w:rPr>
        <w:t xml:space="preserve">   D) Aumenta el pasivo y reduce el patrimonio directamente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La provisión registra Db Gasto provisión (reduce utilidad) / Cr Provisión cartera (cuenta correctora del activo, reduce CxC neto). No hay salida de efectivo. Aplica el principio de causación: reconoce el gasto potencial por incobrables en el período en que se identifica el riesgo.</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70  </w:t>
      </w:r>
      <w:r>
        <w:rPr>
          <w:rFonts w:ascii="Arial" w:cs="Arial" w:eastAsia="Arial" w:hAnsi="Arial"/>
          <w:i/>
          <w:iCs/>
          <w:color w:val="666666"/>
          <w:sz w:val="18"/>
          <w:szCs w:val="18"/>
        </w:rPr>
        <w:t xml:space="preserve">[Módulo 6 – Contabilidad aplicada a costos]</w:t>
      </w:r>
    </w:p>
    <w:p>
      <w:pPr>
        <w:spacing w:after="100" w:before="40"/>
      </w:pPr>
      <w:r>
        <w:rPr>
          <w:rFonts w:ascii="Arial" w:cs="Arial" w:eastAsia="Arial" w:hAnsi="Arial"/>
          <w:sz w:val="21"/>
          <w:szCs w:val="21"/>
        </w:rPr>
        <w:t xml:space="preserve">La cuenta 6205 del PUC para IPS registra en la Clínica Somer:</w:t>
      </w:r>
    </w:p>
    <w:p>
      <w:pPr>
        <w:spacing w:after="40" w:before="40"/>
        <w:ind w:left="360"/>
      </w:pPr>
      <w:r>
        <w:rPr>
          <w:rFonts w:ascii="Arial" w:cs="Arial" w:eastAsia="Arial" w:hAnsi="Arial"/>
          <w:b w:val="false"/>
          <w:bCs w:val="false"/>
          <w:color w:val="000000"/>
          <w:sz w:val="20"/>
          <w:szCs w:val="20"/>
        </w:rPr>
        <w:t xml:space="preserve">   A) Los medicamentos e insumos quirúrgicos de alta complejidad</w:t>
      </w:r>
    </w:p>
    <w:p>
      <w:pPr>
        <w:spacing w:after="40" w:before="40"/>
        <w:ind w:left="360"/>
      </w:pPr>
      <w:r>
        <w:rPr>
          <w:rFonts w:ascii="Arial" w:cs="Arial" w:eastAsia="Arial" w:hAnsi="Arial"/>
          <w:b w:val="false"/>
          <w:bCs w:val="false"/>
          <w:color w:val="000000"/>
          <w:sz w:val="20"/>
          <w:szCs w:val="20"/>
        </w:rPr>
        <w:t xml:space="preserve">   B) Los honorarios de médicos especialistas externos</w:t>
      </w:r>
    </w:p>
    <w:p>
      <w:pPr>
        <w:spacing w:after="40" w:before="40"/>
        <w:ind w:left="360"/>
      </w:pPr>
      <w:r>
        <w:rPr>
          <w:rFonts w:ascii="Arial" w:cs="Arial" w:eastAsia="Arial" w:hAnsi="Arial"/>
          <w:b/>
          <w:bCs/>
          <w:color w:val="1A7A1A"/>
          <w:sz w:val="20"/>
          <w:szCs w:val="20"/>
        </w:rPr>
        <w:t xml:space="preserve">✓ C) El personal asistencial en nómina (enfermeras, médicos de planta, terapeutas)</w:t>
      </w:r>
    </w:p>
    <w:p>
      <w:pPr>
        <w:spacing w:after="40" w:before="40"/>
        <w:ind w:left="360"/>
      </w:pPr>
      <w:r>
        <w:rPr>
          <w:rFonts w:ascii="Arial" w:cs="Arial" w:eastAsia="Arial" w:hAnsi="Arial"/>
          <w:b w:val="false"/>
          <w:bCs w:val="false"/>
          <w:color w:val="000000"/>
          <w:sz w:val="20"/>
          <w:szCs w:val="20"/>
        </w:rPr>
        <w:t xml:space="preserve">   D) La depreciación de equipos médicos y quirúrgicos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La cuenta 6205 (Clase 6) registra el personal asistencial en nómina directa: médicos de planta, enfermeras jefe, auxiliares, terapeutas, instrumentadores. La 6210 es honorarios externos; la 6215 medicamentos e insumos; la 6250 depreciación de equipos. Todos son Clase 6 porque están directamente asociados a la prestación del servicio.</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71  </w:t>
      </w:r>
      <w:r>
        <w:rPr>
          <w:rFonts w:ascii="Arial" w:cs="Arial" w:eastAsia="Arial" w:hAnsi="Arial"/>
          <w:i/>
          <w:iCs/>
          <w:color w:val="666666"/>
          <w:sz w:val="18"/>
          <w:szCs w:val="18"/>
        </w:rPr>
        <w:t xml:space="preserve">[Módulo 6 – Contabilidad aplicada a costos]</w:t>
      </w:r>
    </w:p>
    <w:p>
      <w:pPr>
        <w:spacing w:after="100" w:before="40"/>
      </w:pPr>
      <w:r>
        <w:rPr>
          <w:rFonts w:ascii="Arial" w:cs="Arial" w:eastAsia="Arial" w:hAnsi="Arial"/>
          <w:sz w:val="21"/>
          <w:szCs w:val="21"/>
        </w:rPr>
        <w:t xml:space="preserve">Cuando la Clínica Somer paga la nómina del personal asistencial de la UCI Adultos por $380.000.000, el asiento correcto es:</w:t>
      </w:r>
    </w:p>
    <w:p>
      <w:pPr>
        <w:spacing w:after="40" w:before="40"/>
        <w:ind w:left="360"/>
      </w:pPr>
      <w:r>
        <w:rPr>
          <w:rFonts w:ascii="Arial" w:cs="Arial" w:eastAsia="Arial" w:hAnsi="Arial"/>
          <w:b w:val="false"/>
          <w:bCs w:val="false"/>
          <w:color w:val="000000"/>
          <w:sz w:val="20"/>
          <w:szCs w:val="20"/>
        </w:rPr>
        <w:t xml:space="preserve">   A) Débito Gasto nómina administrativa (Clase 5) $380M / Crédito Bancos $380M</w:t>
      </w:r>
    </w:p>
    <w:p>
      <w:pPr>
        <w:spacing w:after="40" w:before="40"/>
        <w:ind w:left="360"/>
      </w:pPr>
      <w:r>
        <w:rPr>
          <w:rFonts w:ascii="Arial" w:cs="Arial" w:eastAsia="Arial" w:hAnsi="Arial"/>
          <w:b/>
          <w:bCs/>
          <w:color w:val="1A7A1A"/>
          <w:sz w:val="20"/>
          <w:szCs w:val="20"/>
        </w:rPr>
        <w:t xml:space="preserve">✓ B) Débito Personal asistencial – Cuenta 6205 $380M / Crédito Bancos $380M</w:t>
      </w:r>
    </w:p>
    <w:p>
      <w:pPr>
        <w:spacing w:after="40" w:before="40"/>
        <w:ind w:left="360"/>
      </w:pPr>
      <w:r>
        <w:rPr>
          <w:rFonts w:ascii="Arial" w:cs="Arial" w:eastAsia="Arial" w:hAnsi="Arial"/>
          <w:b w:val="false"/>
          <w:bCs w:val="false"/>
          <w:color w:val="000000"/>
          <w:sz w:val="20"/>
          <w:szCs w:val="20"/>
        </w:rPr>
        <w:t xml:space="preserve">   C) Débito Bancos $380M / Crédito Cuentas por pagar $380M</w:t>
      </w:r>
    </w:p>
    <w:p>
      <w:pPr>
        <w:spacing w:after="40" w:before="40"/>
        <w:ind w:left="360"/>
      </w:pPr>
      <w:r>
        <w:rPr>
          <w:rFonts w:ascii="Arial" w:cs="Arial" w:eastAsia="Arial" w:hAnsi="Arial"/>
          <w:b w:val="false"/>
          <w:bCs w:val="false"/>
          <w:color w:val="000000"/>
          <w:sz w:val="20"/>
          <w:szCs w:val="20"/>
        </w:rPr>
        <w:t xml:space="preserve">   D) Débito Provisión nómina $380M / Crédito Ingresos $380M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El personal asistencial de la UCI (intensivistas, enfermeras, auxiliares) está directamente asociado a la prestación del servicio. Su nómina es un costo de Clase 6 (cuenta 6205). Al pagar: Db 6205 / Cr Bancos. Si fuera personal administrativo (gerencia, contabilidad) iría a Clase 5 (cuenta 5105).</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72  </w:t>
      </w:r>
      <w:r>
        <w:rPr>
          <w:rFonts w:ascii="Arial" w:cs="Arial" w:eastAsia="Arial" w:hAnsi="Arial"/>
          <w:i/>
          <w:iCs/>
          <w:color w:val="666666"/>
          <w:sz w:val="18"/>
          <w:szCs w:val="18"/>
        </w:rPr>
        <w:t xml:space="preserve">[Módulo 6 – Contabilidad aplicada a costos]</w:t>
      </w:r>
    </w:p>
    <w:p>
      <w:pPr>
        <w:spacing w:after="100" w:before="40"/>
      </w:pPr>
      <w:r>
        <w:rPr>
          <w:rFonts w:ascii="Arial" w:cs="Arial" w:eastAsia="Arial" w:hAnsi="Arial"/>
          <w:sz w:val="21"/>
          <w:szCs w:val="21"/>
        </w:rPr>
        <w:t xml:space="preserve">¿Cuándo se 'castiga' la cartera de la Clínica Somer con una EPS?</w:t>
      </w:r>
    </w:p>
    <w:p>
      <w:pPr>
        <w:spacing w:after="40" w:before="40"/>
        <w:ind w:left="360"/>
      </w:pPr>
      <w:r>
        <w:rPr>
          <w:rFonts w:ascii="Arial" w:cs="Arial" w:eastAsia="Arial" w:hAnsi="Arial"/>
          <w:b w:val="false"/>
          <w:bCs w:val="false"/>
          <w:color w:val="000000"/>
          <w:sz w:val="20"/>
          <w:szCs w:val="20"/>
        </w:rPr>
        <w:t xml:space="preserve">   A) Cuando la EPS solicita una prórroga del plazo de pago</w:t>
      </w:r>
    </w:p>
    <w:p>
      <w:pPr>
        <w:spacing w:after="40" w:before="40"/>
        <w:ind w:left="360"/>
      </w:pPr>
      <w:r>
        <w:rPr>
          <w:rFonts w:ascii="Arial" w:cs="Arial" w:eastAsia="Arial" w:hAnsi="Arial"/>
          <w:b/>
          <w:bCs/>
          <w:color w:val="1A7A1A"/>
          <w:sz w:val="20"/>
          <w:szCs w:val="20"/>
        </w:rPr>
        <w:t xml:space="preserve">✓ B) Cuando una glosa no recuperada se reconoce definitivamente como incobrable y se elimina de las CxC</w:t>
      </w:r>
    </w:p>
    <w:p>
      <w:pPr>
        <w:spacing w:after="40" w:before="40"/>
        <w:ind w:left="360"/>
      </w:pPr>
      <w:r>
        <w:rPr>
          <w:rFonts w:ascii="Arial" w:cs="Arial" w:eastAsia="Arial" w:hAnsi="Arial"/>
          <w:b w:val="false"/>
          <w:bCs w:val="false"/>
          <w:color w:val="000000"/>
          <w:sz w:val="20"/>
          <w:szCs w:val="20"/>
        </w:rPr>
        <w:t xml:space="preserve">   C) Cuando se constituye la provisión preventiva sobre las CxC</w:t>
      </w:r>
    </w:p>
    <w:p>
      <w:pPr>
        <w:spacing w:after="40" w:before="40"/>
        <w:ind w:left="360"/>
      </w:pPr>
      <w:r>
        <w:rPr>
          <w:rFonts w:ascii="Arial" w:cs="Arial" w:eastAsia="Arial" w:hAnsi="Arial"/>
          <w:b w:val="false"/>
          <w:bCs w:val="false"/>
          <w:color w:val="000000"/>
          <w:sz w:val="20"/>
          <w:szCs w:val="20"/>
        </w:rPr>
        <w:t xml:space="preserve">   D) Cuando la ADRES reduce la UPC girada a la EPS deudora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Castigar la cartera es reconocer definitivamente que una CxC no será recuperada. Asiento: Db Provisión cartera / Cr CxC. Elimina del balance la cuenta incobrable usando la provisión previamente constituida. Difiere de la provisión (estimación preventiva). Puede ocurrir cuando una EPS quiebra o se agotan las instancias de cobro.</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73  </w:t>
      </w:r>
      <w:r>
        <w:rPr>
          <w:rFonts w:ascii="Arial" w:cs="Arial" w:eastAsia="Arial" w:hAnsi="Arial"/>
          <w:i/>
          <w:iCs/>
          <w:color w:val="666666"/>
          <w:sz w:val="18"/>
          <w:szCs w:val="18"/>
        </w:rPr>
        <w:t xml:space="preserve">[Módulo 6 – Contabilidad aplicada a costos]</w:t>
      </w:r>
    </w:p>
    <w:p>
      <w:pPr>
        <w:spacing w:after="100" w:before="40"/>
      </w:pPr>
      <w:r>
        <w:rPr>
          <w:rFonts w:ascii="Arial" w:cs="Arial" w:eastAsia="Arial" w:hAnsi="Arial"/>
          <w:sz w:val="21"/>
          <w:szCs w:val="21"/>
        </w:rPr>
        <w:t xml:space="preserve">Un equipo de resonancia magnética de la Clínica Somer costó $1.200.000.000, vida útil 10 años, valor residual $120.000.000. Con línea recta, ¿cuánto se deprecia en 3 años?</w:t>
      </w:r>
    </w:p>
    <w:p>
      <w:pPr>
        <w:spacing w:after="40" w:before="40"/>
        <w:ind w:left="360"/>
      </w:pPr>
      <w:r>
        <w:rPr>
          <w:rFonts w:ascii="Arial" w:cs="Arial" w:eastAsia="Arial" w:hAnsi="Arial"/>
          <w:b w:val="false"/>
          <w:bCs w:val="false"/>
          <w:color w:val="000000"/>
          <w:sz w:val="20"/>
          <w:szCs w:val="20"/>
        </w:rPr>
        <w:t xml:space="preserve">   A) $270.000.000</w:t>
      </w:r>
    </w:p>
    <w:p>
      <w:pPr>
        <w:spacing w:after="40" w:before="40"/>
        <w:ind w:left="360"/>
      </w:pPr>
      <w:r>
        <w:rPr>
          <w:rFonts w:ascii="Arial" w:cs="Arial" w:eastAsia="Arial" w:hAnsi="Arial"/>
          <w:b w:val="false"/>
          <w:bCs w:val="false"/>
          <w:color w:val="000000"/>
          <w:sz w:val="20"/>
          <w:szCs w:val="20"/>
        </w:rPr>
        <w:t xml:space="preserve">   B) $300.000.000</w:t>
      </w:r>
    </w:p>
    <w:p>
      <w:pPr>
        <w:spacing w:after="40" w:before="40"/>
        <w:ind w:left="360"/>
      </w:pPr>
      <w:r>
        <w:rPr>
          <w:rFonts w:ascii="Arial" w:cs="Arial" w:eastAsia="Arial" w:hAnsi="Arial"/>
          <w:b/>
          <w:bCs/>
          <w:color w:val="1A7A1A"/>
          <w:sz w:val="20"/>
          <w:szCs w:val="20"/>
        </w:rPr>
        <w:t xml:space="preserve">✓ C) $324.000.000</w:t>
      </w:r>
    </w:p>
    <w:p>
      <w:pPr>
        <w:spacing w:after="40" w:before="40"/>
        <w:ind w:left="360"/>
      </w:pPr>
      <w:r>
        <w:rPr>
          <w:rFonts w:ascii="Arial" w:cs="Arial" w:eastAsia="Arial" w:hAnsi="Arial"/>
          <w:b w:val="false"/>
          <w:bCs w:val="false"/>
          <w:color w:val="000000"/>
          <w:sz w:val="20"/>
          <w:szCs w:val="20"/>
        </w:rPr>
        <w:t xml:space="preserve">   D) $360.000.000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Dep. anual = ($1.200M – $120M) ÷ 10 = $108.000.000/año. En 3 años: $108M × 3 = $324.000.000. Este es el valor de la depreciación acumulada que reduce el valor en libros del equipo de $1.200M a $876M al tercer año, y se registra en la cuenta 6250 del PUC.</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74  </w:t>
      </w:r>
      <w:r>
        <w:rPr>
          <w:rFonts w:ascii="Arial" w:cs="Arial" w:eastAsia="Arial" w:hAnsi="Arial"/>
          <w:i/>
          <w:iCs/>
          <w:color w:val="666666"/>
          <w:sz w:val="18"/>
          <w:szCs w:val="18"/>
        </w:rPr>
        <w:t xml:space="preserve">[Módulo 6 – Contabilidad aplicada a costos]</w:t>
      </w:r>
    </w:p>
    <w:p>
      <w:pPr>
        <w:spacing w:after="100" w:before="40"/>
      </w:pPr>
      <w:r>
        <w:rPr>
          <w:rFonts w:ascii="Arial" w:cs="Arial" w:eastAsia="Arial" w:hAnsi="Arial"/>
          <w:sz w:val="21"/>
          <w:szCs w:val="21"/>
        </w:rPr>
        <w:t xml:space="preserve">La diferencia principal entre contabilidad financiera y contabilidad de costos en la Clínica Somer es:</w:t>
      </w:r>
    </w:p>
    <w:p>
      <w:pPr>
        <w:spacing w:after="40" w:before="40"/>
        <w:ind w:left="360"/>
      </w:pPr>
      <w:r>
        <w:rPr>
          <w:rFonts w:ascii="Arial" w:cs="Arial" w:eastAsia="Arial" w:hAnsi="Arial"/>
          <w:b w:val="false"/>
          <w:bCs w:val="false"/>
          <w:color w:val="000000"/>
          <w:sz w:val="20"/>
          <w:szCs w:val="20"/>
        </w:rPr>
        <w:t xml:space="preserve">   A) La contabilidad financiera es voluntaria; la de costos es obligatoria por la Supersalud</w:t>
      </w:r>
    </w:p>
    <w:p>
      <w:pPr>
        <w:spacing w:after="40" w:before="40"/>
        <w:ind w:left="360"/>
      </w:pPr>
      <w:r>
        <w:rPr>
          <w:rFonts w:ascii="Arial" w:cs="Arial" w:eastAsia="Arial" w:hAnsi="Arial"/>
          <w:b/>
          <w:bCs/>
          <w:color w:val="1A7A1A"/>
          <w:sz w:val="20"/>
          <w:szCs w:val="20"/>
        </w:rPr>
        <w:t xml:space="preserve">✓ B) La financiera reporta para usuarios externos (Supersalud, DIAN, bancos); la de costos decide internamente para la gerencia</w:t>
      </w:r>
    </w:p>
    <w:p>
      <w:pPr>
        <w:spacing w:after="40" w:before="40"/>
        <w:ind w:left="360"/>
      </w:pPr>
      <w:r>
        <w:rPr>
          <w:rFonts w:ascii="Arial" w:cs="Arial" w:eastAsia="Arial" w:hAnsi="Arial"/>
          <w:b w:val="false"/>
          <w:bCs w:val="false"/>
          <w:color w:val="000000"/>
          <w:sz w:val="20"/>
          <w:szCs w:val="20"/>
        </w:rPr>
        <w:t xml:space="preserve">   C) Solo la contabilidad financiera cumple con las NIIF</w:t>
      </w:r>
    </w:p>
    <w:p>
      <w:pPr>
        <w:spacing w:after="40" w:before="40"/>
        <w:ind w:left="360"/>
      </w:pPr>
      <w:r>
        <w:rPr>
          <w:rFonts w:ascii="Arial" w:cs="Arial" w:eastAsia="Arial" w:hAnsi="Arial"/>
          <w:b w:val="false"/>
          <w:bCs w:val="false"/>
          <w:color w:val="000000"/>
          <w:sz w:val="20"/>
          <w:szCs w:val="20"/>
        </w:rPr>
        <w:t xml:space="preserve">   D) La de costos aplica solo para sedes de alta complejidad; la financiera consolida todas las sedes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La financiera genera estados financieros auditados para Supersalud, DIAN, bancos. La de costos es una herramienta interna que responde '¿cuánto cuesta un trasplante?', '¿es rentable la UCI Neonatal?', '¿dónde reducir costos sin afectar calidad?'. Frase clave: la financiera REPORTA; la de costos DECIDE.</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pStyle w:val="Heading2"/>
        <w:spacing w:after="160" w:before="240"/>
      </w:pPr>
      <w:r>
        <w:rPr>
          <w:rFonts w:ascii="Arial" w:cs="Arial" w:eastAsia="Arial" w:hAnsi="Arial"/>
          <w:b/>
          <w:bCs/>
          <w:color w:val="2E75B6"/>
          <w:sz w:val="26"/>
          <w:szCs w:val="26"/>
        </w:rPr>
        <w:t xml:space="preserve">Módulo 7: Caso integral de rentabilidad</w:t>
      </w:r>
    </w:p>
    <w:p>
      <w:pPr>
        <w:spacing w:after="80" w:before="220"/>
      </w:pPr>
      <w:r>
        <w:rPr>
          <w:rFonts w:ascii="Arial" w:cs="Arial" w:eastAsia="Arial" w:hAnsi="Arial"/>
          <w:b/>
          <w:bCs/>
          <w:color w:val="1F4E79"/>
          <w:sz w:val="22"/>
          <w:szCs w:val="22"/>
        </w:rPr>
        <w:t xml:space="preserve">Pregunta 75  </w:t>
      </w:r>
      <w:r>
        <w:rPr>
          <w:rFonts w:ascii="Arial" w:cs="Arial" w:eastAsia="Arial" w:hAnsi="Arial"/>
          <w:i/>
          <w:iCs/>
          <w:color w:val="666666"/>
          <w:sz w:val="18"/>
          <w:szCs w:val="18"/>
        </w:rPr>
        <w:t xml:space="preserve">[Módulo 7 – Caso integral de rentabilidad]</w:t>
      </w:r>
    </w:p>
    <w:p>
      <w:pPr>
        <w:spacing w:after="100" w:before="40"/>
      </w:pPr>
      <w:r>
        <w:rPr>
          <w:rFonts w:ascii="Arial" w:cs="Arial" w:eastAsia="Arial" w:hAnsi="Arial"/>
          <w:sz w:val="21"/>
          <w:szCs w:val="21"/>
        </w:rPr>
        <w:t xml:space="preserve">La Clínica Somer tiene ingresos totales de $5.400.000.000 y costos totales de $4.320.000.000 en el semestre. ¿Cuál es la utilidad operacional y el margen operativo?</w:t>
      </w:r>
    </w:p>
    <w:p>
      <w:pPr>
        <w:spacing w:after="40" w:before="40"/>
        <w:ind w:left="360"/>
      </w:pPr>
      <w:r>
        <w:rPr>
          <w:rFonts w:ascii="Arial" w:cs="Arial" w:eastAsia="Arial" w:hAnsi="Arial"/>
          <w:b w:val="false"/>
          <w:bCs w:val="false"/>
          <w:color w:val="000000"/>
          <w:sz w:val="20"/>
          <w:szCs w:val="20"/>
        </w:rPr>
        <w:t xml:space="preserve">   A) $1.080.000.000 / 18%</w:t>
      </w:r>
    </w:p>
    <w:p>
      <w:pPr>
        <w:spacing w:after="40" w:before="40"/>
        <w:ind w:left="360"/>
      </w:pPr>
      <w:r>
        <w:rPr>
          <w:rFonts w:ascii="Arial" w:cs="Arial" w:eastAsia="Arial" w:hAnsi="Arial"/>
          <w:b/>
          <w:bCs/>
          <w:color w:val="1A7A1A"/>
          <w:sz w:val="20"/>
          <w:szCs w:val="20"/>
        </w:rPr>
        <w:t xml:space="preserve">✓ B) $1.080.000.000 / 20%</w:t>
      </w:r>
    </w:p>
    <w:p>
      <w:pPr>
        <w:spacing w:after="40" w:before="40"/>
        <w:ind w:left="360"/>
      </w:pPr>
      <w:r>
        <w:rPr>
          <w:rFonts w:ascii="Arial" w:cs="Arial" w:eastAsia="Arial" w:hAnsi="Arial"/>
          <w:b w:val="false"/>
          <w:bCs w:val="false"/>
          <w:color w:val="000000"/>
          <w:sz w:val="20"/>
          <w:szCs w:val="20"/>
        </w:rPr>
        <w:t xml:space="preserve">   C) $900.000.000 / 16,7%</w:t>
      </w:r>
    </w:p>
    <w:p>
      <w:pPr>
        <w:spacing w:after="40" w:before="40"/>
        <w:ind w:left="360"/>
      </w:pPr>
      <w:r>
        <w:rPr>
          <w:rFonts w:ascii="Arial" w:cs="Arial" w:eastAsia="Arial" w:hAnsi="Arial"/>
          <w:b w:val="false"/>
          <w:bCs w:val="false"/>
          <w:color w:val="000000"/>
          <w:sz w:val="20"/>
          <w:szCs w:val="20"/>
        </w:rPr>
        <w:t xml:space="preserve">   D) $1.200.000.000 /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Utilidad = $5.400M – $4.320M = $1.080M. Margen = $1.080M ÷ $5.400M = 20%. Este margen supera el umbral saludable del 15%, indicando que la Clínica Somer genera $0,20 de utilidad por cada $1,00 de ingreso, lo que refleja una gestión eficiente de sus servicios de alta complejidad.</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76  </w:t>
      </w:r>
      <w:r>
        <w:rPr>
          <w:rFonts w:ascii="Arial" w:cs="Arial" w:eastAsia="Arial" w:hAnsi="Arial"/>
          <w:i/>
          <w:iCs/>
          <w:color w:val="666666"/>
          <w:sz w:val="18"/>
          <w:szCs w:val="18"/>
        </w:rPr>
        <w:t xml:space="preserve">[Módulo 7 – Caso integral de rentabilidad]</w:t>
      </w:r>
    </w:p>
    <w:p>
      <w:pPr>
        <w:spacing w:after="100" w:before="40"/>
      </w:pPr>
      <w:r>
        <w:rPr>
          <w:rFonts w:ascii="Arial" w:cs="Arial" w:eastAsia="Arial" w:hAnsi="Arial"/>
          <w:sz w:val="21"/>
          <w:szCs w:val="21"/>
        </w:rPr>
        <w:t xml:space="preserve">La Clínica Somer tiene 80 camas de hospitalización, opera 90 días y registra 5.760 días-cama ocupados en el trimestre. ¿Cuál es el índice ocupacional?</w:t>
      </w:r>
    </w:p>
    <w:p>
      <w:pPr>
        <w:spacing w:after="40" w:before="40"/>
        <w:ind w:left="360"/>
      </w:pPr>
      <w:r>
        <w:rPr>
          <w:rFonts w:ascii="Arial" w:cs="Arial" w:eastAsia="Arial" w:hAnsi="Arial"/>
          <w:b w:val="false"/>
          <w:bCs w:val="false"/>
          <w:color w:val="000000"/>
          <w:sz w:val="20"/>
          <w:szCs w:val="20"/>
        </w:rPr>
        <w:t xml:space="preserve">   A) 75%</w:t>
      </w:r>
    </w:p>
    <w:p>
      <w:pPr>
        <w:spacing w:after="40" w:before="40"/>
        <w:ind w:left="360"/>
      </w:pPr>
      <w:r>
        <w:rPr>
          <w:rFonts w:ascii="Arial" w:cs="Arial" w:eastAsia="Arial" w:hAnsi="Arial"/>
          <w:b w:val="false"/>
          <w:bCs w:val="false"/>
          <w:color w:val="000000"/>
          <w:sz w:val="20"/>
          <w:szCs w:val="20"/>
        </w:rPr>
        <w:t xml:space="preserve">   B) 78%</w:t>
      </w:r>
    </w:p>
    <w:p>
      <w:pPr>
        <w:spacing w:after="40" w:before="40"/>
        <w:ind w:left="360"/>
      </w:pPr>
      <w:r>
        <w:rPr>
          <w:rFonts w:ascii="Arial" w:cs="Arial" w:eastAsia="Arial" w:hAnsi="Arial"/>
          <w:b/>
          <w:bCs/>
          <w:color w:val="1A7A1A"/>
          <w:sz w:val="20"/>
          <w:szCs w:val="20"/>
        </w:rPr>
        <w:t xml:space="preserve">✓ C) 80%</w:t>
      </w:r>
    </w:p>
    <w:p>
      <w:pPr>
        <w:spacing w:after="40" w:before="40"/>
        <w:ind w:left="360"/>
      </w:pPr>
      <w:r>
        <w:rPr>
          <w:rFonts w:ascii="Arial" w:cs="Arial" w:eastAsia="Arial" w:hAnsi="Arial"/>
          <w:b w:val="false"/>
          <w:bCs w:val="false"/>
          <w:color w:val="000000"/>
          <w:sz w:val="20"/>
          <w:szCs w:val="20"/>
        </w:rPr>
        <w:t xml:space="preserve">   D) 83%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Días-cama disponibles = 80 × 90 = 7.200. IO = (5.760 ÷ 7.200) × 100 = 80%. Este resultado está en el rango óptimo (80–85%), indicando que la Clínica Somer utiliza eficientemente su capacidad de hospitalización sin llegar a la saturación que podría comprometer la calidad asistencial.</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77  </w:t>
      </w:r>
      <w:r>
        <w:rPr>
          <w:rFonts w:ascii="Arial" w:cs="Arial" w:eastAsia="Arial" w:hAnsi="Arial"/>
          <w:i/>
          <w:iCs/>
          <w:color w:val="666666"/>
          <w:sz w:val="18"/>
          <w:szCs w:val="18"/>
        </w:rPr>
        <w:t xml:space="preserve">[Módulo 7 – Caso integral de rentabilidad]</w:t>
      </w:r>
    </w:p>
    <w:p>
      <w:pPr>
        <w:spacing w:after="100" w:before="40"/>
      </w:pPr>
      <w:r>
        <w:rPr>
          <w:rFonts w:ascii="Arial" w:cs="Arial" w:eastAsia="Arial" w:hAnsi="Arial"/>
          <w:sz w:val="21"/>
          <w:szCs w:val="21"/>
        </w:rPr>
        <w:t xml:space="preserve">Con ingresos de $5.400.000.000 y 360 egresos en el trimestre, ¿cuál es el ingreso por egreso de la Clínica Somer?</w:t>
      </w:r>
    </w:p>
    <w:p>
      <w:pPr>
        <w:spacing w:after="40" w:before="40"/>
        <w:ind w:left="360"/>
      </w:pPr>
      <w:r>
        <w:rPr>
          <w:rFonts w:ascii="Arial" w:cs="Arial" w:eastAsia="Arial" w:hAnsi="Arial"/>
          <w:b w:val="false"/>
          <w:bCs w:val="false"/>
          <w:color w:val="000000"/>
          <w:sz w:val="20"/>
          <w:szCs w:val="20"/>
        </w:rPr>
        <w:t xml:space="preserve">   A) $13.500.000</w:t>
      </w:r>
    </w:p>
    <w:p>
      <w:pPr>
        <w:spacing w:after="40" w:before="40"/>
        <w:ind w:left="360"/>
      </w:pPr>
      <w:r>
        <w:rPr>
          <w:rFonts w:ascii="Arial" w:cs="Arial" w:eastAsia="Arial" w:hAnsi="Arial"/>
          <w:b w:val="false"/>
          <w:bCs w:val="false"/>
          <w:color w:val="000000"/>
          <w:sz w:val="20"/>
          <w:szCs w:val="20"/>
        </w:rPr>
        <w:t xml:space="preserve">   B) $14.500.000</w:t>
      </w:r>
    </w:p>
    <w:p>
      <w:pPr>
        <w:spacing w:after="40" w:before="40"/>
        <w:ind w:left="360"/>
      </w:pPr>
      <w:r>
        <w:rPr>
          <w:rFonts w:ascii="Arial" w:cs="Arial" w:eastAsia="Arial" w:hAnsi="Arial"/>
          <w:b/>
          <w:bCs/>
          <w:color w:val="1A7A1A"/>
          <w:sz w:val="20"/>
          <w:szCs w:val="20"/>
        </w:rPr>
        <w:t xml:space="preserve">✓ C) $15.000.000</w:t>
      </w:r>
    </w:p>
    <w:p>
      <w:pPr>
        <w:spacing w:after="40" w:before="40"/>
        <w:ind w:left="360"/>
      </w:pPr>
      <w:r>
        <w:rPr>
          <w:rFonts w:ascii="Arial" w:cs="Arial" w:eastAsia="Arial" w:hAnsi="Arial"/>
          <w:b w:val="false"/>
          <w:bCs w:val="false"/>
          <w:color w:val="000000"/>
          <w:sz w:val="20"/>
          <w:szCs w:val="20"/>
        </w:rPr>
        <w:t xml:space="preserve">   D) $16.000.000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Ingreso por egreso = $5.400.000.000 ÷ 360 = $15.000.000. Para una IPS de alta complejidad (trasplantes, UCI, oncología), un ingreso promedio de $15M por egreso es coherente con el perfil de servicios. Al compararlo con el costo por egreso se obtiene la utilidad por paciente.</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78  </w:t>
      </w:r>
      <w:r>
        <w:rPr>
          <w:rFonts w:ascii="Arial" w:cs="Arial" w:eastAsia="Arial" w:hAnsi="Arial"/>
          <w:i/>
          <w:iCs/>
          <w:color w:val="666666"/>
          <w:sz w:val="18"/>
          <w:szCs w:val="18"/>
        </w:rPr>
        <w:t xml:space="preserve">[Módulo 7 – Caso integral de rentabilidad]</w:t>
      </w:r>
    </w:p>
    <w:p>
      <w:pPr>
        <w:spacing w:after="100" w:before="40"/>
      </w:pPr>
      <w:r>
        <w:rPr>
          <w:rFonts w:ascii="Arial" w:cs="Arial" w:eastAsia="Arial" w:hAnsi="Arial"/>
          <w:sz w:val="21"/>
          <w:szCs w:val="21"/>
        </w:rPr>
        <w:t xml:space="preserve">¿Cuál es el principal riesgo financiero de la Clínica Somer dado que una parte importante de sus ingresos proviene de EPS por servicios de alta complejidad?</w:t>
      </w:r>
    </w:p>
    <w:p>
      <w:pPr>
        <w:spacing w:after="40" w:before="40"/>
        <w:ind w:left="360"/>
      </w:pPr>
      <w:r>
        <w:rPr>
          <w:rFonts w:ascii="Arial" w:cs="Arial" w:eastAsia="Arial" w:hAnsi="Arial"/>
          <w:b w:val="false"/>
          <w:bCs w:val="false"/>
          <w:color w:val="000000"/>
          <w:sz w:val="20"/>
          <w:szCs w:val="20"/>
        </w:rPr>
        <w:t xml:space="preserve">   A) Exceso de utilidad operativa que genera mayor impuesto de renta</w:t>
      </w:r>
    </w:p>
    <w:p>
      <w:pPr>
        <w:spacing w:after="40" w:before="40"/>
        <w:ind w:left="360"/>
      </w:pPr>
      <w:r>
        <w:rPr>
          <w:rFonts w:ascii="Arial" w:cs="Arial" w:eastAsia="Arial" w:hAnsi="Arial"/>
          <w:b/>
          <w:bCs/>
          <w:color w:val="1A7A1A"/>
          <w:sz w:val="20"/>
          <w:szCs w:val="20"/>
        </w:rPr>
        <w:t xml:space="preserve">✓ B) Presión severa de flujo de caja: insumos de alta complejidad se pagan en 30–60 días mientras las EPS pagan en 90+ días</w:t>
      </w:r>
    </w:p>
    <w:p>
      <w:pPr>
        <w:spacing w:after="40" w:before="40"/>
        <w:ind w:left="360"/>
      </w:pPr>
      <w:r>
        <w:rPr>
          <w:rFonts w:ascii="Arial" w:cs="Arial" w:eastAsia="Arial" w:hAnsi="Arial"/>
          <w:b w:val="false"/>
          <w:bCs w:val="false"/>
          <w:color w:val="000000"/>
          <w:sz w:val="20"/>
          <w:szCs w:val="20"/>
        </w:rPr>
        <w:t xml:space="preserve">   C) Que el margen operativo del 20% sea demasiado bajo para el perfil de alta complejidad</w:t>
      </w:r>
    </w:p>
    <w:p>
      <w:pPr>
        <w:spacing w:after="40" w:before="40"/>
        <w:ind w:left="360"/>
      </w:pPr>
      <w:r>
        <w:rPr>
          <w:rFonts w:ascii="Arial" w:cs="Arial" w:eastAsia="Arial" w:hAnsi="Arial"/>
          <w:b w:val="false"/>
          <w:bCs w:val="false"/>
          <w:color w:val="000000"/>
          <w:sz w:val="20"/>
          <w:szCs w:val="20"/>
        </w:rPr>
        <w:t xml:space="preserve">   D) Que el índice ocupacional del 80% genere saturación de camas críticas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El mayor riesgo es la brecha de liquidez: los insumos de alta complejidad (kits de trasplante, medicamentos oncológicos, dispositivos ECMO) se pagan al proveedor en 30–60 días, mientras las EPS pagan en 90+ días. La clínica puede mostrar utilidad contable positiva pero sin efectivo para operar servicios críticos.</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79  </w:t>
      </w:r>
      <w:r>
        <w:rPr>
          <w:rFonts w:ascii="Arial" w:cs="Arial" w:eastAsia="Arial" w:hAnsi="Arial"/>
          <w:i/>
          <w:iCs/>
          <w:color w:val="666666"/>
          <w:sz w:val="18"/>
          <w:szCs w:val="18"/>
        </w:rPr>
        <w:t xml:space="preserve">[Módulo 7 – Caso integral de rentabilidad]</w:t>
      </w:r>
    </w:p>
    <w:p>
      <w:pPr>
        <w:spacing w:after="100" w:before="40"/>
      </w:pPr>
      <w:r>
        <w:rPr>
          <w:rFonts w:ascii="Arial" w:cs="Arial" w:eastAsia="Arial" w:hAnsi="Arial"/>
          <w:sz w:val="21"/>
          <w:szCs w:val="21"/>
        </w:rPr>
        <w:t xml:space="preserve">Con costos totales de $4.320.000.000 y 5.760 días-cama ocupados en el trimestre, ¿cuál es el costo por paciente-día de la Clínica Somer?</w:t>
      </w:r>
    </w:p>
    <w:p>
      <w:pPr>
        <w:spacing w:after="40" w:before="40"/>
        <w:ind w:left="360"/>
      </w:pPr>
      <w:r>
        <w:rPr>
          <w:rFonts w:ascii="Arial" w:cs="Arial" w:eastAsia="Arial" w:hAnsi="Arial"/>
          <w:b w:val="false"/>
          <w:bCs w:val="false"/>
          <w:color w:val="000000"/>
          <w:sz w:val="20"/>
          <w:szCs w:val="20"/>
        </w:rPr>
        <w:t xml:space="preserve">   A) $650.000</w:t>
      </w:r>
    </w:p>
    <w:p>
      <w:pPr>
        <w:spacing w:after="40" w:before="40"/>
        <w:ind w:left="360"/>
      </w:pPr>
      <w:r>
        <w:rPr>
          <w:rFonts w:ascii="Arial" w:cs="Arial" w:eastAsia="Arial" w:hAnsi="Arial"/>
          <w:b w:val="false"/>
          <w:bCs w:val="false"/>
          <w:color w:val="000000"/>
          <w:sz w:val="20"/>
          <w:szCs w:val="20"/>
        </w:rPr>
        <w:t xml:space="preserve">   B) $700.000</w:t>
      </w:r>
    </w:p>
    <w:p>
      <w:pPr>
        <w:spacing w:after="40" w:before="40"/>
        <w:ind w:left="360"/>
      </w:pPr>
      <w:r>
        <w:rPr>
          <w:rFonts w:ascii="Arial" w:cs="Arial" w:eastAsia="Arial" w:hAnsi="Arial"/>
          <w:b/>
          <w:bCs/>
          <w:color w:val="1A7A1A"/>
          <w:sz w:val="20"/>
          <w:szCs w:val="20"/>
        </w:rPr>
        <w:t xml:space="preserve">✓ C) $750.000</w:t>
      </w:r>
    </w:p>
    <w:p>
      <w:pPr>
        <w:spacing w:after="40" w:before="40"/>
        <w:ind w:left="360"/>
      </w:pPr>
      <w:r>
        <w:rPr>
          <w:rFonts w:ascii="Arial" w:cs="Arial" w:eastAsia="Arial" w:hAnsi="Arial"/>
          <w:b w:val="false"/>
          <w:bCs w:val="false"/>
          <w:color w:val="000000"/>
          <w:sz w:val="20"/>
          <w:szCs w:val="20"/>
        </w:rPr>
        <w:t xml:space="preserve">   D) $800.000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Costo por paciente-día = $4.320.000.000 ÷ 5.760 = $750.000. Este valor más alto que el de una clínica de baja complejidad es esperable en la Somer dado su perfil (UCI, trasplantes, oncología). Es útil para comparar la eficiencia entre unidades y para negociar tarifas de hospitalización con EPS.</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80  </w:t>
      </w:r>
      <w:r>
        <w:rPr>
          <w:rFonts w:ascii="Arial" w:cs="Arial" w:eastAsia="Arial" w:hAnsi="Arial"/>
          <w:i/>
          <w:iCs/>
          <w:color w:val="666666"/>
          <w:sz w:val="18"/>
          <w:szCs w:val="18"/>
        </w:rPr>
        <w:t xml:space="preserve">[Módulo 7 – Caso integral de rentabilidad]</w:t>
      </w:r>
    </w:p>
    <w:p>
      <w:pPr>
        <w:spacing w:after="100" w:before="40"/>
      </w:pPr>
      <w:r>
        <w:rPr>
          <w:rFonts w:ascii="Arial" w:cs="Arial" w:eastAsia="Arial" w:hAnsi="Arial"/>
          <w:sz w:val="21"/>
          <w:szCs w:val="21"/>
        </w:rPr>
        <w:t xml:space="preserve">Con costos totales de $4.320.000.000 y 360 egresos, ¿cuál es el costo por egreso de la Clínica Somer?</w:t>
      </w:r>
    </w:p>
    <w:p>
      <w:pPr>
        <w:spacing w:after="40" w:before="40"/>
        <w:ind w:left="360"/>
      </w:pPr>
      <w:r>
        <w:rPr>
          <w:rFonts w:ascii="Arial" w:cs="Arial" w:eastAsia="Arial" w:hAnsi="Arial"/>
          <w:b w:val="false"/>
          <w:bCs w:val="false"/>
          <w:color w:val="000000"/>
          <w:sz w:val="20"/>
          <w:szCs w:val="20"/>
        </w:rPr>
        <w:t xml:space="preserve">   A) $10.000.000</w:t>
      </w:r>
    </w:p>
    <w:p>
      <w:pPr>
        <w:spacing w:after="40" w:before="40"/>
        <w:ind w:left="360"/>
      </w:pPr>
      <w:r>
        <w:rPr>
          <w:rFonts w:ascii="Arial" w:cs="Arial" w:eastAsia="Arial" w:hAnsi="Arial"/>
          <w:b w:val="false"/>
          <w:bCs w:val="false"/>
          <w:color w:val="000000"/>
          <w:sz w:val="20"/>
          <w:szCs w:val="20"/>
        </w:rPr>
        <w:t xml:space="preserve">   B) $11.500.000</w:t>
      </w:r>
    </w:p>
    <w:p>
      <w:pPr>
        <w:spacing w:after="40" w:before="40"/>
        <w:ind w:left="360"/>
      </w:pPr>
      <w:r>
        <w:rPr>
          <w:rFonts w:ascii="Arial" w:cs="Arial" w:eastAsia="Arial" w:hAnsi="Arial"/>
          <w:b/>
          <w:bCs/>
          <w:color w:val="1A7A1A"/>
          <w:sz w:val="20"/>
          <w:szCs w:val="20"/>
        </w:rPr>
        <w:t xml:space="preserve">✓ C) $12.000.000</w:t>
      </w:r>
    </w:p>
    <w:p>
      <w:pPr>
        <w:spacing w:after="40" w:before="40"/>
        <w:ind w:left="360"/>
      </w:pPr>
      <w:r>
        <w:rPr>
          <w:rFonts w:ascii="Arial" w:cs="Arial" w:eastAsia="Arial" w:hAnsi="Arial"/>
          <w:b w:val="false"/>
          <w:bCs w:val="false"/>
          <w:color w:val="000000"/>
          <w:sz w:val="20"/>
          <w:szCs w:val="20"/>
        </w:rPr>
        <w:t xml:space="preserve">   D) $13.000.000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Costo por egreso = $4.320.000.000 ÷ 360 = $12.000.000. Al compararlo con el ingreso por egreso ($15.000.000), la utilidad por paciente egresado es $3.000.000. Esto indica que el servicio es rentable. Para servicios de alta complejidad, $12M por egreso es coherente con el perfil de la Clínica Somer.</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81  </w:t>
      </w:r>
      <w:r>
        <w:rPr>
          <w:rFonts w:ascii="Arial" w:cs="Arial" w:eastAsia="Arial" w:hAnsi="Arial"/>
          <w:i/>
          <w:iCs/>
          <w:color w:val="666666"/>
          <w:sz w:val="18"/>
          <w:szCs w:val="18"/>
        </w:rPr>
        <w:t xml:space="preserve">[Módulo 7 – Caso integral de rentabilidad]</w:t>
      </w:r>
    </w:p>
    <w:p>
      <w:pPr>
        <w:spacing w:after="100" w:before="40"/>
      </w:pPr>
      <w:r>
        <w:rPr>
          <w:rFonts w:ascii="Arial" w:cs="Arial" w:eastAsia="Arial" w:hAnsi="Arial"/>
          <w:sz w:val="21"/>
          <w:szCs w:val="21"/>
        </w:rPr>
        <w:t xml:space="preserve">La estancia promedio de la Clínica Somer con 5.760 días-cama ocupados y 360 egresos es:</w:t>
      </w:r>
    </w:p>
    <w:p>
      <w:pPr>
        <w:spacing w:after="40" w:before="40"/>
        <w:ind w:left="360"/>
      </w:pPr>
      <w:r>
        <w:rPr>
          <w:rFonts w:ascii="Arial" w:cs="Arial" w:eastAsia="Arial" w:hAnsi="Arial"/>
          <w:b w:val="false"/>
          <w:bCs w:val="false"/>
          <w:color w:val="000000"/>
          <w:sz w:val="20"/>
          <w:szCs w:val="20"/>
        </w:rPr>
        <w:t xml:space="preserve">   A) 12 días</w:t>
      </w:r>
    </w:p>
    <w:p>
      <w:pPr>
        <w:spacing w:after="40" w:before="40"/>
        <w:ind w:left="360"/>
      </w:pPr>
      <w:r>
        <w:rPr>
          <w:rFonts w:ascii="Arial" w:cs="Arial" w:eastAsia="Arial" w:hAnsi="Arial"/>
          <w:b w:val="false"/>
          <w:bCs w:val="false"/>
          <w:color w:val="000000"/>
          <w:sz w:val="20"/>
          <w:szCs w:val="20"/>
        </w:rPr>
        <w:t xml:space="preserve">   B) 14 días</w:t>
      </w:r>
    </w:p>
    <w:p>
      <w:pPr>
        <w:spacing w:after="40" w:before="40"/>
        <w:ind w:left="360"/>
      </w:pPr>
      <w:r>
        <w:rPr>
          <w:rFonts w:ascii="Arial" w:cs="Arial" w:eastAsia="Arial" w:hAnsi="Arial"/>
          <w:b/>
          <w:bCs/>
          <w:color w:val="1A7A1A"/>
          <w:sz w:val="20"/>
          <w:szCs w:val="20"/>
        </w:rPr>
        <w:t xml:space="preserve">✓ C) 16 días</w:t>
      </w:r>
    </w:p>
    <w:p>
      <w:pPr>
        <w:spacing w:after="40" w:before="40"/>
        <w:ind w:left="360"/>
      </w:pPr>
      <w:r>
        <w:rPr>
          <w:rFonts w:ascii="Arial" w:cs="Arial" w:eastAsia="Arial" w:hAnsi="Arial"/>
          <w:b w:val="false"/>
          <w:bCs w:val="false"/>
          <w:color w:val="000000"/>
          <w:sz w:val="20"/>
          <w:szCs w:val="20"/>
        </w:rPr>
        <w:t xml:space="preserve">   D) 20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Estancia promedio = 5.760 ÷ 360 = 16 días. Esta estancia es superior al promedio de una clínica de baja complejidad (5–7 días), esperable en la Somer por el perfil de sus pacientes (post-trasplante, UCI, oncológicos). Una estancia más larga aumenta el costo por egreso pero puede ser clínicamente necesaria.</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82  </w:t>
      </w:r>
      <w:r>
        <w:rPr>
          <w:rFonts w:ascii="Arial" w:cs="Arial" w:eastAsia="Arial" w:hAnsi="Arial"/>
          <w:i/>
          <w:iCs/>
          <w:color w:val="666666"/>
          <w:sz w:val="18"/>
          <w:szCs w:val="18"/>
        </w:rPr>
        <w:t xml:space="preserve">[Módulo 7 – Caso integral de rentabilidad]</w:t>
      </w:r>
    </w:p>
    <w:p>
      <w:pPr>
        <w:spacing w:after="100" w:before="40"/>
      </w:pPr>
      <w:r>
        <w:rPr>
          <w:rFonts w:ascii="Arial" w:cs="Arial" w:eastAsia="Arial" w:hAnsi="Arial"/>
          <w:sz w:val="21"/>
          <w:szCs w:val="21"/>
        </w:rPr>
        <w:t xml:space="preserve">¿Cuál sería la recomendación financiera prioritaria para la Clínica Somer dada su alta dependencia de cobros a EPS por servicios de alta complejidad?</w:t>
      </w:r>
    </w:p>
    <w:p>
      <w:pPr>
        <w:spacing w:after="40" w:before="40"/>
        <w:ind w:left="360"/>
      </w:pPr>
      <w:r>
        <w:rPr>
          <w:rFonts w:ascii="Arial" w:cs="Arial" w:eastAsia="Arial" w:hAnsi="Arial"/>
          <w:b w:val="false"/>
          <w:bCs w:val="false"/>
          <w:color w:val="000000"/>
          <w:sz w:val="20"/>
          <w:szCs w:val="20"/>
        </w:rPr>
        <w:t xml:space="preserve">   A) Reducir el personal de UCI para bajar los costos de mano de obra directa</w:t>
      </w:r>
    </w:p>
    <w:p>
      <w:pPr>
        <w:spacing w:after="40" w:before="40"/>
        <w:ind w:left="360"/>
      </w:pPr>
      <w:r>
        <w:rPr>
          <w:rFonts w:ascii="Arial" w:cs="Arial" w:eastAsia="Arial" w:hAnsi="Arial"/>
          <w:b/>
          <w:bCs/>
          <w:color w:val="1A7A1A"/>
          <w:sz w:val="20"/>
          <w:szCs w:val="20"/>
        </w:rPr>
        <w:t xml:space="preserve">✓ B) Implementar gestión activa de cartera: auditoría previa de RIPS, respuesta ágil a glosas y negociación de plazos con EPS</w:t>
      </w:r>
    </w:p>
    <w:p>
      <w:pPr>
        <w:spacing w:after="40" w:before="40"/>
        <w:ind w:left="360"/>
      </w:pPr>
      <w:r>
        <w:rPr>
          <w:rFonts w:ascii="Arial" w:cs="Arial" w:eastAsia="Arial" w:hAnsi="Arial"/>
          <w:b w:val="false"/>
          <w:bCs w:val="false"/>
          <w:color w:val="000000"/>
          <w:sz w:val="20"/>
          <w:szCs w:val="20"/>
        </w:rPr>
        <w:t xml:space="preserve">   C) Aumentar el índice ocupacional al 95% en todas las UCI</w:t>
      </w:r>
    </w:p>
    <w:p>
      <w:pPr>
        <w:spacing w:after="40" w:before="40"/>
        <w:ind w:left="360"/>
      </w:pPr>
      <w:r>
        <w:rPr>
          <w:rFonts w:ascii="Arial" w:cs="Arial" w:eastAsia="Arial" w:hAnsi="Arial"/>
          <w:b w:val="false"/>
          <w:bCs w:val="false"/>
          <w:color w:val="000000"/>
          <w:sz w:val="20"/>
          <w:szCs w:val="20"/>
        </w:rPr>
        <w:t xml:space="preserve">   D) Eliminar contratos con EPS y operar exclusivamente con particulares y prepagadas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La prioridad es la gestión activa de cartera: auditoría de RIPS y CUPS antes de radicar facturas (reduce glosas), respuesta ágil a las glosas de EPS, negociación de plazos y anticipos, y seguimiento semanal de días de cartera. Reducir personal de UCI afecta la calidad; 95% de ocupación genera saturación.</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83  </w:t>
      </w:r>
      <w:r>
        <w:rPr>
          <w:rFonts w:ascii="Arial" w:cs="Arial" w:eastAsia="Arial" w:hAnsi="Arial"/>
          <w:i/>
          <w:iCs/>
          <w:color w:val="666666"/>
          <w:sz w:val="18"/>
          <w:szCs w:val="18"/>
        </w:rPr>
        <w:t xml:space="preserve">[Módulo 7 – Caso integral de rentabilidad]</w:t>
      </w:r>
    </w:p>
    <w:p>
      <w:pPr>
        <w:spacing w:after="100" w:before="40"/>
      </w:pPr>
      <w:r>
        <w:rPr>
          <w:rFonts w:ascii="Arial" w:cs="Arial" w:eastAsia="Arial" w:hAnsi="Arial"/>
          <w:sz w:val="21"/>
          <w:szCs w:val="21"/>
        </w:rPr>
        <w:t xml:space="preserve">¿Cuál indicador confirma que el servicio de hospitalización de la Clínica Somer es RENTABLE en el análisis integral?</w:t>
      </w:r>
    </w:p>
    <w:p>
      <w:pPr>
        <w:spacing w:after="40" w:before="40"/>
        <w:ind w:left="360"/>
      </w:pPr>
      <w:r>
        <w:rPr>
          <w:rFonts w:ascii="Arial" w:cs="Arial" w:eastAsia="Arial" w:hAnsi="Arial"/>
          <w:b/>
          <w:bCs/>
          <w:color w:val="1A7A1A"/>
          <w:sz w:val="20"/>
          <w:szCs w:val="20"/>
        </w:rPr>
        <w:t xml:space="preserve">✓ A) Índice ocupacional del 80% (rango óptimo) y margen operativo del 20% (sobre el umbral saludable del 15%)</w:t>
      </w:r>
    </w:p>
    <w:p>
      <w:pPr>
        <w:spacing w:after="40" w:before="40"/>
        <w:ind w:left="360"/>
      </w:pPr>
      <w:r>
        <w:rPr>
          <w:rFonts w:ascii="Arial" w:cs="Arial" w:eastAsia="Arial" w:hAnsi="Arial"/>
          <w:b w:val="false"/>
          <w:bCs w:val="false"/>
          <w:color w:val="000000"/>
          <w:sz w:val="20"/>
          <w:szCs w:val="20"/>
        </w:rPr>
        <w:t xml:space="preserve">   B) Días de cartera de 85 días con EPS regionales</w:t>
      </w:r>
    </w:p>
    <w:p>
      <w:pPr>
        <w:spacing w:after="40" w:before="40"/>
        <w:ind w:left="360"/>
      </w:pPr>
      <w:r>
        <w:rPr>
          <w:rFonts w:ascii="Arial" w:cs="Arial" w:eastAsia="Arial" w:hAnsi="Arial"/>
          <w:b w:val="false"/>
          <w:bCs w:val="false"/>
          <w:color w:val="000000"/>
          <w:sz w:val="20"/>
          <w:szCs w:val="20"/>
        </w:rPr>
        <w:t xml:space="preserve">   C) Costos de personal representan más del 50% de los costos totales</w:t>
      </w:r>
    </w:p>
    <w:p>
      <w:pPr>
        <w:spacing w:after="40" w:before="40"/>
        <w:ind w:left="360"/>
      </w:pPr>
      <w:r>
        <w:rPr>
          <w:rFonts w:ascii="Arial" w:cs="Arial" w:eastAsia="Arial" w:hAnsi="Arial"/>
          <w:b w:val="false"/>
          <w:bCs w:val="false"/>
          <w:color w:val="000000"/>
          <w:sz w:val="20"/>
          <w:szCs w:val="20"/>
        </w:rPr>
        <w:t xml:space="preserve">   D) Ingresos de EPS representan más del 70% del total de ingresos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A  |  Justificación:</w:t>
            </w:r>
          </w:p>
          <w:p>
            <w:pPr>
              <w:spacing w:before="60"/>
            </w:pPr>
            <w:r>
              <w:rPr>
                <w:rFonts w:ascii="Arial" w:cs="Arial" w:eastAsia="Arial" w:hAnsi="Arial"/>
                <w:color w:val="1A4D1A"/>
                <w:sz w:val="19"/>
                <w:szCs w:val="19"/>
              </w:rPr>
              <w:t xml:space="preserve">El servicio es rentable porque: (1) IO del 80% está en el rango óptimo, y (2) margen operativo del 20% supera el umbral saludable del 15%. Los días de cartera y la estructura de costos son indicadores de riesgo y eficiencia, pero no de rentabilidad por sí solos.</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pStyle w:val="Heading2"/>
        <w:spacing w:after="160" w:before="240"/>
      </w:pPr>
      <w:r>
        <w:rPr>
          <w:rFonts w:ascii="Arial" w:cs="Arial" w:eastAsia="Arial" w:hAnsi="Arial"/>
          <w:b/>
          <w:bCs/>
          <w:color w:val="2E75B6"/>
          <w:sz w:val="26"/>
          <w:szCs w:val="26"/>
        </w:rPr>
        <w:t xml:space="preserve">Módulo 8: Criterio profesional, estrategia e institucional Somer</w:t>
      </w:r>
    </w:p>
    <w:p>
      <w:pPr>
        <w:spacing w:after="80" w:before="220"/>
      </w:pPr>
      <w:r>
        <w:rPr>
          <w:rFonts w:ascii="Arial" w:cs="Arial" w:eastAsia="Arial" w:hAnsi="Arial"/>
          <w:b/>
          <w:bCs/>
          <w:color w:val="1F4E79"/>
          <w:sz w:val="22"/>
          <w:szCs w:val="22"/>
        </w:rPr>
        <w:t xml:space="preserve">Pregunta 84  </w:t>
      </w:r>
      <w:r>
        <w:rPr>
          <w:rFonts w:ascii="Arial" w:cs="Arial" w:eastAsia="Arial" w:hAnsi="Arial"/>
          <w:i/>
          <w:iCs/>
          <w:color w:val="666666"/>
          <w:sz w:val="18"/>
          <w:szCs w:val="18"/>
        </w:rPr>
        <w:t xml:space="preserve">[Módulo 8 – Criterio profesional, estrategia e institucional Somer]</w:t>
      </w:r>
    </w:p>
    <w:p>
      <w:pPr>
        <w:spacing w:after="100" w:before="40"/>
      </w:pPr>
      <w:r>
        <w:rPr>
          <w:rFonts w:ascii="Arial" w:cs="Arial" w:eastAsia="Arial" w:hAnsi="Arial"/>
          <w:sz w:val="21"/>
          <w:szCs w:val="21"/>
        </w:rPr>
        <w:t xml:space="preserve">¿Por qué el área de costos es estratégica para la sostenibilidad financiera de la Clínica Somer, institución fundada en 1985 y referente de alta complejidad del Oriente Antioqueño?</w:t>
      </w:r>
    </w:p>
    <w:p>
      <w:pPr>
        <w:spacing w:after="40" w:before="40"/>
        <w:ind w:left="360"/>
      </w:pPr>
      <w:r>
        <w:rPr>
          <w:rFonts w:ascii="Arial" w:cs="Arial" w:eastAsia="Arial" w:hAnsi="Arial"/>
          <w:b w:val="false"/>
          <w:bCs w:val="false"/>
          <w:color w:val="000000"/>
          <w:sz w:val="20"/>
          <w:szCs w:val="20"/>
        </w:rPr>
        <w:t xml:space="preserve">   A) Porque gestiona las redes sociales y la imagen institucional</w:t>
      </w:r>
    </w:p>
    <w:p>
      <w:pPr>
        <w:spacing w:after="40" w:before="40"/>
        <w:ind w:left="360"/>
      </w:pPr>
      <w:r>
        <w:rPr>
          <w:rFonts w:ascii="Arial" w:cs="Arial" w:eastAsia="Arial" w:hAnsi="Arial"/>
          <w:b/>
          <w:bCs/>
          <w:color w:val="1A7A1A"/>
          <w:sz w:val="20"/>
          <w:szCs w:val="20"/>
        </w:rPr>
        <w:t xml:space="preserve">✓ B) Porque genera información del costo real de cada servicio, permitiendo decisiones informadas sobre tarifas, inversiones y contratos con EPS</w:t>
      </w:r>
    </w:p>
    <w:p>
      <w:pPr>
        <w:spacing w:after="40" w:before="40"/>
        <w:ind w:left="360"/>
      </w:pPr>
      <w:r>
        <w:rPr>
          <w:rFonts w:ascii="Arial" w:cs="Arial" w:eastAsia="Arial" w:hAnsi="Arial"/>
          <w:b w:val="false"/>
          <w:bCs w:val="false"/>
          <w:color w:val="000000"/>
          <w:sz w:val="20"/>
          <w:szCs w:val="20"/>
        </w:rPr>
        <w:t xml:space="preserve">   C) Porque es el área encargada de contratar al personal médico especialista</w:t>
      </w:r>
    </w:p>
    <w:p>
      <w:pPr>
        <w:spacing w:after="40" w:before="40"/>
        <w:ind w:left="360"/>
      </w:pPr>
      <w:r>
        <w:rPr>
          <w:rFonts w:ascii="Arial" w:cs="Arial" w:eastAsia="Arial" w:hAnsi="Arial"/>
          <w:b w:val="false"/>
          <w:bCs w:val="false"/>
          <w:color w:val="000000"/>
          <w:sz w:val="20"/>
          <w:szCs w:val="20"/>
        </w:rPr>
        <w:t xml:space="preserve">   D) Porque administra directamente los giros de la ADRES a las EPS contratantes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Con casi 40 años de historia y un portafolio de alta complejidad (trasplantes, ECMO, oncología, múltiples UCI), el área de costos es estratégica porque: conoce el costo real de cada servicio, negocia contratos con EPS con cifras reales, identifica servicios deficitarios, determina el punto de equilibrio por unidad y cumple los requerimientos de la Supersalud.</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85  </w:t>
      </w:r>
      <w:r>
        <w:rPr>
          <w:rFonts w:ascii="Arial" w:cs="Arial" w:eastAsia="Arial" w:hAnsi="Arial"/>
          <w:i/>
          <w:iCs/>
          <w:color w:val="666666"/>
          <w:sz w:val="18"/>
          <w:szCs w:val="18"/>
        </w:rPr>
        <w:t xml:space="preserve">[Módulo 8 – Criterio profesional, estrategia e institucional Somer]</w:t>
      </w:r>
    </w:p>
    <w:p>
      <w:pPr>
        <w:spacing w:after="100" w:before="40"/>
      </w:pPr>
      <w:r>
        <w:rPr>
          <w:rFonts w:ascii="Arial" w:cs="Arial" w:eastAsia="Arial" w:hAnsi="Arial"/>
          <w:sz w:val="21"/>
          <w:szCs w:val="21"/>
        </w:rPr>
        <w:t xml:space="preserve">¿Qué es costo en el contexto de los servicios de la Clínica Somer?</w:t>
      </w:r>
    </w:p>
    <w:p>
      <w:pPr>
        <w:spacing w:after="40" w:before="40"/>
        <w:ind w:left="360"/>
      </w:pPr>
      <w:r>
        <w:rPr>
          <w:rFonts w:ascii="Arial" w:cs="Arial" w:eastAsia="Arial" w:hAnsi="Arial"/>
          <w:b w:val="false"/>
          <w:bCs w:val="false"/>
          <w:color w:val="000000"/>
          <w:sz w:val="20"/>
          <w:szCs w:val="20"/>
        </w:rPr>
        <w:t xml:space="preserve">   A) Cualquier desembolso de dinero realizado por la institución en el período</w:t>
      </w:r>
    </w:p>
    <w:p>
      <w:pPr>
        <w:spacing w:after="40" w:before="40"/>
        <w:ind w:left="360"/>
      </w:pPr>
      <w:r>
        <w:rPr>
          <w:rFonts w:ascii="Arial" w:cs="Arial" w:eastAsia="Arial" w:hAnsi="Arial"/>
          <w:b/>
          <w:bCs/>
          <w:color w:val="1A7A1A"/>
          <w:sz w:val="20"/>
          <w:szCs w:val="20"/>
        </w:rPr>
        <w:t xml:space="preserve">✓ B) La inversión económica directamente asociada a prestar el servicio de salud, que genera un beneficio asistencial y económico</w:t>
      </w:r>
    </w:p>
    <w:p>
      <w:pPr>
        <w:spacing w:after="40" w:before="40"/>
        <w:ind w:left="360"/>
      </w:pPr>
      <w:r>
        <w:rPr>
          <w:rFonts w:ascii="Arial" w:cs="Arial" w:eastAsia="Arial" w:hAnsi="Arial"/>
          <w:b w:val="false"/>
          <w:bCs w:val="false"/>
          <w:color w:val="000000"/>
          <w:sz w:val="20"/>
          <w:szCs w:val="20"/>
        </w:rPr>
        <w:t xml:space="preserve">   C) Los gastos de administración general de la sede principal</w:t>
      </w:r>
    </w:p>
    <w:p>
      <w:pPr>
        <w:spacing w:after="40" w:before="40"/>
        <w:ind w:left="360"/>
      </w:pPr>
      <w:r>
        <w:rPr>
          <w:rFonts w:ascii="Arial" w:cs="Arial" w:eastAsia="Arial" w:hAnsi="Arial"/>
          <w:b w:val="false"/>
          <w:bCs w:val="false"/>
          <w:color w:val="000000"/>
          <w:sz w:val="20"/>
          <w:szCs w:val="20"/>
        </w:rPr>
        <w:t xml:space="preserve">   D) El valor de mercado de los activos fijos de la clínica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El costo es la inversión directamente asociada a producir el servicio: medicamentos, insumos quirúrgicos, personal asistencial, equipos médicos. Se clasifica en directo/indirecto y fijo/variable. No es lo mismo que cualquier desembolso ni que los gastos administrativos.</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86  </w:t>
      </w:r>
      <w:r>
        <w:rPr>
          <w:rFonts w:ascii="Arial" w:cs="Arial" w:eastAsia="Arial" w:hAnsi="Arial"/>
          <w:i/>
          <w:iCs/>
          <w:color w:val="666666"/>
          <w:sz w:val="18"/>
          <w:szCs w:val="18"/>
        </w:rPr>
        <w:t xml:space="preserve">[Módulo 8 – Criterio profesional, estrategia e institucional Somer]</w:t>
      </w:r>
    </w:p>
    <w:p>
      <w:pPr>
        <w:spacing w:after="100" w:before="40"/>
      </w:pPr>
      <w:r>
        <w:rPr>
          <w:rFonts w:ascii="Arial" w:cs="Arial" w:eastAsia="Arial" w:hAnsi="Arial"/>
          <w:sz w:val="21"/>
          <w:szCs w:val="21"/>
        </w:rPr>
        <w:t xml:space="preserve">¿Cuál es la diferencia entre contabilidad financiera y contabilidad de costos para un Analista de Costos de la Clínica Somer?</w:t>
      </w:r>
    </w:p>
    <w:p>
      <w:pPr>
        <w:spacing w:after="40" w:before="40"/>
        <w:ind w:left="360"/>
      </w:pPr>
      <w:r>
        <w:rPr>
          <w:rFonts w:ascii="Arial" w:cs="Arial" w:eastAsia="Arial" w:hAnsi="Arial"/>
          <w:b w:val="false"/>
          <w:bCs w:val="false"/>
          <w:color w:val="000000"/>
          <w:sz w:val="20"/>
          <w:szCs w:val="20"/>
        </w:rPr>
        <w:t xml:space="preserve">   A) La financiera usa NIIF; la de costos usa el PUC exclusivamente</w:t>
      </w:r>
    </w:p>
    <w:p>
      <w:pPr>
        <w:spacing w:after="40" w:before="40"/>
        <w:ind w:left="360"/>
      </w:pPr>
      <w:r>
        <w:rPr>
          <w:rFonts w:ascii="Arial" w:cs="Arial" w:eastAsia="Arial" w:hAnsi="Arial"/>
          <w:b/>
          <w:bCs/>
          <w:color w:val="1A7A1A"/>
          <w:sz w:val="20"/>
          <w:szCs w:val="20"/>
        </w:rPr>
        <w:t xml:space="preserve">✓ B) La financiera reporta a usuarios externos (Supersalud, DIAN, bancos); la de costos decide internamente para la gerencia</w:t>
      </w:r>
    </w:p>
    <w:p>
      <w:pPr>
        <w:spacing w:after="40" w:before="40"/>
        <w:ind w:left="360"/>
      </w:pPr>
      <w:r>
        <w:rPr>
          <w:rFonts w:ascii="Arial" w:cs="Arial" w:eastAsia="Arial" w:hAnsi="Arial"/>
          <w:b w:val="false"/>
          <w:bCs w:val="false"/>
          <w:color w:val="000000"/>
          <w:sz w:val="20"/>
          <w:szCs w:val="20"/>
        </w:rPr>
        <w:t xml:space="preserve">   C) La de costos es obligatoria por ley; la financiera es voluntaria para IPS privadas</w:t>
      </w:r>
    </w:p>
    <w:p>
      <w:pPr>
        <w:spacing w:after="40" w:before="40"/>
        <w:ind w:left="360"/>
      </w:pPr>
      <w:r>
        <w:rPr>
          <w:rFonts w:ascii="Arial" w:cs="Arial" w:eastAsia="Arial" w:hAnsi="Arial"/>
          <w:b w:val="false"/>
          <w:bCs w:val="false"/>
          <w:color w:val="000000"/>
          <w:sz w:val="20"/>
          <w:szCs w:val="20"/>
        </w:rPr>
        <w:t xml:space="preserve">   D) La financiera solo aplica a la sede principal; la de costos a todas las sedes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La financiera genera estados financieros auditados para usuarios externos. La de costos es interna y analítica: responde '¿cuánto cuesta un trasplante?', '¿es rentable la UCI Neonatal?', '¿dónde reducir sin afectar calidad?'. Frase clave: la financiera REPORTA; la de costos DECIDE. Ambas son complementarias.</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87  </w:t>
      </w:r>
      <w:r>
        <w:rPr>
          <w:rFonts w:ascii="Arial" w:cs="Arial" w:eastAsia="Arial" w:hAnsi="Arial"/>
          <w:i/>
          <w:iCs/>
          <w:color w:val="666666"/>
          <w:sz w:val="18"/>
          <w:szCs w:val="18"/>
        </w:rPr>
        <w:t xml:space="preserve">[Módulo 8 – Criterio profesional, estrategia e institucional Somer]</w:t>
      </w:r>
    </w:p>
    <w:p>
      <w:pPr>
        <w:spacing w:after="100" w:before="40"/>
      </w:pPr>
      <w:r>
        <w:rPr>
          <w:rFonts w:ascii="Arial" w:cs="Arial" w:eastAsia="Arial" w:hAnsi="Arial"/>
          <w:sz w:val="21"/>
          <w:szCs w:val="21"/>
        </w:rPr>
        <w:t xml:space="preserve">¿Cuál es la diferencia entre COSTO y GASTO en la Clínica Somer?</w:t>
      </w:r>
    </w:p>
    <w:p>
      <w:pPr>
        <w:spacing w:after="40" w:before="40"/>
        <w:ind w:left="360"/>
      </w:pPr>
      <w:r>
        <w:rPr>
          <w:rFonts w:ascii="Arial" w:cs="Arial" w:eastAsia="Arial" w:hAnsi="Arial"/>
          <w:b w:val="false"/>
          <w:bCs w:val="false"/>
          <w:color w:val="000000"/>
          <w:sz w:val="20"/>
          <w:szCs w:val="20"/>
        </w:rPr>
        <w:t xml:space="preserve">   A) El costo siempre es mayor en valor absoluto que el gasto</w:t>
      </w:r>
    </w:p>
    <w:p>
      <w:pPr>
        <w:spacing w:after="40" w:before="40"/>
        <w:ind w:left="360"/>
      </w:pPr>
      <w:r>
        <w:rPr>
          <w:rFonts w:ascii="Arial" w:cs="Arial" w:eastAsia="Arial" w:hAnsi="Arial"/>
          <w:b/>
          <w:bCs/>
          <w:color w:val="1A7A1A"/>
          <w:sz w:val="20"/>
          <w:szCs w:val="20"/>
        </w:rPr>
        <w:t xml:space="preserve">✓ B) El costo está asociado a prestar el servicio asistencial (Clase 6); el gasto a la administración general (Clase 5)</w:t>
      </w:r>
    </w:p>
    <w:p>
      <w:pPr>
        <w:spacing w:after="40" w:before="40"/>
        <w:ind w:left="360"/>
      </w:pPr>
      <w:r>
        <w:rPr>
          <w:rFonts w:ascii="Arial" w:cs="Arial" w:eastAsia="Arial" w:hAnsi="Arial"/>
          <w:b w:val="false"/>
          <w:bCs w:val="false"/>
          <w:color w:val="000000"/>
          <w:sz w:val="20"/>
          <w:szCs w:val="20"/>
        </w:rPr>
        <w:t xml:space="preserve">   C) El gasto se registra en la Clase 6 del PUC para IPS</w:t>
      </w:r>
    </w:p>
    <w:p>
      <w:pPr>
        <w:spacing w:after="40" w:before="40"/>
        <w:ind w:left="360"/>
      </w:pPr>
      <w:r>
        <w:rPr>
          <w:rFonts w:ascii="Arial" w:cs="Arial" w:eastAsia="Arial" w:hAnsi="Arial"/>
          <w:b w:val="false"/>
          <w:bCs w:val="false"/>
          <w:color w:val="000000"/>
          <w:sz w:val="20"/>
          <w:szCs w:val="20"/>
        </w:rPr>
        <w:t xml:space="preserve">   D) Solo los gastos aparecen en el estado de resultados de la Clínica Somer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Costo: inversión ligada al servicio asistencial → medicamentos, instrumentadores, honorarios médicos → Clase 6 PUC. Gasto: erogación para administración general → publicidad, asesoría jurídica, nómina administrativa → Clase 5 PUC. Diferenciarlos es fundamental para el análisis de rentabilidad por servicio.</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88  </w:t>
      </w:r>
      <w:r>
        <w:rPr>
          <w:rFonts w:ascii="Arial" w:cs="Arial" w:eastAsia="Arial" w:hAnsi="Arial"/>
          <w:i/>
          <w:iCs/>
          <w:color w:val="666666"/>
          <w:sz w:val="18"/>
          <w:szCs w:val="18"/>
        </w:rPr>
        <w:t xml:space="preserve">[Módulo 8 – Criterio profesional, estrategia e institucional Somer]</w:t>
      </w:r>
    </w:p>
    <w:p>
      <w:pPr>
        <w:spacing w:after="100" w:before="40"/>
      </w:pPr>
      <w:r>
        <w:rPr>
          <w:rFonts w:ascii="Arial" w:cs="Arial" w:eastAsia="Arial" w:hAnsi="Arial"/>
          <w:sz w:val="21"/>
          <w:szCs w:val="21"/>
        </w:rPr>
        <w:t xml:space="preserve">¿Qué es el costeo ABC y por qué es relevante para la Clínica Somer?</w:t>
      </w:r>
    </w:p>
    <w:p>
      <w:pPr>
        <w:spacing w:after="40" w:before="40"/>
        <w:ind w:left="360"/>
      </w:pPr>
      <w:r>
        <w:rPr>
          <w:rFonts w:ascii="Arial" w:cs="Arial" w:eastAsia="Arial" w:hAnsi="Arial"/>
          <w:b w:val="false"/>
          <w:bCs w:val="false"/>
          <w:color w:val="000000"/>
          <w:sz w:val="20"/>
          <w:szCs w:val="20"/>
        </w:rPr>
        <w:t xml:space="preserve">   A) Un sistema que distribuye costos fijos por igual entre UCI, oncología y cirugía</w:t>
      </w:r>
    </w:p>
    <w:p>
      <w:pPr>
        <w:spacing w:after="40" w:before="40"/>
        <w:ind w:left="360"/>
      </w:pPr>
      <w:r>
        <w:rPr>
          <w:rFonts w:ascii="Arial" w:cs="Arial" w:eastAsia="Arial" w:hAnsi="Arial"/>
          <w:b/>
          <w:bCs/>
          <w:color w:val="1A7A1A"/>
          <w:sz w:val="20"/>
          <w:szCs w:val="20"/>
        </w:rPr>
        <w:t xml:space="preserve">✓ B) Un método que asigna costos indirectos según el consumo real de actividades, permitiendo conocer el costo verdadero de servicios como trasplante o ECMO</w:t>
      </w:r>
    </w:p>
    <w:p>
      <w:pPr>
        <w:spacing w:after="40" w:before="40"/>
        <w:ind w:left="360"/>
      </w:pPr>
      <w:r>
        <w:rPr>
          <w:rFonts w:ascii="Arial" w:cs="Arial" w:eastAsia="Arial" w:hAnsi="Arial"/>
          <w:b w:val="false"/>
          <w:bCs w:val="false"/>
          <w:color w:val="000000"/>
          <w:sz w:val="20"/>
          <w:szCs w:val="20"/>
        </w:rPr>
        <w:t xml:space="preserve">   C) Un modelo de presupuestación aplicable solo en hospitales públicos</w:t>
      </w:r>
    </w:p>
    <w:p>
      <w:pPr>
        <w:spacing w:after="40" w:before="40"/>
        <w:ind w:left="360"/>
      </w:pPr>
      <w:r>
        <w:rPr>
          <w:rFonts w:ascii="Arial" w:cs="Arial" w:eastAsia="Arial" w:hAnsi="Arial"/>
          <w:b w:val="false"/>
          <w:bCs w:val="false"/>
          <w:color w:val="000000"/>
          <w:sz w:val="20"/>
          <w:szCs w:val="20"/>
        </w:rPr>
        <w:t xml:space="preserve">   D) Una herramienta para calcular el EBITDA anual consolidado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El ABC asigna CIF según actividades que realmente consumen recursos. Para la Clínica Somer, permite saber exactamente cuánto cuesta un trasplante renal vs. una cirugía laparoscópica ambulatoria, evitando subsidios cruzados y fijando tarifas justas. Sus 4 etapas: identificar actividades → asignar costos → definir inductores → asignar a servicios.</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89  </w:t>
      </w:r>
      <w:r>
        <w:rPr>
          <w:rFonts w:ascii="Arial" w:cs="Arial" w:eastAsia="Arial" w:hAnsi="Arial"/>
          <w:i/>
          <w:iCs/>
          <w:color w:val="666666"/>
          <w:sz w:val="18"/>
          <w:szCs w:val="18"/>
        </w:rPr>
        <w:t xml:space="preserve">[Módulo 8 – Criterio profesional, estrategia e institucional Somer]</w:t>
      </w:r>
    </w:p>
    <w:p>
      <w:pPr>
        <w:spacing w:after="100" w:before="40"/>
      </w:pPr>
      <w:r>
        <w:rPr>
          <w:rFonts w:ascii="Arial" w:cs="Arial" w:eastAsia="Arial" w:hAnsi="Arial"/>
          <w:sz w:val="21"/>
          <w:szCs w:val="21"/>
        </w:rPr>
        <w:t xml:space="preserve">¿Cuáles son las cuentas PUC más relevantes para el Analista de Costos de la Clínica Somer?</w:t>
      </w:r>
    </w:p>
    <w:p>
      <w:pPr>
        <w:spacing w:after="40" w:before="40"/>
        <w:ind w:left="360"/>
      </w:pPr>
      <w:r>
        <w:rPr>
          <w:rFonts w:ascii="Arial" w:cs="Arial" w:eastAsia="Arial" w:hAnsi="Arial"/>
          <w:b w:val="false"/>
          <w:bCs w:val="false"/>
          <w:color w:val="000000"/>
          <w:sz w:val="20"/>
          <w:szCs w:val="20"/>
        </w:rPr>
        <w:t xml:space="preserve">   A) Clase 1 (activos) y Clase 2 (pasivos)</w:t>
      </w:r>
    </w:p>
    <w:p>
      <w:pPr>
        <w:spacing w:after="40" w:before="40"/>
        <w:ind w:left="360"/>
      </w:pPr>
      <w:r>
        <w:rPr>
          <w:rFonts w:ascii="Arial" w:cs="Arial" w:eastAsia="Arial" w:hAnsi="Arial"/>
          <w:b/>
          <w:bCs/>
          <w:color w:val="1A7A1A"/>
          <w:sz w:val="20"/>
          <w:szCs w:val="20"/>
        </w:rPr>
        <w:t xml:space="preserve">✓ B) Clase 6 (costos: 6205, 6210, 6215, 6250) y Clase 5 (gastos: 5105, 5120, 5195)</w:t>
      </w:r>
    </w:p>
    <w:p>
      <w:pPr>
        <w:spacing w:after="40" w:before="40"/>
        <w:ind w:left="360"/>
      </w:pPr>
      <w:r>
        <w:rPr>
          <w:rFonts w:ascii="Arial" w:cs="Arial" w:eastAsia="Arial" w:hAnsi="Arial"/>
          <w:b w:val="false"/>
          <w:bCs w:val="false"/>
          <w:color w:val="000000"/>
          <w:sz w:val="20"/>
          <w:szCs w:val="20"/>
        </w:rPr>
        <w:t xml:space="preserve">   C) Clase 3 (deudores) y Clase 4 (ingresos)</w:t>
      </w:r>
    </w:p>
    <w:p>
      <w:pPr>
        <w:spacing w:after="40" w:before="40"/>
        <w:ind w:left="360"/>
      </w:pPr>
      <w:r>
        <w:rPr>
          <w:rFonts w:ascii="Arial" w:cs="Arial" w:eastAsia="Arial" w:hAnsi="Arial"/>
          <w:b w:val="false"/>
          <w:bCs w:val="false"/>
          <w:color w:val="000000"/>
          <w:sz w:val="20"/>
          <w:szCs w:val="20"/>
        </w:rPr>
        <w:t xml:space="preserve">   D) Solo la Clase 6, porque los gastos no son responsabilidad del área de costos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Clase 6 (costos): 6205 Personal asistencial, 6210 Honorarios médicos, 6215 Medicamentos e insumos, 6250 Depreciación equipos médicos. Clase 5 (gastos): 5105 Personal administrativo, 5120 Honorarios externos, 5195 Gastos diversos. El analista debe dominar ambas clases para diferenciar costos y gastos en el análisis de rentabilidad.</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90  </w:t>
      </w:r>
      <w:r>
        <w:rPr>
          <w:rFonts w:ascii="Arial" w:cs="Arial" w:eastAsia="Arial" w:hAnsi="Arial"/>
          <w:i/>
          <w:iCs/>
          <w:color w:val="666666"/>
          <w:sz w:val="18"/>
          <w:szCs w:val="18"/>
        </w:rPr>
        <w:t xml:space="preserve">[Módulo 8 – Criterio profesional, estrategia e institucional Somer]</w:t>
      </w:r>
    </w:p>
    <w:p>
      <w:pPr>
        <w:spacing w:after="100" w:before="40"/>
      </w:pPr>
      <w:r>
        <w:rPr>
          <w:rFonts w:ascii="Arial" w:cs="Arial" w:eastAsia="Arial" w:hAnsi="Arial"/>
          <w:sz w:val="21"/>
          <w:szCs w:val="21"/>
        </w:rPr>
        <w:t xml:space="preserve">¿Qué método de costeo implementaría en la Clínica Somer y cómo?</w:t>
      </w:r>
    </w:p>
    <w:p>
      <w:pPr>
        <w:spacing w:after="40" w:before="40"/>
        <w:ind w:left="360"/>
      </w:pPr>
      <w:r>
        <w:rPr>
          <w:rFonts w:ascii="Arial" w:cs="Arial" w:eastAsia="Arial" w:hAnsi="Arial"/>
          <w:b w:val="false"/>
          <w:bCs w:val="false"/>
          <w:color w:val="000000"/>
          <w:sz w:val="20"/>
          <w:szCs w:val="20"/>
        </w:rPr>
        <w:t xml:space="preserve">   A) Costeo variable únicamente; los CIF no son relevantes en alta complejidad</w:t>
      </w:r>
    </w:p>
    <w:p>
      <w:pPr>
        <w:spacing w:after="40" w:before="40"/>
        <w:ind w:left="360"/>
      </w:pPr>
      <w:r>
        <w:rPr>
          <w:rFonts w:ascii="Arial" w:cs="Arial" w:eastAsia="Arial" w:hAnsi="Arial"/>
          <w:b/>
          <w:bCs/>
          <w:color w:val="1A7A1A"/>
          <w:sz w:val="20"/>
          <w:szCs w:val="20"/>
        </w:rPr>
        <w:t xml:space="preserve">✓ B) ABC complementado con centros de costo, por fases: primero centros de costo, luego ABC pleno o Time-Driven ABC</w:t>
      </w:r>
    </w:p>
    <w:p>
      <w:pPr>
        <w:spacing w:after="40" w:before="40"/>
        <w:ind w:left="360"/>
      </w:pPr>
      <w:r>
        <w:rPr>
          <w:rFonts w:ascii="Arial" w:cs="Arial" w:eastAsia="Arial" w:hAnsi="Arial"/>
          <w:b w:val="false"/>
          <w:bCs w:val="false"/>
          <w:color w:val="000000"/>
          <w:sz w:val="20"/>
          <w:szCs w:val="20"/>
        </w:rPr>
        <w:t xml:space="preserve">   C) Costeo tradicional igualitario, por su facilidad y aceptación por la Supersalud</w:t>
      </w:r>
    </w:p>
    <w:p>
      <w:pPr>
        <w:spacing w:after="40" w:before="40"/>
        <w:ind w:left="360"/>
      </w:pPr>
      <w:r>
        <w:rPr>
          <w:rFonts w:ascii="Arial" w:cs="Arial" w:eastAsia="Arial" w:hAnsi="Arial"/>
          <w:b w:val="false"/>
          <w:bCs w:val="false"/>
          <w:color w:val="000000"/>
          <w:sz w:val="20"/>
          <w:szCs w:val="20"/>
        </w:rPr>
        <w:t xml:space="preserve">   D) Costeo absorbente simple, porque la Clínica Somer tiene pocos servicios distintos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Para la Somer (trasplantes, ECMO, oncología, UCI múltiple), el ABC por fases es lo más indicado: (1) Los CIF son altísimos y no deben distribuirse arbitrariamente, (2) Fase 1: centros de costo (UCI Adultos, Pediátrica, Neonatal, Oncología, Trasplantes), Fase 2: ABC pleno o Time-Driven ABC. Implementación gradual reduce resistencia y valida inductores.</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91  </w:t>
      </w:r>
      <w:r>
        <w:rPr>
          <w:rFonts w:ascii="Arial" w:cs="Arial" w:eastAsia="Arial" w:hAnsi="Arial"/>
          <w:i/>
          <w:iCs/>
          <w:color w:val="666666"/>
          <w:sz w:val="18"/>
          <w:szCs w:val="18"/>
        </w:rPr>
        <w:t xml:space="preserve">[Módulo 8 – Criterio profesional, estrategia e institucional Somer]</w:t>
      </w:r>
    </w:p>
    <w:p>
      <w:pPr>
        <w:spacing w:after="100" w:before="40"/>
      </w:pPr>
      <w:r>
        <w:rPr>
          <w:rFonts w:ascii="Arial" w:cs="Arial" w:eastAsia="Arial" w:hAnsi="Arial"/>
          <w:sz w:val="21"/>
          <w:szCs w:val="21"/>
        </w:rPr>
        <w:t xml:space="preserve">¿Cuáles son tres diferencias clave entre el Manual ISS y el SOAT relevantes para la Clínica Somer?</w:t>
      </w:r>
    </w:p>
    <w:p>
      <w:pPr>
        <w:spacing w:after="40" w:before="40"/>
        <w:ind w:left="360"/>
      </w:pPr>
      <w:r>
        <w:rPr>
          <w:rFonts w:ascii="Arial" w:cs="Arial" w:eastAsia="Arial" w:hAnsi="Arial"/>
          <w:b/>
          <w:bCs/>
          <w:color w:val="1A7A1A"/>
          <w:sz w:val="20"/>
          <w:szCs w:val="20"/>
        </w:rPr>
        <w:t xml:space="preserve">✓ A) Ámbito (SGSSS vs. accidentes de tránsito), financiación (UPC/ADRES vs. aseguradoras/FONSAT), tarifas (valores relativos CUPS vs. tarifario propio con valores absolutos)</w:t>
      </w:r>
    </w:p>
    <w:p>
      <w:pPr>
        <w:spacing w:after="40" w:before="40"/>
        <w:ind w:left="360"/>
      </w:pPr>
      <w:r>
        <w:rPr>
          <w:rFonts w:ascii="Arial" w:cs="Arial" w:eastAsia="Arial" w:hAnsi="Arial"/>
          <w:b w:val="false"/>
          <w:bCs w:val="false"/>
          <w:color w:val="000000"/>
          <w:sz w:val="20"/>
          <w:szCs w:val="20"/>
        </w:rPr>
        <w:t xml:space="preserve">   B) Ámbito (alta vs. baja complejidad), financiación (EPS vs. gobierno) y tarifas (mayor vs. menor en ISS)</w:t>
      </w:r>
    </w:p>
    <w:p>
      <w:pPr>
        <w:spacing w:after="40" w:before="40"/>
        <w:ind w:left="360"/>
      </w:pPr>
      <w:r>
        <w:rPr>
          <w:rFonts w:ascii="Arial" w:cs="Arial" w:eastAsia="Arial" w:hAnsi="Arial"/>
          <w:b w:val="false"/>
          <w:bCs w:val="false"/>
          <w:color w:val="000000"/>
          <w:sz w:val="20"/>
          <w:szCs w:val="20"/>
        </w:rPr>
        <w:t xml:space="preserve">   C) Solo difieren en las tarifas; el ámbito y la financiación son iguales</w:t>
      </w:r>
    </w:p>
    <w:p>
      <w:pPr>
        <w:spacing w:after="40" w:before="40"/>
        <w:ind w:left="360"/>
      </w:pPr>
      <w:r>
        <w:rPr>
          <w:rFonts w:ascii="Arial" w:cs="Arial" w:eastAsia="Arial" w:hAnsi="Arial"/>
          <w:b w:val="false"/>
          <w:bCs w:val="false"/>
          <w:color w:val="000000"/>
          <w:sz w:val="20"/>
          <w:szCs w:val="20"/>
        </w:rPr>
        <w:t xml:space="preserve">   D) El SOAT cubre todas las urgencias; el ISS solo hospitalización programada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A  |  Justificación:</w:t>
            </w:r>
          </w:p>
          <w:p>
            <w:pPr>
              <w:spacing w:before="60"/>
            </w:pPr>
            <w:r>
              <w:rPr>
                <w:rFonts w:ascii="Arial" w:cs="Arial" w:eastAsia="Arial" w:hAnsi="Arial"/>
                <w:color w:val="1A4D1A"/>
                <w:sz w:val="19"/>
                <w:szCs w:val="19"/>
              </w:rPr>
              <w:t xml:space="preserve">Las 3 diferencias: (1) ÁMBITO: ISS para SGSSS con EPS; SOAT para víctimas de accidentes de tránsito. (2) FINANCIACIÓN: ISS con UPC girada por ADRES; SOAT con aseguradoras y FONSAT. (3) TARIFAS: ISS usa valores relativos por CUPS; SOAT usa tarifario propio con valores absolutos, históricamente más altas. La ubicación de la Somer cerca del aeropuerto JMC hace relevante el SOAT.</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92  </w:t>
      </w:r>
      <w:r>
        <w:rPr>
          <w:rFonts w:ascii="Arial" w:cs="Arial" w:eastAsia="Arial" w:hAnsi="Arial"/>
          <w:i/>
          <w:iCs/>
          <w:color w:val="666666"/>
          <w:sz w:val="18"/>
          <w:szCs w:val="18"/>
        </w:rPr>
        <w:t xml:space="preserve">[Módulo 8 – Criterio profesional, estrategia e institucional Somer]</w:t>
      </w:r>
    </w:p>
    <w:p>
      <w:pPr>
        <w:spacing w:after="100" w:before="40"/>
      </w:pPr>
      <w:r>
        <w:rPr>
          <w:rFonts w:ascii="Arial" w:cs="Arial" w:eastAsia="Arial" w:hAnsi="Arial"/>
          <w:sz w:val="21"/>
          <w:szCs w:val="21"/>
        </w:rPr>
        <w:t xml:space="preserve">¿Con cuál manual tarifario es más conveniente trabajar y cuál es la estrategia óptima para la Clínica Somer?</w:t>
      </w:r>
    </w:p>
    <w:p>
      <w:pPr>
        <w:spacing w:after="40" w:before="40"/>
        <w:ind w:left="360"/>
      </w:pPr>
      <w:r>
        <w:rPr>
          <w:rFonts w:ascii="Arial" w:cs="Arial" w:eastAsia="Arial" w:hAnsi="Arial"/>
          <w:b w:val="false"/>
          <w:bCs w:val="false"/>
          <w:color w:val="000000"/>
          <w:sz w:val="20"/>
          <w:szCs w:val="20"/>
        </w:rPr>
        <w:t xml:space="preserve">   A) Exclusivamente con SOAT, por sus tarifas absolutas más altas</w:t>
      </w:r>
    </w:p>
    <w:p>
      <w:pPr>
        <w:spacing w:after="40" w:before="40"/>
        <w:ind w:left="360"/>
      </w:pPr>
      <w:r>
        <w:rPr>
          <w:rFonts w:ascii="Arial" w:cs="Arial" w:eastAsia="Arial" w:hAnsi="Arial"/>
          <w:b w:val="false"/>
          <w:bCs w:val="false"/>
          <w:color w:val="000000"/>
          <w:sz w:val="20"/>
          <w:szCs w:val="20"/>
        </w:rPr>
        <w:t xml:space="preserve">   B) Exclusivamente con EPS bajo manual ISS, por el volumen continuo garantizado</w:t>
      </w:r>
    </w:p>
    <w:p>
      <w:pPr>
        <w:spacing w:after="40" w:before="40"/>
        <w:ind w:left="360"/>
      </w:pPr>
      <w:r>
        <w:rPr>
          <w:rFonts w:ascii="Arial" w:cs="Arial" w:eastAsia="Arial" w:hAnsi="Arial"/>
          <w:b/>
          <w:bCs/>
          <w:color w:val="1A7A1A"/>
          <w:sz w:val="20"/>
          <w:szCs w:val="20"/>
        </w:rPr>
        <w:t xml:space="preserve">✓ C) Un mix: contratos ISS con EPS del Oriente Antioqueño + habilitación SOAT por la cercanía al aeropuerto y alta circulación vial</w:t>
      </w:r>
    </w:p>
    <w:p>
      <w:pPr>
        <w:spacing w:after="40" w:before="40"/>
        <w:ind w:left="360"/>
      </w:pPr>
      <w:r>
        <w:rPr>
          <w:rFonts w:ascii="Arial" w:cs="Arial" w:eastAsia="Arial" w:hAnsi="Arial"/>
          <w:b w:val="false"/>
          <w:bCs w:val="false"/>
          <w:color w:val="000000"/>
          <w:sz w:val="20"/>
          <w:szCs w:val="20"/>
        </w:rPr>
        <w:t xml:space="preserve">   D) Solo con particulares y prepagadas para maximizar el margen por procedimiento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La estrategia óptima para la Clínica Somer es el mix: contratos ISS con EPS garantizan volumen continuo y predecible para sus servicios de alta complejidad; la habilitación SOAT es especialmente valiosa dada la proximidad al Aeropuerto Internacional José María Córdova y la alta circulación vial de Rionegro, con tarifas más altas por evento.</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93  </w:t>
      </w:r>
      <w:r>
        <w:rPr>
          <w:rFonts w:ascii="Arial" w:cs="Arial" w:eastAsia="Arial" w:hAnsi="Arial"/>
          <w:i/>
          <w:iCs/>
          <w:color w:val="666666"/>
          <w:sz w:val="18"/>
          <w:szCs w:val="18"/>
        </w:rPr>
        <w:t xml:space="preserve">[Módulo 8 – Criterio profesional, estrategia e institucional Somer]</w:t>
      </w:r>
    </w:p>
    <w:p>
      <w:pPr>
        <w:spacing w:after="100" w:before="40"/>
      </w:pPr>
      <w:r>
        <w:rPr>
          <w:rFonts w:ascii="Arial" w:cs="Arial" w:eastAsia="Arial" w:hAnsi="Arial"/>
          <w:sz w:val="21"/>
          <w:szCs w:val="21"/>
        </w:rPr>
        <w:t xml:space="preserve">¿Cuáles son los tres elementos del costo en los servicios de la Clínica Somer?</w:t>
      </w:r>
    </w:p>
    <w:p>
      <w:pPr>
        <w:spacing w:after="40" w:before="40"/>
        <w:ind w:left="360"/>
      </w:pPr>
      <w:r>
        <w:rPr>
          <w:rFonts w:ascii="Arial" w:cs="Arial" w:eastAsia="Arial" w:hAnsi="Arial"/>
          <w:b w:val="false"/>
          <w:bCs w:val="false"/>
          <w:color w:val="000000"/>
          <w:sz w:val="20"/>
          <w:szCs w:val="20"/>
        </w:rPr>
        <w:t xml:space="preserve">   A) Ingresos EPS, ingresos particulares y costos fijos</w:t>
      </w:r>
    </w:p>
    <w:p>
      <w:pPr>
        <w:spacing w:after="40" w:before="40"/>
        <w:ind w:left="360"/>
      </w:pPr>
      <w:r>
        <w:rPr>
          <w:rFonts w:ascii="Arial" w:cs="Arial" w:eastAsia="Arial" w:hAnsi="Arial"/>
          <w:b/>
          <w:bCs/>
          <w:color w:val="1A7A1A"/>
          <w:sz w:val="20"/>
          <w:szCs w:val="20"/>
        </w:rPr>
        <w:t xml:space="preserve">✓ B) Materia prima directa (insumos/medicamentos), mano de obra directa (personal asistencial) y CIF (depreciación, esterilización, servicios públicos asistenciales)</w:t>
      </w:r>
    </w:p>
    <w:p>
      <w:pPr>
        <w:spacing w:after="40" w:before="40"/>
        <w:ind w:left="360"/>
      </w:pPr>
      <w:r>
        <w:rPr>
          <w:rFonts w:ascii="Arial" w:cs="Arial" w:eastAsia="Arial" w:hAnsi="Arial"/>
          <w:b w:val="false"/>
          <w:bCs w:val="false"/>
          <w:color w:val="000000"/>
          <w:sz w:val="20"/>
          <w:szCs w:val="20"/>
        </w:rPr>
        <w:t xml:space="preserve">   C) Costos fijos, variables y semifijos de cada sede</w:t>
      </w:r>
    </w:p>
    <w:p>
      <w:pPr>
        <w:spacing w:after="40" w:before="40"/>
        <w:ind w:left="360"/>
      </w:pPr>
      <w:r>
        <w:rPr>
          <w:rFonts w:ascii="Arial" w:cs="Arial" w:eastAsia="Arial" w:hAnsi="Arial"/>
          <w:b w:val="false"/>
          <w:bCs w:val="false"/>
          <w:color w:val="000000"/>
          <w:sz w:val="20"/>
          <w:szCs w:val="20"/>
        </w:rPr>
        <w:t xml:space="preserve">   D) Activos fijos, activos corrientes y pasivos de la clínica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(1) Materia prima directa: medicamentos, kits de trasplante, reactivos, dispositivos implantados. (2) Mano de obra directa: médicos intensivistas, cirujanos, enfermeras, instrumentadores, terapeutas. (3) CIF: depreciación de equipos de alta tecnología (ECMO, tomógrafo, RM), esterilización, servicios públicos asistenciales. Su suma = costo total del servicio.</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94  </w:t>
      </w:r>
      <w:r>
        <w:rPr>
          <w:rFonts w:ascii="Arial" w:cs="Arial" w:eastAsia="Arial" w:hAnsi="Arial"/>
          <w:i/>
          <w:iCs/>
          <w:color w:val="666666"/>
          <w:sz w:val="18"/>
          <w:szCs w:val="18"/>
        </w:rPr>
        <w:t xml:space="preserve">[Módulo 8 – Criterio profesional, estrategia e institucional Somer]</w:t>
      </w:r>
    </w:p>
    <w:p>
      <w:pPr>
        <w:spacing w:after="100" w:before="40"/>
      </w:pPr>
      <w:r>
        <w:rPr>
          <w:rFonts w:ascii="Arial" w:cs="Arial" w:eastAsia="Arial" w:hAnsi="Arial"/>
          <w:sz w:val="21"/>
          <w:szCs w:val="21"/>
        </w:rPr>
        <w:t xml:space="preserve">La Clínica Somer fue fundada en 1985 y en su visión al 2028 aspira a ser 'organización de salud sostenible centrada en las personas'. Para el área de costos, 'sostenible' implica principalmente:</w:t>
      </w:r>
    </w:p>
    <w:p>
      <w:pPr>
        <w:spacing w:after="40" w:before="40"/>
        <w:ind w:left="360"/>
      </w:pPr>
      <w:r>
        <w:rPr>
          <w:rFonts w:ascii="Arial" w:cs="Arial" w:eastAsia="Arial" w:hAnsi="Arial"/>
          <w:b w:val="false"/>
          <w:bCs w:val="false"/>
          <w:color w:val="000000"/>
          <w:sz w:val="20"/>
          <w:szCs w:val="20"/>
        </w:rPr>
        <w:t xml:space="preserve">   A) Maximizar la rentabilidad a corto plazo eliminando servicios de baja rentabilidad</w:t>
      </w:r>
    </w:p>
    <w:p>
      <w:pPr>
        <w:spacing w:after="40" w:before="40"/>
        <w:ind w:left="360"/>
      </w:pPr>
      <w:r>
        <w:rPr>
          <w:rFonts w:ascii="Arial" w:cs="Arial" w:eastAsia="Arial" w:hAnsi="Arial"/>
          <w:b/>
          <w:bCs/>
          <w:color w:val="1A7A1A"/>
          <w:sz w:val="20"/>
          <w:szCs w:val="20"/>
        </w:rPr>
        <w:t xml:space="preserve">✓ B) Generar información de costos que permita resultados de excelencia clínica con viabilidad financiera de largo plazo</w:t>
      </w:r>
    </w:p>
    <w:p>
      <w:pPr>
        <w:spacing w:after="40" w:before="40"/>
        <w:ind w:left="360"/>
      </w:pPr>
      <w:r>
        <w:rPr>
          <w:rFonts w:ascii="Arial" w:cs="Arial" w:eastAsia="Arial" w:hAnsi="Arial"/>
          <w:b w:val="false"/>
          <w:bCs w:val="false"/>
          <w:color w:val="000000"/>
          <w:sz w:val="20"/>
          <w:szCs w:val="20"/>
        </w:rPr>
        <w:t xml:space="preserve">   C) Reducir el personal asistencial para mejorar los márgenes operativos</w:t>
      </w:r>
    </w:p>
    <w:p>
      <w:pPr>
        <w:spacing w:after="40" w:before="40"/>
        <w:ind w:left="360"/>
      </w:pPr>
      <w:r>
        <w:rPr>
          <w:rFonts w:ascii="Arial" w:cs="Arial" w:eastAsia="Arial" w:hAnsi="Arial"/>
          <w:b w:val="false"/>
          <w:bCs w:val="false"/>
          <w:color w:val="000000"/>
          <w:sz w:val="20"/>
          <w:szCs w:val="20"/>
        </w:rPr>
        <w:t xml:space="preserve">   D) Depender exclusivamente de contratos con EPS para garantizar el flujo de caja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'Sostenible' en la visión de la Clínica Somer significa equilibrar excelencia clínica con viabilidad financiera de largo plazo. Para el área de costos implica: generar información precisa para decisiones estratégicas, identificar servicios con valor clínico y económico demostrado, gestionar eficientemente los recursos de alta tecnología y mantener capacidad de inversión en innovación.</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95  </w:t>
      </w:r>
      <w:r>
        <w:rPr>
          <w:rFonts w:ascii="Arial" w:cs="Arial" w:eastAsia="Arial" w:hAnsi="Arial"/>
          <w:i/>
          <w:iCs/>
          <w:color w:val="666666"/>
          <w:sz w:val="18"/>
          <w:szCs w:val="18"/>
        </w:rPr>
        <w:t xml:space="preserve">[Módulo 8 – Criterio profesional, estrategia e institucional Somer]</w:t>
      </w:r>
    </w:p>
    <w:p>
      <w:pPr>
        <w:spacing w:after="100" w:before="40"/>
      </w:pPr>
      <w:r>
        <w:rPr>
          <w:rFonts w:ascii="Arial" w:cs="Arial" w:eastAsia="Arial" w:hAnsi="Arial"/>
          <w:sz w:val="21"/>
          <w:szCs w:val="21"/>
        </w:rPr>
        <w:t xml:space="preserve">La Clínica Somer tiene la 2.ª Unidad Funcional de Cáncer del país con Sello de Sostenibilidad. ¿Qué desafío específico plantea para el Analista de Costos?</w:t>
      </w:r>
    </w:p>
    <w:p>
      <w:pPr>
        <w:spacing w:after="40" w:before="40"/>
        <w:ind w:left="360"/>
      </w:pPr>
      <w:r>
        <w:rPr>
          <w:rFonts w:ascii="Arial" w:cs="Arial" w:eastAsia="Arial" w:hAnsi="Arial"/>
          <w:b w:val="false"/>
          <w:bCs w:val="false"/>
          <w:color w:val="000000"/>
          <w:sz w:val="20"/>
          <w:szCs w:val="20"/>
        </w:rPr>
        <w:t xml:space="preserve">   A) Ninguno especial; se costea igual que una consulta general</w:t>
      </w:r>
    </w:p>
    <w:p>
      <w:pPr>
        <w:spacing w:after="40" w:before="40"/>
        <w:ind w:left="360"/>
      </w:pPr>
      <w:r>
        <w:rPr>
          <w:rFonts w:ascii="Arial" w:cs="Arial" w:eastAsia="Arial" w:hAnsi="Arial"/>
          <w:b/>
          <w:bCs/>
          <w:color w:val="1A7A1A"/>
          <w:sz w:val="20"/>
          <w:szCs w:val="20"/>
        </w:rPr>
        <w:t xml:space="preserve">✓ B) Alto costo de medicamentos oncológicos (muchos NO PBS vía MIPRES), equipos de alta tecnología, personal especializado y ciclos de tratamiento prolongados</w:t>
      </w:r>
    </w:p>
    <w:p>
      <w:pPr>
        <w:spacing w:after="40" w:before="40"/>
        <w:ind w:left="360"/>
      </w:pPr>
      <w:r>
        <w:rPr>
          <w:rFonts w:ascii="Arial" w:cs="Arial" w:eastAsia="Arial" w:hAnsi="Arial"/>
          <w:b w:val="false"/>
          <w:bCs w:val="false"/>
          <w:color w:val="000000"/>
          <w:sz w:val="20"/>
          <w:szCs w:val="20"/>
        </w:rPr>
        <w:t xml:space="preserve">   C) Solo aplica el manual SOAT para los pacientes oncológicos del Oriente Antioqueño</w:t>
      </w:r>
    </w:p>
    <w:p>
      <w:pPr>
        <w:spacing w:after="40" w:before="40"/>
        <w:ind w:left="360"/>
      </w:pPr>
      <w:r>
        <w:rPr>
          <w:rFonts w:ascii="Arial" w:cs="Arial" w:eastAsia="Arial" w:hAnsi="Arial"/>
          <w:b w:val="false"/>
          <w:bCs w:val="false"/>
          <w:color w:val="000000"/>
          <w:sz w:val="20"/>
          <w:szCs w:val="20"/>
        </w:rPr>
        <w:t xml:space="preserve">   D) El Sello de Sostenibilidad exime a esta unidad de cumplir con el PUC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La Unidad Funcional de Cáncer plantea desafíos únicos: medicamentos oncológicos costosos (muchos fuera del PBS tramitados por MIPRES), equipos de alta tecnología con alta depreciación, personal altamente especializado, ciclos de tratamiento prolongados y negociación especial con EPS para tecnologías de alto costo. El ABC es esencial para costear correctamente cada protocolo oncológico.</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96  </w:t>
      </w:r>
      <w:r>
        <w:rPr>
          <w:rFonts w:ascii="Arial" w:cs="Arial" w:eastAsia="Arial" w:hAnsi="Arial"/>
          <w:i/>
          <w:iCs/>
          <w:color w:val="666666"/>
          <w:sz w:val="18"/>
          <w:szCs w:val="18"/>
        </w:rPr>
        <w:t xml:space="preserve">[Módulo 8 – Criterio profesional, estrategia e institucional Somer]</w:t>
      </w:r>
    </w:p>
    <w:p>
      <w:pPr>
        <w:spacing w:after="100" w:before="40"/>
      </w:pPr>
      <w:r>
        <w:rPr>
          <w:rFonts w:ascii="Arial" w:cs="Arial" w:eastAsia="Arial" w:hAnsi="Arial"/>
          <w:sz w:val="21"/>
          <w:szCs w:val="21"/>
        </w:rPr>
        <w:t xml:space="preserve">La Clínica Somer opera con 5 sedes en Rionegro y el Oriente Antioqueño. ¿Qué implica esto para la estructura de costos y el análisis financiero?</w:t>
      </w:r>
    </w:p>
    <w:p>
      <w:pPr>
        <w:spacing w:after="40" w:before="40"/>
        <w:ind w:left="360"/>
      </w:pPr>
      <w:r>
        <w:rPr>
          <w:rFonts w:ascii="Arial" w:cs="Arial" w:eastAsia="Arial" w:hAnsi="Arial"/>
          <w:b w:val="false"/>
          <w:bCs w:val="false"/>
          <w:color w:val="000000"/>
          <w:sz w:val="20"/>
          <w:szCs w:val="20"/>
        </w:rPr>
        <w:t xml:space="preserve">   A) No implica diferencia; todos los costos se consolidan en un único centro de costo</w:t>
      </w:r>
    </w:p>
    <w:p>
      <w:pPr>
        <w:spacing w:after="40" w:before="40"/>
        <w:ind w:left="360"/>
      </w:pPr>
      <w:r>
        <w:rPr>
          <w:rFonts w:ascii="Arial" w:cs="Arial" w:eastAsia="Arial" w:hAnsi="Arial"/>
          <w:b/>
          <w:bCs/>
          <w:color w:val="1A7A1A"/>
          <w:sz w:val="20"/>
          <w:szCs w:val="20"/>
        </w:rPr>
        <w:t xml:space="preserve">✓ B) Cada sede debe tener sus propios centros de costo, permitiendo analizar la rentabilidad por sede y tomar decisiones de optimización de recursos entre ellas</w:t>
      </w:r>
    </w:p>
    <w:p>
      <w:pPr>
        <w:spacing w:after="40" w:before="40"/>
        <w:ind w:left="360"/>
      </w:pPr>
      <w:r>
        <w:rPr>
          <w:rFonts w:ascii="Arial" w:cs="Arial" w:eastAsia="Arial" w:hAnsi="Arial"/>
          <w:b w:val="false"/>
          <w:bCs w:val="false"/>
          <w:color w:val="000000"/>
          <w:sz w:val="20"/>
          <w:szCs w:val="20"/>
        </w:rPr>
        <w:t xml:space="preserve">   C) Solo la sede principal genera costos; las demás solo generan ingresos</w:t>
      </w:r>
    </w:p>
    <w:p>
      <w:pPr>
        <w:spacing w:after="40" w:before="40"/>
        <w:ind w:left="360"/>
      </w:pPr>
      <w:r>
        <w:rPr>
          <w:rFonts w:ascii="Arial" w:cs="Arial" w:eastAsia="Arial" w:hAnsi="Arial"/>
          <w:b w:val="false"/>
          <w:bCs w:val="false"/>
          <w:color w:val="000000"/>
          <w:sz w:val="20"/>
          <w:szCs w:val="20"/>
        </w:rPr>
        <w:t xml:space="preserve">   D) Las sedes ambulatorias no requieren análisis de costos porque son de baja complejidad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La operación multisede (Principal, Ambulatoria, Jardines Llanogrande, City Médica, Rionegro Plaza) requiere centros de costo por sede para: analizar la rentabilidad individual, asignar correctamente los costos fijos compartidos (sistemas, administración central), identificar qué servicios son rentables en cada sede y tomar decisiones de expansión o consolidación.</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97  </w:t>
      </w:r>
      <w:r>
        <w:rPr>
          <w:rFonts w:ascii="Arial" w:cs="Arial" w:eastAsia="Arial" w:hAnsi="Arial"/>
          <w:i/>
          <w:iCs/>
          <w:color w:val="666666"/>
          <w:sz w:val="18"/>
          <w:szCs w:val="18"/>
        </w:rPr>
        <w:t xml:space="preserve">[Módulo 8 – Criterio profesional, estrategia e institucional Somer]</w:t>
      </w:r>
    </w:p>
    <w:p>
      <w:pPr>
        <w:spacing w:after="100" w:before="40"/>
      </w:pPr>
      <w:r>
        <w:rPr>
          <w:rFonts w:ascii="Arial" w:cs="Arial" w:eastAsia="Arial" w:hAnsi="Arial"/>
          <w:sz w:val="21"/>
          <w:szCs w:val="21"/>
        </w:rPr>
        <w:t xml:space="preserve">La misión de la Clínica Somer es 'Corazón y excelencia al servicio de tu bienestar'. Para el área de costos, 'excelencia' financiera se traduce en:</w:t>
      </w:r>
    </w:p>
    <w:p>
      <w:pPr>
        <w:spacing w:after="40" w:before="40"/>
        <w:ind w:left="360"/>
      </w:pPr>
      <w:r>
        <w:rPr>
          <w:rFonts w:ascii="Arial" w:cs="Arial" w:eastAsia="Arial" w:hAnsi="Arial"/>
          <w:b w:val="false"/>
          <w:bCs w:val="false"/>
          <w:color w:val="000000"/>
          <w:sz w:val="20"/>
          <w:szCs w:val="20"/>
        </w:rPr>
        <w:t xml:space="preserve">   A) Reducir costos sin importar el impacto en los resultados clínicos</w:t>
      </w:r>
    </w:p>
    <w:p>
      <w:pPr>
        <w:spacing w:after="40" w:before="40"/>
        <w:ind w:left="360"/>
      </w:pPr>
      <w:r>
        <w:rPr>
          <w:rFonts w:ascii="Arial" w:cs="Arial" w:eastAsia="Arial" w:hAnsi="Arial"/>
          <w:b/>
          <w:bCs/>
          <w:color w:val="1A7A1A"/>
          <w:sz w:val="20"/>
          <w:szCs w:val="20"/>
        </w:rPr>
        <w:t xml:space="preserve">✓ B) Generar información oportuna, precisa y accionable que permita mantener la calidad asistencial con sostenibilidad financiera</w:t>
      </w:r>
    </w:p>
    <w:p>
      <w:pPr>
        <w:spacing w:after="40" w:before="40"/>
        <w:ind w:left="360"/>
      </w:pPr>
      <w:r>
        <w:rPr>
          <w:rFonts w:ascii="Arial" w:cs="Arial" w:eastAsia="Arial" w:hAnsi="Arial"/>
          <w:b w:val="false"/>
          <w:bCs w:val="false"/>
          <w:color w:val="000000"/>
          <w:sz w:val="20"/>
          <w:szCs w:val="20"/>
        </w:rPr>
        <w:t xml:space="preserve">   C) Maximizar los ingresos de pacientes particulares eliminando contratos con EPS</w:t>
      </w:r>
    </w:p>
    <w:p>
      <w:pPr>
        <w:spacing w:after="40" w:before="40"/>
        <w:ind w:left="360"/>
      </w:pPr>
      <w:r>
        <w:rPr>
          <w:rFonts w:ascii="Arial" w:cs="Arial" w:eastAsia="Arial" w:hAnsi="Arial"/>
          <w:b w:val="false"/>
          <w:bCs w:val="false"/>
          <w:color w:val="000000"/>
          <w:sz w:val="20"/>
          <w:szCs w:val="20"/>
        </w:rPr>
        <w:t xml:space="preserve">   D) Implementar el sistema de costeo más sencillo para agilizar los reportes mensuales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La excelencia financiera en la Clínica Somer significa que el área de costos genera información oportuna, precisa y accionable: costos reales por procedimiento y servicio, análisis de desviaciones presupuestales, indicadores de gestión actualizados y recomendaciones para negociación con EPS. Esto permite mantener la excelencia clínica con sostenibilidad, cumpliendo la misión institucional.</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98  </w:t>
      </w:r>
      <w:r>
        <w:rPr>
          <w:rFonts w:ascii="Arial" w:cs="Arial" w:eastAsia="Arial" w:hAnsi="Arial"/>
          <w:i/>
          <w:iCs/>
          <w:color w:val="666666"/>
          <w:sz w:val="18"/>
          <w:szCs w:val="18"/>
        </w:rPr>
        <w:t xml:space="preserve">[Módulo 8 – Criterio profesional, estrategia e institucional Somer]</w:t>
      </w:r>
    </w:p>
    <w:p>
      <w:pPr>
        <w:spacing w:after="100" w:before="40"/>
      </w:pPr>
      <w:r>
        <w:rPr>
          <w:rFonts w:ascii="Arial" w:cs="Arial" w:eastAsia="Arial" w:hAnsi="Arial"/>
          <w:sz w:val="21"/>
          <w:szCs w:val="21"/>
        </w:rPr>
        <w:t xml:space="preserve">¿Cuál es el indicador más crítico a monitorear semanalmente para el Analista de Costos de la Clínica Somer?</w:t>
      </w:r>
    </w:p>
    <w:p>
      <w:pPr>
        <w:spacing w:after="40" w:before="40"/>
        <w:ind w:left="360"/>
      </w:pPr>
      <w:r>
        <w:rPr>
          <w:rFonts w:ascii="Arial" w:cs="Arial" w:eastAsia="Arial" w:hAnsi="Arial"/>
          <w:b w:val="false"/>
          <w:bCs w:val="false"/>
          <w:color w:val="000000"/>
          <w:sz w:val="20"/>
          <w:szCs w:val="20"/>
        </w:rPr>
        <w:t xml:space="preserve">   A) El EBITDA trimestral consolidado de todas las sedes</w:t>
      </w:r>
    </w:p>
    <w:p>
      <w:pPr>
        <w:spacing w:after="40" w:before="40"/>
        <w:ind w:left="360"/>
      </w:pPr>
      <w:r>
        <w:rPr>
          <w:rFonts w:ascii="Arial" w:cs="Arial" w:eastAsia="Arial" w:hAnsi="Arial"/>
          <w:b w:val="false"/>
          <w:bCs w:val="false"/>
          <w:color w:val="000000"/>
          <w:sz w:val="20"/>
          <w:szCs w:val="20"/>
        </w:rPr>
        <w:t xml:space="preserve">   B) El índice ocupacional anual promedio de las UCI</w:t>
      </w:r>
    </w:p>
    <w:p>
      <w:pPr>
        <w:spacing w:after="40" w:before="40"/>
        <w:ind w:left="360"/>
      </w:pPr>
      <w:r>
        <w:rPr>
          <w:rFonts w:ascii="Arial" w:cs="Arial" w:eastAsia="Arial" w:hAnsi="Arial"/>
          <w:b/>
          <w:bCs/>
          <w:color w:val="1A7A1A"/>
          <w:sz w:val="20"/>
          <w:szCs w:val="20"/>
        </w:rPr>
        <w:t xml:space="preserve">✓ C) El flujo de caja operativo y los días de cartera con EPS, dado el alto costo de insumos de alta complejidad</w:t>
      </w:r>
    </w:p>
    <w:p>
      <w:pPr>
        <w:spacing w:after="40" w:before="40"/>
        <w:ind w:left="360"/>
      </w:pPr>
      <w:r>
        <w:rPr>
          <w:rFonts w:ascii="Arial" w:cs="Arial" w:eastAsia="Arial" w:hAnsi="Arial"/>
          <w:b w:val="false"/>
          <w:bCs w:val="false"/>
          <w:color w:val="000000"/>
          <w:sz w:val="20"/>
          <w:szCs w:val="20"/>
        </w:rPr>
        <w:t xml:space="preserve">   D) La tasa de depreciación de los equipos de imagenología y cirugía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C  |  Justificación:</w:t>
            </w:r>
          </w:p>
          <w:p>
            <w:pPr>
              <w:spacing w:before="60"/>
            </w:pPr>
            <w:r>
              <w:rPr>
                <w:rFonts w:ascii="Arial" w:cs="Arial" w:eastAsia="Arial" w:hAnsi="Arial"/>
                <w:color w:val="1A4D1A"/>
                <w:sz w:val="19"/>
                <w:szCs w:val="19"/>
              </w:rPr>
              <w:t xml:space="preserve">El flujo de caja operativo y los días de cartera son los indicadores más críticos para monitoreo frecuente: los insumos de alta complejidad se pagan en 30–60 días, las EPS en 90+ días, y una ruptura de caja compromete la operación de servicios críticos (UCI, trasplantes, banco de sangre). El EBITDA es trimestral; el IO es estable; la depreciación es periódica.</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99  </w:t>
      </w:r>
      <w:r>
        <w:rPr>
          <w:rFonts w:ascii="Arial" w:cs="Arial" w:eastAsia="Arial" w:hAnsi="Arial"/>
          <w:i/>
          <w:iCs/>
          <w:color w:val="666666"/>
          <w:sz w:val="18"/>
          <w:szCs w:val="18"/>
        </w:rPr>
        <w:t xml:space="preserve">[Módulo 8 – Criterio profesional, estrategia e institucional Somer]</w:t>
      </w:r>
    </w:p>
    <w:p>
      <w:pPr>
        <w:spacing w:after="100" w:before="40"/>
      </w:pPr>
      <w:r>
        <w:rPr>
          <w:rFonts w:ascii="Arial" w:cs="Arial" w:eastAsia="Arial" w:hAnsi="Arial"/>
          <w:sz w:val="21"/>
          <w:szCs w:val="21"/>
        </w:rPr>
        <w:t xml:space="preserve">Como referente regional del Oriente Antioqueño, la Clínica Somer recibe pacientes remitidos de municipios cercanos. ¿Qué implicación tiene esto para el costeo?</w:t>
      </w:r>
    </w:p>
    <w:p>
      <w:pPr>
        <w:spacing w:after="40" w:before="40"/>
        <w:ind w:left="360"/>
      </w:pPr>
      <w:r>
        <w:rPr>
          <w:rFonts w:ascii="Arial" w:cs="Arial" w:eastAsia="Arial" w:hAnsi="Arial"/>
          <w:b w:val="false"/>
          <w:bCs w:val="false"/>
          <w:color w:val="000000"/>
          <w:sz w:val="20"/>
          <w:szCs w:val="20"/>
        </w:rPr>
        <w:t xml:space="preserve">   A) No tiene implicación especial; el costeo es igual sin importar el origen del paciente</w:t>
      </w:r>
    </w:p>
    <w:p>
      <w:pPr>
        <w:spacing w:after="40" w:before="40"/>
        <w:ind w:left="360"/>
      </w:pPr>
      <w:r>
        <w:rPr>
          <w:rFonts w:ascii="Arial" w:cs="Arial" w:eastAsia="Arial" w:hAnsi="Arial"/>
          <w:b/>
          <w:bCs/>
          <w:color w:val="1A7A1A"/>
          <w:sz w:val="20"/>
          <w:szCs w:val="20"/>
        </w:rPr>
        <w:t xml:space="preserve">✓ B) Los pacientes remitidos de mayor complejidad generan mayor consumo de actividades (UCI, quirófano, banco de sangre), que el ABC asigna con precisión y el costeo tradicional distorsiona</w:t>
      </w:r>
    </w:p>
    <w:p>
      <w:pPr>
        <w:spacing w:after="40" w:before="40"/>
        <w:ind w:left="360"/>
      </w:pPr>
      <w:r>
        <w:rPr>
          <w:rFonts w:ascii="Arial" w:cs="Arial" w:eastAsia="Arial" w:hAnsi="Arial"/>
          <w:b w:val="false"/>
          <w:bCs w:val="false"/>
          <w:color w:val="000000"/>
          <w:sz w:val="20"/>
          <w:szCs w:val="20"/>
        </w:rPr>
        <w:t xml:space="preserve">   C) Los pacientes remitidos se costean exclusivamente con el manual SOAT</w:t>
      </w:r>
    </w:p>
    <w:p>
      <w:pPr>
        <w:spacing w:after="40" w:before="40"/>
        <w:ind w:left="360"/>
      </w:pPr>
      <w:r>
        <w:rPr>
          <w:rFonts w:ascii="Arial" w:cs="Arial" w:eastAsia="Arial" w:hAnsi="Arial"/>
          <w:b w:val="false"/>
          <w:bCs w:val="false"/>
          <w:color w:val="000000"/>
          <w:sz w:val="20"/>
          <w:szCs w:val="20"/>
        </w:rPr>
        <w:t xml:space="preserve">   D) El costo de remisión no forma parte del costo de prestación del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Como referente regional, la Clínica Somer recibe los casos más complejos del Oriente Antioqueño. Estos pacientes consumen más UCI, más horas de quirófano, más unidades del banco de sangre, más medicamentos de alto costo. El ABC asigna estos costos con precisión según el consumo real, mientras el costeo tradicional los mezcla con casos de menor complejidad, distorsionando la rentabilidad.</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pPr>
        <w:spacing w:after="80" w:before="220"/>
      </w:pPr>
      <w:r>
        <w:rPr>
          <w:rFonts w:ascii="Arial" w:cs="Arial" w:eastAsia="Arial" w:hAnsi="Arial"/>
          <w:b/>
          <w:bCs/>
          <w:color w:val="1F4E79"/>
          <w:sz w:val="22"/>
          <w:szCs w:val="22"/>
        </w:rPr>
        <w:t xml:space="preserve">Pregunta 100  </w:t>
      </w:r>
      <w:r>
        <w:rPr>
          <w:rFonts w:ascii="Arial" w:cs="Arial" w:eastAsia="Arial" w:hAnsi="Arial"/>
          <w:i/>
          <w:iCs/>
          <w:color w:val="666666"/>
          <w:sz w:val="18"/>
          <w:szCs w:val="18"/>
        </w:rPr>
        <w:t xml:space="preserve">[Módulo 8 – Criterio profesional, estrategia e institucional Somer]</w:t>
      </w:r>
    </w:p>
    <w:p>
      <w:pPr>
        <w:spacing w:after="100" w:before="40"/>
      </w:pPr>
      <w:r>
        <w:rPr>
          <w:rFonts w:ascii="Arial" w:cs="Arial" w:eastAsia="Arial" w:hAnsi="Arial"/>
          <w:sz w:val="21"/>
          <w:szCs w:val="21"/>
        </w:rPr>
        <w:t xml:space="preserve">Al presentarse a este proceso de selección para Analista de Costos de la Clínica Somer, proponer implementar el ABC 'por fases, iniciando con centros de costo y avanzando hacia Time-Driven ABC' demuestra:</w:t>
      </w:r>
    </w:p>
    <w:p>
      <w:pPr>
        <w:spacing w:after="40" w:before="40"/>
        <w:ind w:left="360"/>
      </w:pPr>
      <w:r>
        <w:rPr>
          <w:rFonts w:ascii="Arial" w:cs="Arial" w:eastAsia="Arial" w:hAnsi="Arial"/>
          <w:b w:val="false"/>
          <w:bCs w:val="false"/>
          <w:color w:val="000000"/>
          <w:sz w:val="20"/>
          <w:szCs w:val="20"/>
        </w:rPr>
        <w:t xml:space="preserve">   A) Desconocimiento del ABC, ya que debe implementarse todo de una vez para ser efectivo</w:t>
      </w:r>
    </w:p>
    <w:p>
      <w:pPr>
        <w:spacing w:after="40" w:before="40"/>
        <w:ind w:left="360"/>
      </w:pPr>
      <w:r>
        <w:rPr>
          <w:rFonts w:ascii="Arial" w:cs="Arial" w:eastAsia="Arial" w:hAnsi="Arial"/>
          <w:b/>
          <w:bCs/>
          <w:color w:val="1A7A1A"/>
          <w:sz w:val="20"/>
          <w:szCs w:val="20"/>
        </w:rPr>
        <w:t xml:space="preserve">✓ B) Madurez profesional: reconoce la complejidad organizativa de la Somer, la necesidad de cambio cultural y la conveniencia de demostrar valor antes de comprometer la organización completa</w:t>
      </w:r>
    </w:p>
    <w:p>
      <w:pPr>
        <w:spacing w:after="40" w:before="40"/>
        <w:ind w:left="360"/>
      </w:pPr>
      <w:r>
        <w:rPr>
          <w:rFonts w:ascii="Arial" w:cs="Arial" w:eastAsia="Arial" w:hAnsi="Arial"/>
          <w:b w:val="false"/>
          <w:bCs w:val="false"/>
          <w:color w:val="000000"/>
          <w:sz w:val="20"/>
          <w:szCs w:val="20"/>
        </w:rPr>
        <w:t xml:space="preserve">   C) Preferencia por el costeo tradicional sobre el ABC</w:t>
      </w:r>
    </w:p>
    <w:p>
      <w:pPr>
        <w:spacing w:after="40" w:before="40"/>
        <w:ind w:left="360"/>
      </w:pPr>
      <w:r>
        <w:rPr>
          <w:rFonts w:ascii="Arial" w:cs="Arial" w:eastAsia="Arial" w:hAnsi="Arial"/>
          <w:b w:val="false"/>
          <w:bCs w:val="false"/>
          <w:color w:val="000000"/>
          <w:sz w:val="20"/>
          <w:szCs w:val="20"/>
        </w:rPr>
        <w:t xml:space="preserve">   D) Falta de decisión para comprometerse con un método específico de costeo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1A" w:sz="2"/>
              <w:left w:val="single" w:color="1A7A1A" w:sz="6"/>
              <w:bottom w:val="single" w:color="1A7A1A" w:sz="2"/>
              <w:right w:val="none"/>
            </w:tcBorders>
            <w:shd w:fill="EAF4EA" w:val="clear"/>
            <w:tcMar>
              <w:top w:type="dxa" w:w="80"/>
              <w:left w:type="dxa" w:w="160"/>
              <w:bottom w:type="dxa" w:w="80"/>
              <w:right w:type="dxa" w:w="160"/>
            </w:tcMar>
          </w:tcPr>
          <w:p>
            <w:r>
              <w:rPr>
                <w:rFonts w:ascii="Arial" w:cs="Arial" w:eastAsia="Arial" w:hAnsi="Arial"/>
                <w:b/>
                <w:bCs/>
                <w:color w:val="1A7A1A"/>
                <w:sz w:val="19"/>
                <w:szCs w:val="19"/>
              </w:rPr>
              <w:t xml:space="preserve">Respuesta correcta: B  |  Justificación:</w:t>
            </w:r>
          </w:p>
          <w:p>
            <w:pPr>
              <w:spacing w:before="60"/>
            </w:pPr>
            <w:r>
              <w:rPr>
                <w:rFonts w:ascii="Arial" w:cs="Arial" w:eastAsia="Arial" w:hAnsi="Arial"/>
                <w:color w:val="1A4D1A"/>
                <w:sz w:val="19"/>
                <w:szCs w:val="19"/>
              </w:rPr>
              <w:t xml:space="preserve">Proponer implementación por fases demuestra: (1) conocimiento del ABC y sus variantes (Time-Driven ABC), (2) comprensión de la complejidad de una institución con 5 sedes y múltiples servicios de alta complejidad, (3) visión práctica sobre el cambio organizacional (adaptación del equipo, ajuste de sistemas Dinámica Web Somer, validación de inductores), y (4) madurez para priorizar resultados sostenibles.</w:t>
            </w:r>
          </w:p>
        </w:tc>
      </w:tr>
    </w:tbl>
    <w:p>
      <w:pPr>
        <w:spacing w:after="40" w:before="80"/>
      </w:pPr>
      <w:r>
        <w:t xml:space="preserve"/>
      </w:r>
    </w:p>
    <w:p>
      <w:pPr>
        <w:pBdr>
          <w:bottom w:val="single" w:color="CCCCCC" w:sz="4" w:space="1"/>
        </w:pBdr>
        <w:spacing w:after="80" w:before="80"/>
      </w:pPr>
      <w:r>
        <w:rPr>
          <w:rFonts w:ascii="Arial" w:cs="Arial" w:eastAsia="Arial" w:hAnsi="Arial"/>
          <w:sz w:val="4"/>
          <w:szCs w:val="4"/>
        </w:rPr>
        <w:t xml:space="preserve"/>
      </w:r>
    </w:p>
    <w:p>
      <w:r>
        <w:br w:type="page"/>
      </w:r>
    </w:p>
    <w:p>
      <w:pPr>
        <w:pStyle w:val="Heading1"/>
        <w:spacing w:after="200" w:before="300"/>
      </w:pPr>
      <w:r>
        <w:rPr>
          <w:rFonts w:ascii="Arial" w:cs="Arial" w:eastAsia="Arial" w:hAnsi="Arial"/>
          <w:b/>
          <w:bCs/>
          <w:color w:val="1F4E79"/>
          <w:sz w:val="32"/>
          <w:szCs w:val="32"/>
        </w:rPr>
        <w:t xml:space="preserve">CLAVE DE RESPUESTAS — USO EVALUADOR</w:t>
      </w:r>
    </w:p>
    <w:p>
      <w:pPr>
        <w:spacing w:after="120" w:before="100"/>
        <w:jc w:val="left"/>
      </w:pPr>
      <w:r>
        <w:rPr>
          <w:rFonts w:ascii="Arial" w:cs="Arial" w:eastAsia="Arial" w:hAnsi="Arial"/>
          <w:b/>
          <w:bCs/>
          <w:i w:val="false"/>
          <w:iCs w:val="false"/>
          <w:color w:val="000000"/>
          <w:sz w:val="20"/>
          <w:szCs w:val="20"/>
        </w:rPr>
        <w:t xml:space="preserve">Puntaje mínimo aprobatorio: 70/100.</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gridCol w:w="700"/>
        <w:gridCol w:w="700"/>
        <w:gridCol w:w="700"/>
      </w:tblGrid>
      <w:t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22</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42</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62</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82</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A</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A</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A</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44</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64</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84</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26</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46</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66</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86</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27</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47</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67</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87</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28</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48</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68</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88</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29</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49</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69</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89</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A</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32</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52</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72</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92</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A</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34</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54</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74</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94</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36</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56</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76</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96</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37</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57</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A</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77</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97</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38</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58</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78</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19</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39</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59</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79</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99</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C</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B</w:t>
            </w:r>
          </w:p>
        </w:tc>
      </w:tr>
    </w:tbl>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Módulo / Tema</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Preguntas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Módulo 1: Costos hospitalarios y clasificación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Módulo 2: Presupuesto y control financiero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14–26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Módulo 3: Indicadores de gestión (KPIs)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27–39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Módulo 4: Costeo ABC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40–50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Módulo 5: Normativa sector salud Colombia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51–61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Módulo 6: Contabilidad aplicada a costos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62–74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Módulo 7: Caso integral de rentabilidad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75–83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Módulo 8: Criterio profesional e institucional Somer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84–100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w:t>
            </w:r>
          </w:p>
        </w:tc>
      </w:tr>
      <w:tr>
        <w:tc>
          <w:tcPr>
            <w:tcW w:type="dxa" w:w="46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TOTAL</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100 preguntas</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100</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2026-06-09T13:48:58.455Z</dcterms:created>
  <dcterms:modified xsi:type="dcterms:W3CDTF">2026-06-09T13:48:58.455Z</dcterms:modified>
</cp:coreProperties>
</file>

<file path=docProps/custom.xml><?xml version="1.0" encoding="utf-8"?>
<Properties xmlns="http://schemas.openxmlformats.org/officeDocument/2006/custom-properties" xmlns:vt="http://schemas.openxmlformats.org/officeDocument/2006/docPropsVTypes"/>
</file>