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ilosophy.md"/>
    <w:p>
      <w:pPr>
        <w:pStyle w:val="Heading1"/>
      </w:pPr>
      <w:r>
        <w:t xml:space="preserve">philosophy.md</w:t>
      </w:r>
    </w:p>
    <w:bookmarkEnd w:id="20"/>
    <w:bookmarkStart w:id="22" w:name="moranta-philosophy"/>
    <w:p>
      <w:pPr>
        <w:pStyle w:val="Heading1"/>
      </w:pPr>
      <w:r>
        <w:t xml:space="preserve">Moranta Philosophy</w:t>
      </w:r>
    </w:p>
    <w:bookmarkStart w:id="21" w:name="foundational-belief"/>
    <w:p>
      <w:pPr>
        <w:pStyle w:val="Heading2"/>
      </w:pPr>
      <w:r>
        <w:t xml:space="preserve">Foundational Belief</w:t>
      </w:r>
    </w:p>
    <w:p>
      <w:pPr>
        <w:pStyle w:val="FirstParagraph"/>
      </w:pPr>
      <w:r>
        <w:t xml:space="preserve">We believe human consciousness, intuition, creativity, and self-awareness are sacred aspects of personal growth that should never be replaced by technology.</w:t>
      </w:r>
    </w:p>
    <w:p>
      <w:pPr>
        <w:pStyle w:val="BodyText"/>
      </w:pPr>
      <w:r>
        <w:t xml:space="preserve">Artificial intelligence should support reflection and awareness — not become an authority over human experience.</w:t>
      </w:r>
    </w:p>
    <w:p>
      <w:pPr>
        <w:pStyle w:val="BodyText"/>
      </w:pPr>
      <w:r>
        <w:t xml:space="preserve">Moranta is built on the belief that technology can be used consciously to deepen mindfulness, intentionality, and self-understanding.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human-centered-spiritual-technology"/>
    <w:p>
      <w:pPr>
        <w:pStyle w:val="Heading1"/>
      </w:pPr>
      <w:r>
        <w:t xml:space="preserve">Human-Centered Spiritual Technology</w:t>
      </w:r>
    </w:p>
    <w:p>
      <w:pPr>
        <w:pStyle w:val="FirstParagraph"/>
      </w:pPr>
      <w:r>
        <w:t xml:space="preserve">Moranta is designed around a simple principle:</w:t>
      </w:r>
    </w:p>
    <w:p>
      <w:pPr>
        <w:pStyle w:val="BlockText"/>
      </w:pPr>
      <w:r>
        <w:t xml:space="preserve">AI assists reflection.</w:t>
      </w:r>
      <w:r>
        <w:t xml:space="preserve"> </w:t>
      </w:r>
      <w:r>
        <w:t xml:space="preserve">Humans create meaning.</w:t>
      </w:r>
    </w:p>
    <w:p>
      <w:pPr>
        <w:pStyle w:val="FirstParagraph"/>
      </w:pPr>
      <w:r>
        <w:t xml:space="preserve">The platform encourages users to:</w:t>
      </w:r>
    </w:p>
    <w:p>
      <w:pPr>
        <w:pStyle w:val="Compact"/>
        <w:numPr>
          <w:ilvl w:val="0"/>
          <w:numId w:val="1001"/>
        </w:numPr>
      </w:pPr>
      <w:r>
        <w:t xml:space="preserve">interpret their own experiences</w:t>
      </w:r>
    </w:p>
    <w:p>
      <w:pPr>
        <w:pStyle w:val="Compact"/>
        <w:numPr>
          <w:ilvl w:val="0"/>
          <w:numId w:val="1001"/>
        </w:numPr>
      </w:pPr>
      <w:r>
        <w:t xml:space="preserve">cultivate inner awareness</w:t>
      </w:r>
    </w:p>
    <w:p>
      <w:pPr>
        <w:pStyle w:val="Compact"/>
        <w:numPr>
          <w:ilvl w:val="0"/>
          <w:numId w:val="1001"/>
        </w:numPr>
      </w:pPr>
      <w:r>
        <w:t xml:space="preserve">develop emotional clarity</w:t>
      </w:r>
    </w:p>
    <w:p>
      <w:pPr>
        <w:pStyle w:val="Compact"/>
        <w:numPr>
          <w:ilvl w:val="0"/>
          <w:numId w:val="1001"/>
        </w:numPr>
      </w:pPr>
      <w:r>
        <w:t xml:space="preserve">build intentional habits</w:t>
      </w:r>
    </w:p>
    <w:p>
      <w:pPr>
        <w:pStyle w:val="Compact"/>
        <w:numPr>
          <w:ilvl w:val="0"/>
          <w:numId w:val="1001"/>
        </w:numPr>
      </w:pPr>
      <w:r>
        <w:t xml:space="preserve">engage consciously with their spiritual journey</w:t>
      </w:r>
    </w:p>
    <w:p>
      <w:pPr>
        <w:pStyle w:val="FirstParagraph"/>
      </w:pPr>
      <w:r>
        <w:t xml:space="preserve">The AI acts as:</w:t>
      </w:r>
    </w:p>
    <w:p>
      <w:pPr>
        <w:pStyle w:val="Compact"/>
        <w:numPr>
          <w:ilvl w:val="0"/>
          <w:numId w:val="1002"/>
        </w:numPr>
      </w:pPr>
      <w:r>
        <w:t xml:space="preserve">a mirror</w:t>
      </w:r>
    </w:p>
    <w:p>
      <w:pPr>
        <w:pStyle w:val="Compact"/>
        <w:numPr>
          <w:ilvl w:val="0"/>
          <w:numId w:val="1002"/>
        </w:numPr>
      </w:pPr>
      <w:r>
        <w:t xml:space="preserve">a guide for reflection</w:t>
      </w:r>
    </w:p>
    <w:p>
      <w:pPr>
        <w:pStyle w:val="Compact"/>
        <w:numPr>
          <w:ilvl w:val="0"/>
          <w:numId w:val="1002"/>
        </w:numPr>
      </w:pPr>
      <w:r>
        <w:t xml:space="preserve">a pattern observer</w:t>
      </w:r>
    </w:p>
    <w:p>
      <w:pPr>
        <w:pStyle w:val="Compact"/>
        <w:numPr>
          <w:ilvl w:val="0"/>
          <w:numId w:val="1002"/>
        </w:numPr>
      </w:pPr>
      <w:r>
        <w:t xml:space="preserve">a supportive companion</w:t>
      </w:r>
    </w:p>
    <w:p>
      <w:pPr>
        <w:pStyle w:val="FirstParagraph"/>
      </w:pPr>
      <w:r>
        <w:t xml:space="preserve">Not:</w:t>
      </w:r>
    </w:p>
    <w:p>
      <w:pPr>
        <w:pStyle w:val="Compact"/>
        <w:numPr>
          <w:ilvl w:val="0"/>
          <w:numId w:val="1003"/>
        </w:numPr>
      </w:pPr>
      <w:r>
        <w:t xml:space="preserve">a guru</w:t>
      </w:r>
    </w:p>
    <w:p>
      <w:pPr>
        <w:pStyle w:val="Compact"/>
        <w:numPr>
          <w:ilvl w:val="0"/>
          <w:numId w:val="1003"/>
        </w:numPr>
      </w:pPr>
      <w:r>
        <w:t xml:space="preserve">a spiritual authority</w:t>
      </w:r>
    </w:p>
    <w:p>
      <w:pPr>
        <w:pStyle w:val="Compact"/>
        <w:numPr>
          <w:ilvl w:val="0"/>
          <w:numId w:val="1003"/>
        </w:numPr>
      </w:pPr>
      <w:r>
        <w:t xml:space="preserve">a replacement for intuition</w:t>
      </w:r>
    </w:p>
    <w:p>
      <w:r>
        <w:pict>
          <v:rect style="width:0;height:1.5pt" o:hralign="center" o:hrstd="t" o:hr="t"/>
        </w:pict>
      </w:r>
    </w:p>
    <w:bookmarkEnd w:id="23"/>
    <w:bookmarkStart w:id="24" w:name="reflection-before-interpretation"/>
    <w:p>
      <w:pPr>
        <w:pStyle w:val="Heading1"/>
      </w:pPr>
      <w:r>
        <w:t xml:space="preserve">Reflection Before Interpretation</w:t>
      </w:r>
    </w:p>
    <w:p>
      <w:pPr>
        <w:pStyle w:val="FirstParagraph"/>
      </w:pPr>
      <w:r>
        <w:t xml:space="preserve">One of Moranta’s core principles is that users should engage with their own thoughts and feelings before receiving AI insights.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04"/>
        </w:numPr>
      </w:pPr>
      <w:r>
        <w:t xml:space="preserve">users reflect on dreams before analysis</w:t>
      </w:r>
    </w:p>
    <w:p>
      <w:pPr>
        <w:pStyle w:val="Compact"/>
        <w:numPr>
          <w:ilvl w:val="0"/>
          <w:numId w:val="1004"/>
        </w:numPr>
      </w:pPr>
      <w:r>
        <w:t xml:space="preserve">journaling occurs before recommendations</w:t>
      </w:r>
    </w:p>
    <w:p>
      <w:pPr>
        <w:pStyle w:val="Compact"/>
        <w:numPr>
          <w:ilvl w:val="0"/>
          <w:numId w:val="1004"/>
        </w:numPr>
      </w:pPr>
      <w:r>
        <w:t xml:space="preserve">personal interpretation comes before AI suggestions</w:t>
      </w:r>
    </w:p>
    <w:p>
      <w:pPr>
        <w:pStyle w:val="FirstParagraph"/>
      </w:pPr>
      <w:r>
        <w:t xml:space="preserve">This protects creativity, self-trust, and authentic exploration.</w:t>
      </w:r>
    </w:p>
    <w:p>
      <w:r>
        <w:pict>
          <v:rect style="width:0;height:1.5pt" o:hralign="center" o:hrstd="t" o:hr="t"/>
        </w:pict>
      </w:r>
    </w:p>
    <w:bookmarkEnd w:id="24"/>
    <w:bookmarkStart w:id="25" w:name="conscious-technology"/>
    <w:p>
      <w:pPr>
        <w:pStyle w:val="Heading1"/>
      </w:pPr>
      <w:r>
        <w:t xml:space="preserve">Conscious Technology</w:t>
      </w:r>
    </w:p>
    <w:p>
      <w:pPr>
        <w:pStyle w:val="FirstParagraph"/>
      </w:pPr>
      <w:r>
        <w:t xml:space="preserve">Modern technology often creates:</w:t>
      </w:r>
    </w:p>
    <w:p>
      <w:pPr>
        <w:pStyle w:val="Compact"/>
        <w:numPr>
          <w:ilvl w:val="0"/>
          <w:numId w:val="1005"/>
        </w:numPr>
      </w:pPr>
      <w:r>
        <w:t xml:space="preserve">distraction</w:t>
      </w:r>
    </w:p>
    <w:p>
      <w:pPr>
        <w:pStyle w:val="Compact"/>
        <w:numPr>
          <w:ilvl w:val="0"/>
          <w:numId w:val="1005"/>
        </w:numPr>
      </w:pPr>
      <w:r>
        <w:t xml:space="preserve">dependency</w:t>
      </w:r>
    </w:p>
    <w:p>
      <w:pPr>
        <w:pStyle w:val="Compact"/>
        <w:numPr>
          <w:ilvl w:val="0"/>
          <w:numId w:val="1005"/>
        </w:numPr>
      </w:pPr>
      <w:r>
        <w:t xml:space="preserve">overstimulation</w:t>
      </w:r>
    </w:p>
    <w:p>
      <w:pPr>
        <w:pStyle w:val="Compact"/>
        <w:numPr>
          <w:ilvl w:val="0"/>
          <w:numId w:val="1005"/>
        </w:numPr>
      </w:pPr>
      <w:r>
        <w:t xml:space="preserve">emotional fragmentation</w:t>
      </w:r>
    </w:p>
    <w:p>
      <w:pPr>
        <w:pStyle w:val="FirstParagraph"/>
      </w:pPr>
      <w:r>
        <w:t xml:space="preserve">Moranta seeks to create the opposite:</w:t>
      </w:r>
    </w:p>
    <w:p>
      <w:pPr>
        <w:pStyle w:val="Compact"/>
        <w:numPr>
          <w:ilvl w:val="0"/>
          <w:numId w:val="1006"/>
        </w:numPr>
      </w:pPr>
      <w:r>
        <w:t xml:space="preserve">mindfulness</w:t>
      </w:r>
    </w:p>
    <w:p>
      <w:pPr>
        <w:pStyle w:val="Compact"/>
        <w:numPr>
          <w:ilvl w:val="0"/>
          <w:numId w:val="1006"/>
        </w:numPr>
      </w:pPr>
      <w:r>
        <w:t xml:space="preserve">intentionality</w:t>
      </w:r>
    </w:p>
    <w:p>
      <w:pPr>
        <w:pStyle w:val="Compact"/>
        <w:numPr>
          <w:ilvl w:val="0"/>
          <w:numId w:val="1006"/>
        </w:numPr>
      </w:pPr>
      <w:r>
        <w:t xml:space="preserve">emotional awareness</w:t>
      </w:r>
    </w:p>
    <w:p>
      <w:pPr>
        <w:pStyle w:val="Compact"/>
        <w:numPr>
          <w:ilvl w:val="0"/>
          <w:numId w:val="1006"/>
        </w:numPr>
      </w:pPr>
      <w:r>
        <w:t xml:space="preserve">reflective thinking</w:t>
      </w:r>
    </w:p>
    <w:p>
      <w:pPr>
        <w:pStyle w:val="Compact"/>
        <w:numPr>
          <w:ilvl w:val="0"/>
          <w:numId w:val="1006"/>
        </w:numPr>
      </w:pPr>
      <w:r>
        <w:t xml:space="preserve">inner stillness</w:t>
      </w:r>
    </w:p>
    <w:p>
      <w:pPr>
        <w:pStyle w:val="FirstParagraph"/>
      </w:pPr>
      <w:r>
        <w:t xml:space="preserve">The platform is designed to encourage healthy engagement rather than compulsive use.</w:t>
      </w:r>
    </w:p>
    <w:p>
      <w:r>
        <w:pict>
          <v:rect style="width:0;height:1.5pt" o:hralign="center" o:hrstd="t" o:hr="t"/>
        </w:pict>
      </w:r>
    </w:p>
    <w:bookmarkEnd w:id="25"/>
    <w:bookmarkStart w:id="26" w:name="spiritual-openness"/>
    <w:p>
      <w:pPr>
        <w:pStyle w:val="Heading1"/>
      </w:pPr>
      <w:r>
        <w:t xml:space="preserve">Spiritual Openness</w:t>
      </w:r>
    </w:p>
    <w:p>
      <w:pPr>
        <w:pStyle w:val="FirstParagraph"/>
      </w:pPr>
      <w:r>
        <w:t xml:space="preserve">Moranta is spiritually open and non-dogmatic.</w:t>
      </w:r>
    </w:p>
    <w:p>
      <w:pPr>
        <w:pStyle w:val="BodyText"/>
      </w:pPr>
      <w:r>
        <w:t xml:space="preserve">The platform may explore ideas from:</w:t>
      </w:r>
    </w:p>
    <w:p>
      <w:pPr>
        <w:pStyle w:val="Compact"/>
        <w:numPr>
          <w:ilvl w:val="0"/>
          <w:numId w:val="1007"/>
        </w:numPr>
      </w:pPr>
      <w:r>
        <w:t xml:space="preserve">mindfulness traditions</w:t>
      </w:r>
    </w:p>
    <w:p>
      <w:pPr>
        <w:pStyle w:val="Compact"/>
        <w:numPr>
          <w:ilvl w:val="0"/>
          <w:numId w:val="1007"/>
        </w:numPr>
      </w:pPr>
      <w:r>
        <w:t xml:space="preserve">contemplative philosophy</w:t>
      </w:r>
    </w:p>
    <w:p>
      <w:pPr>
        <w:pStyle w:val="Compact"/>
        <w:numPr>
          <w:ilvl w:val="0"/>
          <w:numId w:val="1007"/>
        </w:numPr>
      </w:pPr>
      <w:r>
        <w:t xml:space="preserve">dream exploration</w:t>
      </w:r>
    </w:p>
    <w:p>
      <w:pPr>
        <w:pStyle w:val="Compact"/>
        <w:numPr>
          <w:ilvl w:val="0"/>
          <w:numId w:val="1007"/>
        </w:numPr>
      </w:pPr>
      <w:r>
        <w:t xml:space="preserve">Jungian psychology</w:t>
      </w:r>
    </w:p>
    <w:p>
      <w:pPr>
        <w:pStyle w:val="Compact"/>
        <w:numPr>
          <w:ilvl w:val="0"/>
          <w:numId w:val="1007"/>
        </w:numPr>
      </w:pPr>
      <w:r>
        <w:t xml:space="preserve">meditation practices</w:t>
      </w:r>
    </w:p>
    <w:p>
      <w:pPr>
        <w:pStyle w:val="Compact"/>
        <w:numPr>
          <w:ilvl w:val="0"/>
          <w:numId w:val="1007"/>
        </w:numPr>
      </w:pPr>
      <w:r>
        <w:t xml:space="preserve">symbolic reflection</w:t>
      </w:r>
    </w:p>
    <w:p>
      <w:pPr>
        <w:pStyle w:val="Compact"/>
        <w:numPr>
          <w:ilvl w:val="0"/>
          <w:numId w:val="1007"/>
        </w:numPr>
      </w:pPr>
      <w:r>
        <w:t xml:space="preserve">consciousness studies</w:t>
      </w:r>
    </w:p>
    <w:p>
      <w:pPr>
        <w:pStyle w:val="FirstParagraph"/>
      </w:pPr>
      <w:r>
        <w:t xml:space="preserve">Users remain free to interpret and engage according to their own beliefs and experiences.</w:t>
      </w:r>
    </w:p>
    <w:p>
      <w:r>
        <w:pict>
          <v:rect style="width:0;height:1.5pt" o:hralign="center" o:hrstd="t" o:hr="t"/>
        </w:pict>
      </w:r>
    </w:p>
    <w:bookmarkEnd w:id="26"/>
    <w:bookmarkStart w:id="27" w:name="user-sovereignty"/>
    <w:p>
      <w:pPr>
        <w:pStyle w:val="Heading1"/>
      </w:pPr>
      <w:r>
        <w:t xml:space="preserve">User Sovereignty</w:t>
      </w:r>
    </w:p>
    <w:p>
      <w:pPr>
        <w:pStyle w:val="FirstParagraph"/>
      </w:pPr>
      <w:r>
        <w:t xml:space="preserve">Users maintain full control over:</w:t>
      </w:r>
    </w:p>
    <w:p>
      <w:pPr>
        <w:pStyle w:val="Compact"/>
        <w:numPr>
          <w:ilvl w:val="0"/>
          <w:numId w:val="1008"/>
        </w:numPr>
      </w:pPr>
      <w:r>
        <w:t xml:space="preserve">AI guidance levels</w:t>
      </w:r>
    </w:p>
    <w:p>
      <w:pPr>
        <w:pStyle w:val="Compact"/>
        <w:numPr>
          <w:ilvl w:val="0"/>
          <w:numId w:val="1008"/>
        </w:numPr>
      </w:pPr>
      <w:r>
        <w:t xml:space="preserve">memory systems</w:t>
      </w:r>
    </w:p>
    <w:p>
      <w:pPr>
        <w:pStyle w:val="Compact"/>
        <w:numPr>
          <w:ilvl w:val="0"/>
          <w:numId w:val="1008"/>
        </w:numPr>
      </w:pPr>
      <w:r>
        <w:t xml:space="preserve">personalization</w:t>
      </w:r>
    </w:p>
    <w:p>
      <w:pPr>
        <w:pStyle w:val="Compact"/>
        <w:numPr>
          <w:ilvl w:val="0"/>
          <w:numId w:val="1008"/>
        </w:numPr>
      </w:pPr>
      <w:r>
        <w:t xml:space="preserve">privacy</w:t>
      </w:r>
    </w:p>
    <w:p>
      <w:pPr>
        <w:pStyle w:val="Compact"/>
        <w:numPr>
          <w:ilvl w:val="0"/>
          <w:numId w:val="1008"/>
        </w:numPr>
      </w:pPr>
      <w:r>
        <w:t xml:space="preserve">stored reflections</w:t>
      </w:r>
    </w:p>
    <w:p>
      <w:pPr>
        <w:pStyle w:val="Compact"/>
        <w:numPr>
          <w:ilvl w:val="0"/>
          <w:numId w:val="1008"/>
        </w:numPr>
      </w:pPr>
      <w:r>
        <w:t xml:space="preserve">shared content</w:t>
      </w:r>
    </w:p>
    <w:p>
      <w:pPr>
        <w:pStyle w:val="FirstParagraph"/>
      </w:pPr>
      <w:r>
        <w:t xml:space="preserve">Moranta is designed to empower self-awareness, not create dependence on AI systems.</w:t>
      </w:r>
    </w:p>
    <w:p>
      <w:r>
        <w:pict>
          <v:rect style="width:0;height:1.5pt" o:hralign="center" o:hrstd="t" o:hr="t"/>
        </w:pict>
      </w:r>
    </w:p>
    <w:bookmarkEnd w:id="27"/>
    <w:bookmarkStart w:id="28" w:name="the-moranta-vision"/>
    <w:p>
      <w:pPr>
        <w:pStyle w:val="Heading1"/>
      </w:pPr>
      <w:r>
        <w:t xml:space="preserve">The Moranta Vision</w:t>
      </w:r>
    </w:p>
    <w:p>
      <w:pPr>
        <w:pStyle w:val="FirstParagraph"/>
      </w:pPr>
      <w:r>
        <w:t xml:space="preserve">We envision a future where technology supports:</w:t>
      </w:r>
    </w:p>
    <w:p>
      <w:pPr>
        <w:pStyle w:val="Compact"/>
        <w:numPr>
          <w:ilvl w:val="0"/>
          <w:numId w:val="1009"/>
        </w:numPr>
      </w:pPr>
      <w:r>
        <w:t xml:space="preserve">conscious living</w:t>
      </w:r>
    </w:p>
    <w:p>
      <w:pPr>
        <w:pStyle w:val="Compact"/>
        <w:numPr>
          <w:ilvl w:val="0"/>
          <w:numId w:val="1009"/>
        </w:numPr>
      </w:pPr>
      <w:r>
        <w:t xml:space="preserve">emotional intelligence</w:t>
      </w:r>
    </w:p>
    <w:p>
      <w:pPr>
        <w:pStyle w:val="Compact"/>
        <w:numPr>
          <w:ilvl w:val="0"/>
          <w:numId w:val="1009"/>
        </w:numPr>
      </w:pPr>
      <w:r>
        <w:t xml:space="preserve">spiritual reflection</w:t>
      </w:r>
    </w:p>
    <w:p>
      <w:pPr>
        <w:pStyle w:val="Compact"/>
        <w:numPr>
          <w:ilvl w:val="0"/>
          <w:numId w:val="1009"/>
        </w:numPr>
      </w:pPr>
      <w:r>
        <w:t xml:space="preserve">authentic human connection</w:t>
      </w:r>
    </w:p>
    <w:p>
      <w:pPr>
        <w:pStyle w:val="Compact"/>
        <w:numPr>
          <w:ilvl w:val="0"/>
          <w:numId w:val="1009"/>
        </w:numPr>
      </w:pPr>
      <w:r>
        <w:t xml:space="preserve">creativity</w:t>
      </w:r>
    </w:p>
    <w:p>
      <w:pPr>
        <w:pStyle w:val="Compact"/>
        <w:numPr>
          <w:ilvl w:val="0"/>
          <w:numId w:val="1009"/>
        </w:numPr>
      </w:pPr>
      <w:r>
        <w:t xml:space="preserve">wisdom</w:t>
      </w:r>
    </w:p>
    <w:p>
      <w:pPr>
        <w:pStyle w:val="Compact"/>
        <w:numPr>
          <w:ilvl w:val="0"/>
          <w:numId w:val="1009"/>
        </w:numPr>
      </w:pPr>
      <w:r>
        <w:t xml:space="preserve">and personal transformation</w:t>
      </w:r>
    </w:p>
    <w:p>
      <w:pPr>
        <w:pStyle w:val="FirstParagraph"/>
      </w:pPr>
      <w:r>
        <w:t xml:space="preserve">without replacing the deeply human aspects of the journey.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2026-06-15T15:43:57Z</dcterms:created>
  <dcterms:modified xsi:type="dcterms:W3CDTF">2026-06-15T15:43:57Z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