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F3F7" w14:textId="77777777" w:rsidR="004B0DB2" w:rsidRPr="00903FCF" w:rsidRDefault="004B0DB2" w:rsidP="004B0DB2">
      <w:pPr>
        <w:jc w:val="both"/>
        <w:rPr>
          <w:rFonts w:ascii="Times New Roman" w:hAnsi="Times New Roman" w:cs="Times New Roman"/>
          <w:bCs/>
          <w:sz w:val="22"/>
          <w:szCs w:val="22"/>
        </w:rPr>
      </w:pPr>
      <w:r w:rsidRPr="00903FCF">
        <w:rPr>
          <w:rFonts w:ascii="Times New Roman" w:hAnsi="Times New Roman" w:cs="Times New Roman"/>
          <w:bCs/>
          <w:sz w:val="22"/>
          <w:szCs w:val="22"/>
        </w:rPr>
        <w:t>In this research study</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a standardized length of 256 has been implemented. The parameter "maxlen" has been configured to 256 to signify the extent of comment sentences. This adjustment facilitates the truncation of sentences exceeding 256 words in the text comments while preserving their length at 256. For sentences with fewer than 256 words</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zero-padding is applied to extend them to the specified length. Zero padding is incorporated at the outset until the comment length reaches the maximum</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maintaining uniformity. Sentence length padding involves the introduction of zero tensors (placeholders devoid of information) to prevent the occurrence of empty elements and ensure consistency. The addition of a zero tensor at the beginning achieves the same outcome as appending it at the end.</w:t>
      </w:r>
    </w:p>
    <w:p w14:paraId="71B4F716" w14:textId="77777777" w:rsidR="004B0DB2" w:rsidRPr="00903FCF" w:rsidRDefault="004B0DB2" w:rsidP="004B0DB2">
      <w:pPr>
        <w:jc w:val="both"/>
        <w:rPr>
          <w:rFonts w:ascii="Times New Roman" w:hAnsi="Times New Roman" w:cs="Times New Roman"/>
          <w:bCs/>
          <w:sz w:val="22"/>
          <w:szCs w:val="22"/>
        </w:rPr>
      </w:pPr>
    </w:p>
    <w:p w14:paraId="467800B7" w14:textId="3AD0A384" w:rsidR="004B0DB2" w:rsidRPr="00903FCF" w:rsidRDefault="004B0DB2" w:rsidP="004B0DB2">
      <w:pPr>
        <w:jc w:val="both"/>
        <w:rPr>
          <w:rFonts w:ascii="Times New Roman" w:hAnsi="Times New Roman" w:cs="Times New Roman"/>
          <w:bCs/>
          <w:sz w:val="22"/>
          <w:szCs w:val="22"/>
        </w:rPr>
      </w:pPr>
      <w:r w:rsidRPr="00903FCF">
        <w:rPr>
          <w:rFonts w:ascii="Times New Roman" w:hAnsi="Times New Roman" w:cs="Times New Roman"/>
          <w:bCs/>
          <w:sz w:val="22"/>
          <w:szCs w:val="22"/>
        </w:rPr>
        <w:t>Dropout is a technique that helps prevent overfitting and allows for efficient combination of numerous neural network topologies [1]. It is evident that the optimal performance is achieved when the dropout rate is set to 0.</w:t>
      </w:r>
      <w:r w:rsidR="00CA7838" w:rsidRPr="00903FCF">
        <w:rPr>
          <w:rFonts w:ascii="Times New Roman" w:hAnsi="Times New Roman" w:cs="Times New Roman"/>
          <w:bCs/>
          <w:sz w:val="22"/>
          <w:szCs w:val="22"/>
        </w:rPr>
        <w:t>3</w:t>
      </w:r>
      <w:r w:rsidRPr="00903FCF">
        <w:rPr>
          <w:rFonts w:ascii="Times New Roman" w:hAnsi="Times New Roman" w:cs="Times New Roman"/>
          <w:bCs/>
          <w:sz w:val="22"/>
          <w:szCs w:val="22"/>
        </w:rPr>
        <w:t>. This is because a dropout rate of 0.</w:t>
      </w:r>
      <w:r w:rsidR="00CA7838" w:rsidRPr="00903FCF">
        <w:rPr>
          <w:rFonts w:ascii="Times New Roman" w:hAnsi="Times New Roman" w:cs="Times New Roman"/>
          <w:bCs/>
          <w:sz w:val="22"/>
          <w:szCs w:val="22"/>
        </w:rPr>
        <w:t>3</w:t>
      </w:r>
      <w:r w:rsidRPr="00903FCF">
        <w:rPr>
          <w:rFonts w:ascii="Times New Roman" w:hAnsi="Times New Roman" w:cs="Times New Roman"/>
          <w:bCs/>
          <w:sz w:val="22"/>
          <w:szCs w:val="22"/>
        </w:rPr>
        <w:t xml:space="preserve"> results in the most random generation of network structures. We experimented several numbers of learning rates</w:t>
      </w:r>
      <w:r w:rsidR="00457450">
        <w:rPr>
          <w:rFonts w:ascii="Times New Roman" w:hAnsi="Times New Roman" w:cs="Times New Roman"/>
          <w:bCs/>
          <w:sz w:val="22"/>
          <w:szCs w:val="22"/>
        </w:rPr>
        <w:t>.</w:t>
      </w:r>
      <w:r w:rsidRPr="00903FCF">
        <w:rPr>
          <w:rFonts w:ascii="Times New Roman" w:hAnsi="Times New Roman" w:cs="Times New Roman"/>
          <w:bCs/>
          <w:sz w:val="22"/>
          <w:szCs w:val="22"/>
        </w:rPr>
        <w:t xml:space="preserve"> i.e.</w:t>
      </w:r>
      <w:r w:rsidR="00437C65">
        <w:rPr>
          <w:rFonts w:ascii="Times New Roman" w:hAnsi="Times New Roman" w:cs="Times New Roman"/>
          <w:bCs/>
          <w:sz w:val="22"/>
          <w:szCs w:val="22"/>
        </w:rPr>
        <w:t>,</w:t>
      </w:r>
      <w:r w:rsidRPr="00903FCF">
        <w:rPr>
          <w:rFonts w:ascii="Times New Roman" w:hAnsi="Times New Roman" w:cs="Times New Roman"/>
          <w:bCs/>
          <w:sz w:val="22"/>
          <w:szCs w:val="22"/>
        </w:rPr>
        <w:t xml:space="preserve"> 1e-3</w:t>
      </w:r>
      <w:r w:rsidR="003D6060">
        <w:rPr>
          <w:rFonts w:ascii="Times New Roman" w:hAnsi="Times New Roman" w:cs="Times New Roman"/>
          <w:bCs/>
          <w:sz w:val="22"/>
          <w:szCs w:val="22"/>
        </w:rPr>
        <w:t>,</w:t>
      </w:r>
      <w:r w:rsidRPr="00903FCF">
        <w:rPr>
          <w:rFonts w:ascii="Times New Roman" w:hAnsi="Times New Roman" w:cs="Times New Roman"/>
          <w:bCs/>
          <w:sz w:val="22"/>
          <w:szCs w:val="22"/>
        </w:rPr>
        <w:t xml:space="preserve"> 5e-5</w:t>
      </w:r>
      <w:r w:rsidR="003D6060">
        <w:rPr>
          <w:rFonts w:ascii="Times New Roman" w:hAnsi="Times New Roman" w:cs="Times New Roman"/>
          <w:bCs/>
          <w:sz w:val="22"/>
          <w:szCs w:val="22"/>
        </w:rPr>
        <w:t>,</w:t>
      </w:r>
      <w:r w:rsidRPr="00903FCF">
        <w:rPr>
          <w:rFonts w:ascii="Times New Roman" w:hAnsi="Times New Roman" w:cs="Times New Roman"/>
          <w:bCs/>
          <w:sz w:val="22"/>
          <w:szCs w:val="22"/>
        </w:rPr>
        <w:t xml:space="preserve"> and 2e-5. Whereas for the batch size</w:t>
      </w:r>
      <w:r w:rsidR="00E025D1">
        <w:rPr>
          <w:rFonts w:ascii="Times New Roman" w:hAnsi="Times New Roman" w:cs="Times New Roman"/>
          <w:bCs/>
          <w:sz w:val="22"/>
          <w:szCs w:val="22"/>
        </w:rPr>
        <w:t xml:space="preserve">, </w:t>
      </w:r>
      <w:r w:rsidRPr="00903FCF">
        <w:rPr>
          <w:rFonts w:ascii="Times New Roman" w:hAnsi="Times New Roman" w:cs="Times New Roman"/>
          <w:bCs/>
          <w:sz w:val="22"/>
          <w:szCs w:val="22"/>
        </w:rPr>
        <w:t>we chose three numbers: 16</w:t>
      </w:r>
      <w:r w:rsidR="003D6060">
        <w:rPr>
          <w:rFonts w:ascii="Times New Roman" w:hAnsi="Times New Roman" w:cs="Times New Roman"/>
          <w:bCs/>
          <w:sz w:val="22"/>
          <w:szCs w:val="22"/>
        </w:rPr>
        <w:t>,</w:t>
      </w:r>
      <w:r w:rsidRPr="00903FCF">
        <w:rPr>
          <w:rFonts w:ascii="Times New Roman" w:hAnsi="Times New Roman" w:cs="Times New Roman"/>
          <w:bCs/>
          <w:sz w:val="22"/>
          <w:szCs w:val="22"/>
        </w:rPr>
        <w:t xml:space="preserve"> 32</w:t>
      </w:r>
      <w:r w:rsidR="003D6060">
        <w:rPr>
          <w:rFonts w:ascii="Times New Roman" w:hAnsi="Times New Roman" w:cs="Times New Roman"/>
          <w:bCs/>
          <w:sz w:val="22"/>
          <w:szCs w:val="22"/>
        </w:rPr>
        <w:t>,</w:t>
      </w:r>
      <w:r w:rsidRPr="00903FCF">
        <w:rPr>
          <w:rFonts w:ascii="Times New Roman" w:hAnsi="Times New Roman" w:cs="Times New Roman"/>
          <w:bCs/>
          <w:sz w:val="22"/>
          <w:szCs w:val="22"/>
        </w:rPr>
        <w:t xml:space="preserve"> 64</w:t>
      </w:r>
      <w:r w:rsidR="003D6060">
        <w:rPr>
          <w:rFonts w:ascii="Times New Roman" w:hAnsi="Times New Roman" w:cs="Times New Roman"/>
          <w:bCs/>
          <w:sz w:val="22"/>
          <w:szCs w:val="22"/>
        </w:rPr>
        <w:t>,</w:t>
      </w:r>
      <w:r w:rsidRPr="00903FCF">
        <w:rPr>
          <w:rFonts w:ascii="Times New Roman" w:hAnsi="Times New Roman" w:cs="Times New Roman"/>
          <w:bCs/>
          <w:sz w:val="22"/>
          <w:szCs w:val="22"/>
        </w:rPr>
        <w:t xml:space="preserve"> and 128. Table </w:t>
      </w:r>
      <w:r w:rsidR="00856260" w:rsidRPr="00903FCF">
        <w:rPr>
          <w:rFonts w:ascii="Times New Roman" w:hAnsi="Times New Roman" w:cs="Times New Roman"/>
          <w:bCs/>
          <w:sz w:val="22"/>
          <w:szCs w:val="22"/>
        </w:rPr>
        <w:t>1</w:t>
      </w:r>
      <w:r w:rsidRPr="00903FCF">
        <w:rPr>
          <w:rFonts w:ascii="Times New Roman" w:hAnsi="Times New Roman" w:cs="Times New Roman"/>
          <w:bCs/>
          <w:sz w:val="22"/>
          <w:szCs w:val="22"/>
        </w:rPr>
        <w:t xml:space="preserve"> show</w:t>
      </w:r>
      <w:r w:rsidR="00231917">
        <w:rPr>
          <w:rFonts w:ascii="Times New Roman" w:hAnsi="Times New Roman" w:cs="Times New Roman"/>
          <w:bCs/>
          <w:sz w:val="22"/>
          <w:szCs w:val="22"/>
        </w:rPr>
        <w:t>s</w:t>
      </w:r>
      <w:r w:rsidRPr="00903FCF">
        <w:rPr>
          <w:rFonts w:ascii="Times New Roman" w:hAnsi="Times New Roman" w:cs="Times New Roman"/>
          <w:bCs/>
          <w:sz w:val="22"/>
          <w:szCs w:val="22"/>
        </w:rPr>
        <w:t xml:space="preserve"> the results</w:t>
      </w:r>
      <w:r w:rsidR="00856260" w:rsidRPr="00903FCF">
        <w:rPr>
          <w:rFonts w:ascii="Times New Roman" w:hAnsi="Times New Roman" w:cs="Times New Roman"/>
          <w:bCs/>
          <w:sz w:val="22"/>
          <w:szCs w:val="22"/>
        </w:rPr>
        <w:t xml:space="preserve"> of all experiments </w:t>
      </w:r>
      <w:r w:rsidR="00F5073C">
        <w:rPr>
          <w:rFonts w:ascii="Times New Roman" w:hAnsi="Times New Roman" w:cs="Times New Roman"/>
          <w:bCs/>
          <w:sz w:val="22"/>
          <w:szCs w:val="22"/>
        </w:rPr>
        <w:t>using BiLSTM</w:t>
      </w:r>
      <w:r w:rsidR="00673BD4">
        <w:rPr>
          <w:rFonts w:ascii="Times New Roman" w:hAnsi="Times New Roman" w:cs="Times New Roman"/>
          <w:bCs/>
          <w:sz w:val="22"/>
          <w:szCs w:val="22"/>
        </w:rPr>
        <w:t>+AugGPT</w:t>
      </w:r>
      <w:r w:rsidR="00F5073C">
        <w:rPr>
          <w:rFonts w:ascii="Times New Roman" w:hAnsi="Times New Roman" w:cs="Times New Roman"/>
          <w:bCs/>
          <w:sz w:val="22"/>
          <w:szCs w:val="22"/>
        </w:rPr>
        <w:t xml:space="preserve"> </w:t>
      </w:r>
      <w:r w:rsidR="00856260" w:rsidRPr="00903FCF">
        <w:rPr>
          <w:rFonts w:ascii="Times New Roman" w:hAnsi="Times New Roman" w:cs="Times New Roman"/>
          <w:bCs/>
          <w:sz w:val="22"/>
          <w:szCs w:val="22"/>
        </w:rPr>
        <w:t xml:space="preserve">that have been carried out. </w:t>
      </w:r>
    </w:p>
    <w:p w14:paraId="04C03624" w14:textId="77777777" w:rsidR="00856260" w:rsidRPr="00903FCF" w:rsidRDefault="00856260" w:rsidP="004B0DB2">
      <w:pPr>
        <w:jc w:val="both"/>
        <w:rPr>
          <w:rFonts w:ascii="Times New Roman" w:hAnsi="Times New Roman" w:cs="Times New Roman"/>
          <w:bCs/>
          <w:sz w:val="22"/>
          <w:szCs w:val="22"/>
        </w:rPr>
      </w:pPr>
    </w:p>
    <w:p w14:paraId="5CE9A565" w14:textId="109F9065" w:rsidR="00856260" w:rsidRPr="00903FCF" w:rsidRDefault="00856260" w:rsidP="00856260">
      <w:pPr>
        <w:jc w:val="center"/>
        <w:rPr>
          <w:rFonts w:ascii="Times New Roman" w:hAnsi="Times New Roman" w:cs="Times New Roman"/>
          <w:bCs/>
          <w:sz w:val="20"/>
          <w:szCs w:val="20"/>
        </w:rPr>
      </w:pPr>
      <w:r w:rsidRPr="00903FCF">
        <w:rPr>
          <w:rFonts w:ascii="Times New Roman" w:hAnsi="Times New Roman" w:cs="Times New Roman"/>
          <w:bCs/>
          <w:sz w:val="20"/>
          <w:szCs w:val="20"/>
        </w:rPr>
        <w:t>Table 1. The performance comparison results for BiLSTM</w:t>
      </w:r>
      <w:r w:rsidR="00A54492">
        <w:rPr>
          <w:rFonts w:ascii="Times New Roman" w:hAnsi="Times New Roman" w:cs="Times New Roman"/>
          <w:bCs/>
          <w:sz w:val="20"/>
          <w:szCs w:val="20"/>
        </w:rPr>
        <w:t>+AugGPT</w:t>
      </w:r>
      <w:r w:rsidR="00E60904">
        <w:rPr>
          <w:rFonts w:ascii="Times New Roman" w:hAnsi="Times New Roman" w:cs="Times New Roman"/>
          <w:bCs/>
          <w:sz w:val="20"/>
          <w:szCs w:val="20"/>
        </w:rPr>
        <w:t xml:space="preserve"> (identification)</w:t>
      </w:r>
    </w:p>
    <w:tbl>
      <w:tblPr>
        <w:tblW w:w="7094" w:type="dxa"/>
        <w:jc w:val="center"/>
        <w:tblLook w:val="04A0" w:firstRow="1" w:lastRow="0" w:firstColumn="1" w:lastColumn="0" w:noHBand="0" w:noVBand="1"/>
      </w:tblPr>
      <w:tblGrid>
        <w:gridCol w:w="1894"/>
        <w:gridCol w:w="1300"/>
        <w:gridCol w:w="1300"/>
        <w:gridCol w:w="1300"/>
        <w:gridCol w:w="1300"/>
      </w:tblGrid>
      <w:tr w:rsidR="00856260" w:rsidRPr="00D00686" w14:paraId="6922FDF0" w14:textId="77777777" w:rsidTr="006F1CD5">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tcPr>
          <w:p w14:paraId="0A7AF4E1" w14:textId="77777777" w:rsidR="00856260" w:rsidRPr="00D00686" w:rsidRDefault="00856260" w:rsidP="00856260">
            <w:pPr>
              <w:jc w:val="center"/>
              <w:rPr>
                <w:rFonts w:ascii="Times New Roman" w:hAnsi="Times New Roman" w:cs="Times New Roman"/>
                <w:b/>
                <w:sz w:val="20"/>
                <w:szCs w:val="20"/>
              </w:rPr>
            </w:pPr>
          </w:p>
        </w:tc>
        <w:tc>
          <w:tcPr>
            <w:tcW w:w="5200"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bottom"/>
          </w:tcPr>
          <w:p w14:paraId="2A10FF68" w14:textId="77777777" w:rsidR="00856260" w:rsidRPr="00D00686" w:rsidRDefault="00856260" w:rsidP="00856260">
            <w:pPr>
              <w:jc w:val="center"/>
              <w:rPr>
                <w:rFonts w:ascii="Times New Roman" w:hAnsi="Times New Roman" w:cs="Times New Roman"/>
                <w:b/>
                <w:sz w:val="20"/>
                <w:szCs w:val="20"/>
              </w:rPr>
            </w:pPr>
            <w:r w:rsidRPr="00D00686">
              <w:rPr>
                <w:rFonts w:ascii="Times New Roman" w:hAnsi="Times New Roman" w:cs="Times New Roman"/>
                <w:b/>
                <w:sz w:val="20"/>
                <w:szCs w:val="20"/>
              </w:rPr>
              <w:t>Batch Size</w:t>
            </w:r>
          </w:p>
        </w:tc>
      </w:tr>
      <w:tr w:rsidR="00856260" w:rsidRPr="00856260" w14:paraId="20E92F6C"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7E74D320" w14:textId="77777777" w:rsidR="00856260" w:rsidRPr="00856260" w:rsidRDefault="00856260" w:rsidP="00856260">
            <w:pPr>
              <w:jc w:val="center"/>
              <w:rPr>
                <w:rFonts w:ascii="Times New Roman" w:hAnsi="Times New Roman" w:cs="Times New Roman"/>
                <w:b/>
                <w:sz w:val="20"/>
                <w:szCs w:val="20"/>
              </w:rPr>
            </w:pPr>
            <w:r w:rsidRPr="00D00686">
              <w:rPr>
                <w:rFonts w:ascii="Times New Roman" w:hAnsi="Times New Roman" w:cs="Times New Roman"/>
                <w:b/>
                <w:sz w:val="20"/>
                <w:szCs w:val="20"/>
              </w:rPr>
              <w:t>Learning rate</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2D464E4" w14:textId="77777777" w:rsidR="00856260" w:rsidRPr="00856260" w:rsidRDefault="00856260" w:rsidP="00856260">
            <w:pPr>
              <w:jc w:val="center"/>
              <w:rPr>
                <w:rFonts w:ascii="Times New Roman" w:hAnsi="Times New Roman" w:cs="Times New Roman"/>
                <w:b/>
                <w:sz w:val="20"/>
                <w:szCs w:val="20"/>
              </w:rPr>
            </w:pPr>
            <w:r w:rsidRPr="00856260">
              <w:rPr>
                <w:rFonts w:ascii="Times New Roman" w:hAnsi="Times New Roman" w:cs="Times New Roman"/>
                <w:b/>
                <w:sz w:val="20"/>
                <w:szCs w:val="20"/>
              </w:rPr>
              <w:t>16</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92F58D2" w14:textId="77777777" w:rsidR="00856260" w:rsidRPr="00856260" w:rsidRDefault="00856260" w:rsidP="00856260">
            <w:pPr>
              <w:jc w:val="center"/>
              <w:rPr>
                <w:rFonts w:ascii="Times New Roman" w:hAnsi="Times New Roman" w:cs="Times New Roman"/>
                <w:b/>
                <w:sz w:val="20"/>
                <w:szCs w:val="20"/>
              </w:rPr>
            </w:pPr>
            <w:r w:rsidRPr="00856260">
              <w:rPr>
                <w:rFonts w:ascii="Times New Roman" w:hAnsi="Times New Roman" w:cs="Times New Roman"/>
                <w:b/>
                <w:sz w:val="20"/>
                <w:szCs w:val="20"/>
              </w:rPr>
              <w:t>32</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86F2988" w14:textId="77777777" w:rsidR="00856260" w:rsidRPr="00856260" w:rsidRDefault="00856260" w:rsidP="00856260">
            <w:pPr>
              <w:jc w:val="center"/>
              <w:rPr>
                <w:rFonts w:ascii="Times New Roman" w:hAnsi="Times New Roman" w:cs="Times New Roman"/>
                <w:b/>
                <w:sz w:val="20"/>
                <w:szCs w:val="20"/>
              </w:rPr>
            </w:pPr>
            <w:r w:rsidRPr="00856260">
              <w:rPr>
                <w:rFonts w:ascii="Times New Roman" w:hAnsi="Times New Roman" w:cs="Times New Roman"/>
                <w:b/>
                <w:sz w:val="20"/>
                <w:szCs w:val="20"/>
              </w:rPr>
              <w:t>64</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B993DEA" w14:textId="77777777" w:rsidR="00856260" w:rsidRPr="00856260" w:rsidRDefault="00856260" w:rsidP="00856260">
            <w:pPr>
              <w:jc w:val="center"/>
              <w:rPr>
                <w:rFonts w:ascii="Times New Roman" w:hAnsi="Times New Roman" w:cs="Times New Roman"/>
                <w:b/>
                <w:sz w:val="20"/>
                <w:szCs w:val="20"/>
              </w:rPr>
            </w:pPr>
            <w:r w:rsidRPr="00856260">
              <w:rPr>
                <w:rFonts w:ascii="Times New Roman" w:hAnsi="Times New Roman" w:cs="Times New Roman"/>
                <w:b/>
                <w:sz w:val="20"/>
                <w:szCs w:val="20"/>
              </w:rPr>
              <w:t>128</w:t>
            </w:r>
          </w:p>
        </w:tc>
      </w:tr>
      <w:tr w:rsidR="00856260" w:rsidRPr="00D00686" w14:paraId="519B8F04" w14:textId="77777777" w:rsidTr="00CA7838">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2CCD0DEA" w14:textId="77777777" w:rsidR="00856260" w:rsidRPr="00D00686" w:rsidRDefault="00856260" w:rsidP="00856260">
            <w:pPr>
              <w:jc w:val="center"/>
              <w:rPr>
                <w:rFonts w:ascii="Times New Roman" w:hAnsi="Times New Roman" w:cs="Times New Roman"/>
                <w:bCs/>
                <w:sz w:val="20"/>
                <w:szCs w:val="20"/>
              </w:rPr>
            </w:pPr>
            <w:r w:rsidRPr="00D00686">
              <w:rPr>
                <w:rFonts w:ascii="Times New Roman" w:hAnsi="Times New Roman" w:cs="Times New Roman"/>
                <w:bCs/>
                <w:sz w:val="20"/>
                <w:szCs w:val="20"/>
              </w:rPr>
              <w:t>Code Comment (CC)</w:t>
            </w:r>
          </w:p>
        </w:tc>
      </w:tr>
      <w:tr w:rsidR="004B0864" w:rsidRPr="00856260" w14:paraId="7C5AAD7F" w14:textId="77777777" w:rsidTr="004B0864">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57CA7175"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1e-3</w:t>
            </w:r>
          </w:p>
        </w:tc>
        <w:tc>
          <w:tcPr>
            <w:tcW w:w="1300" w:type="dxa"/>
            <w:tcBorders>
              <w:top w:val="nil"/>
              <w:left w:val="nil"/>
              <w:bottom w:val="single" w:sz="4" w:space="0" w:color="auto"/>
              <w:right w:val="single" w:sz="4" w:space="0" w:color="auto"/>
            </w:tcBorders>
            <w:shd w:val="clear" w:color="auto" w:fill="auto"/>
            <w:noWrap/>
            <w:vAlign w:val="bottom"/>
            <w:hideMark/>
          </w:tcPr>
          <w:p w14:paraId="0C6F69A7" w14:textId="77777777" w:rsidR="004B0864" w:rsidRPr="005825F0" w:rsidRDefault="004B0864" w:rsidP="004B0864">
            <w:pPr>
              <w:jc w:val="right"/>
              <w:rPr>
                <w:rFonts w:ascii="Times New Roman" w:eastAsia="Times New Roman" w:hAnsi="Times New Roman" w:cs="Times New Roman"/>
                <w:b/>
                <w:bCs/>
                <w:color w:val="000000"/>
                <w:sz w:val="20"/>
                <w:szCs w:val="20"/>
                <w:lang w:val="en-NL" w:eastAsia="en-GB"/>
              </w:rPr>
            </w:pPr>
            <w:r w:rsidRPr="005825F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5825F0">
              <w:rPr>
                <w:rFonts w:ascii="Times New Roman" w:hAnsi="Times New Roman" w:cs="Times New Roman"/>
                <w:b/>
                <w:bCs/>
                <w:color w:val="000000"/>
                <w:sz w:val="20"/>
                <w:szCs w:val="20"/>
              </w:rPr>
              <w:t>939</w:t>
            </w:r>
          </w:p>
        </w:tc>
        <w:tc>
          <w:tcPr>
            <w:tcW w:w="1300" w:type="dxa"/>
            <w:tcBorders>
              <w:top w:val="nil"/>
              <w:left w:val="nil"/>
              <w:bottom w:val="single" w:sz="4" w:space="0" w:color="auto"/>
              <w:right w:val="single" w:sz="4" w:space="0" w:color="auto"/>
            </w:tcBorders>
            <w:shd w:val="clear" w:color="auto" w:fill="auto"/>
            <w:noWrap/>
            <w:vAlign w:val="bottom"/>
            <w:hideMark/>
          </w:tcPr>
          <w:p w14:paraId="2934DE79" w14:textId="77777777" w:rsidR="004B0864" w:rsidRPr="00D00686" w:rsidRDefault="004B0864" w:rsidP="004B0864">
            <w:pPr>
              <w:jc w:val="right"/>
              <w:rPr>
                <w:rFonts w:ascii="Times New Roman" w:eastAsia="Times New Roman" w:hAnsi="Times New Roman" w:cs="Times New Roman"/>
                <w:color w:val="000000"/>
                <w:sz w:val="20"/>
                <w:szCs w:val="20"/>
                <w:lang w:val="en-NL" w:eastAsia="en-GB"/>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933</w:t>
            </w:r>
          </w:p>
        </w:tc>
        <w:tc>
          <w:tcPr>
            <w:tcW w:w="1300" w:type="dxa"/>
            <w:tcBorders>
              <w:top w:val="nil"/>
              <w:left w:val="nil"/>
              <w:bottom w:val="single" w:sz="4" w:space="0" w:color="auto"/>
              <w:right w:val="single" w:sz="4" w:space="0" w:color="auto"/>
            </w:tcBorders>
            <w:shd w:val="clear" w:color="auto" w:fill="auto"/>
            <w:noWrap/>
            <w:vAlign w:val="bottom"/>
            <w:hideMark/>
          </w:tcPr>
          <w:p w14:paraId="6C478146" w14:textId="77777777" w:rsidR="004B0864" w:rsidRPr="00D00686" w:rsidRDefault="004B0864" w:rsidP="004B0864">
            <w:pPr>
              <w:jc w:val="right"/>
              <w:rPr>
                <w:rFonts w:ascii="Times New Roman" w:eastAsia="Times New Roman" w:hAnsi="Times New Roman" w:cs="Times New Roman"/>
                <w:color w:val="000000"/>
                <w:sz w:val="20"/>
                <w:szCs w:val="20"/>
                <w:lang w:val="en-NL" w:eastAsia="en-GB"/>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935</w:t>
            </w:r>
          </w:p>
        </w:tc>
        <w:tc>
          <w:tcPr>
            <w:tcW w:w="1300" w:type="dxa"/>
            <w:tcBorders>
              <w:top w:val="nil"/>
              <w:left w:val="nil"/>
              <w:bottom w:val="single" w:sz="4" w:space="0" w:color="auto"/>
              <w:right w:val="single" w:sz="4" w:space="0" w:color="auto"/>
            </w:tcBorders>
            <w:shd w:val="clear" w:color="auto" w:fill="auto"/>
            <w:noWrap/>
            <w:vAlign w:val="bottom"/>
            <w:hideMark/>
          </w:tcPr>
          <w:p w14:paraId="0E3758E9" w14:textId="77777777" w:rsidR="004B0864" w:rsidRPr="00D00686" w:rsidRDefault="004B0864" w:rsidP="004B0864">
            <w:pPr>
              <w:jc w:val="right"/>
              <w:rPr>
                <w:rFonts w:ascii="Times New Roman" w:eastAsia="Times New Roman" w:hAnsi="Times New Roman" w:cs="Times New Roman"/>
                <w:color w:val="000000"/>
                <w:sz w:val="20"/>
                <w:szCs w:val="20"/>
                <w:lang w:val="en-NL" w:eastAsia="en-GB"/>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937</w:t>
            </w:r>
          </w:p>
        </w:tc>
      </w:tr>
      <w:tr w:rsidR="004B0864" w:rsidRPr="00856260" w14:paraId="2B4BC034" w14:textId="77777777" w:rsidTr="004B0864">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3DBECC96"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nil"/>
              <w:left w:val="nil"/>
              <w:bottom w:val="single" w:sz="4" w:space="0" w:color="auto"/>
              <w:right w:val="single" w:sz="4" w:space="0" w:color="auto"/>
            </w:tcBorders>
            <w:shd w:val="clear" w:color="auto" w:fill="auto"/>
            <w:noWrap/>
            <w:vAlign w:val="bottom"/>
            <w:hideMark/>
          </w:tcPr>
          <w:p w14:paraId="5BBB5C40"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936</w:t>
            </w:r>
          </w:p>
        </w:tc>
        <w:tc>
          <w:tcPr>
            <w:tcW w:w="1300" w:type="dxa"/>
            <w:tcBorders>
              <w:top w:val="nil"/>
              <w:left w:val="nil"/>
              <w:bottom w:val="single" w:sz="4" w:space="0" w:color="auto"/>
              <w:right w:val="single" w:sz="4" w:space="0" w:color="auto"/>
            </w:tcBorders>
            <w:shd w:val="clear" w:color="auto" w:fill="auto"/>
            <w:noWrap/>
            <w:vAlign w:val="bottom"/>
            <w:hideMark/>
          </w:tcPr>
          <w:p w14:paraId="3DCEE136"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936</w:t>
            </w:r>
          </w:p>
        </w:tc>
        <w:tc>
          <w:tcPr>
            <w:tcW w:w="1300" w:type="dxa"/>
            <w:tcBorders>
              <w:top w:val="nil"/>
              <w:left w:val="nil"/>
              <w:bottom w:val="single" w:sz="4" w:space="0" w:color="auto"/>
              <w:right w:val="single" w:sz="4" w:space="0" w:color="auto"/>
            </w:tcBorders>
            <w:shd w:val="clear" w:color="auto" w:fill="auto"/>
            <w:noWrap/>
            <w:vAlign w:val="bottom"/>
            <w:hideMark/>
          </w:tcPr>
          <w:p w14:paraId="44A2A5EA"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928</w:t>
            </w:r>
          </w:p>
        </w:tc>
        <w:tc>
          <w:tcPr>
            <w:tcW w:w="1300" w:type="dxa"/>
            <w:tcBorders>
              <w:top w:val="nil"/>
              <w:left w:val="nil"/>
              <w:bottom w:val="single" w:sz="4" w:space="0" w:color="auto"/>
              <w:right w:val="single" w:sz="4" w:space="0" w:color="auto"/>
            </w:tcBorders>
            <w:shd w:val="clear" w:color="auto" w:fill="auto"/>
            <w:noWrap/>
            <w:vAlign w:val="bottom"/>
            <w:hideMark/>
          </w:tcPr>
          <w:p w14:paraId="2EC3DEEC"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935</w:t>
            </w:r>
          </w:p>
        </w:tc>
      </w:tr>
      <w:tr w:rsidR="004B0864" w:rsidRPr="00856260" w14:paraId="53DEBEEC" w14:textId="77777777" w:rsidTr="004B0864">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141954C6"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nil"/>
              <w:left w:val="nil"/>
              <w:bottom w:val="single" w:sz="4" w:space="0" w:color="auto"/>
              <w:right w:val="single" w:sz="4" w:space="0" w:color="auto"/>
            </w:tcBorders>
            <w:shd w:val="clear" w:color="auto" w:fill="auto"/>
            <w:noWrap/>
            <w:vAlign w:val="bottom"/>
            <w:hideMark/>
          </w:tcPr>
          <w:p w14:paraId="2AD5E727"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936</w:t>
            </w:r>
          </w:p>
        </w:tc>
        <w:tc>
          <w:tcPr>
            <w:tcW w:w="1300" w:type="dxa"/>
            <w:tcBorders>
              <w:top w:val="nil"/>
              <w:left w:val="nil"/>
              <w:bottom w:val="single" w:sz="4" w:space="0" w:color="auto"/>
              <w:right w:val="single" w:sz="4" w:space="0" w:color="auto"/>
            </w:tcBorders>
            <w:shd w:val="clear" w:color="auto" w:fill="auto"/>
            <w:noWrap/>
            <w:vAlign w:val="bottom"/>
            <w:hideMark/>
          </w:tcPr>
          <w:p w14:paraId="6B1197FC"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936</w:t>
            </w:r>
          </w:p>
        </w:tc>
        <w:tc>
          <w:tcPr>
            <w:tcW w:w="1300" w:type="dxa"/>
            <w:tcBorders>
              <w:top w:val="nil"/>
              <w:left w:val="nil"/>
              <w:bottom w:val="single" w:sz="4" w:space="0" w:color="auto"/>
              <w:right w:val="single" w:sz="4" w:space="0" w:color="auto"/>
            </w:tcBorders>
            <w:shd w:val="clear" w:color="auto" w:fill="auto"/>
            <w:noWrap/>
            <w:vAlign w:val="bottom"/>
            <w:hideMark/>
          </w:tcPr>
          <w:p w14:paraId="1D009011"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934</w:t>
            </w:r>
          </w:p>
        </w:tc>
        <w:tc>
          <w:tcPr>
            <w:tcW w:w="1300" w:type="dxa"/>
            <w:tcBorders>
              <w:top w:val="nil"/>
              <w:left w:val="nil"/>
              <w:bottom w:val="single" w:sz="4" w:space="0" w:color="auto"/>
              <w:right w:val="single" w:sz="4" w:space="0" w:color="auto"/>
            </w:tcBorders>
            <w:shd w:val="clear" w:color="auto" w:fill="auto"/>
            <w:noWrap/>
            <w:vAlign w:val="bottom"/>
            <w:hideMark/>
          </w:tcPr>
          <w:p w14:paraId="39A396D8"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931</w:t>
            </w:r>
          </w:p>
        </w:tc>
      </w:tr>
      <w:tr w:rsidR="00856260" w:rsidRPr="00D00686" w14:paraId="35DC9554" w14:textId="77777777" w:rsidTr="00CA7838">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234F5780" w14:textId="77777777" w:rsidR="00856260" w:rsidRPr="00D00686" w:rsidRDefault="00856260" w:rsidP="00856260">
            <w:pPr>
              <w:jc w:val="center"/>
              <w:rPr>
                <w:rFonts w:ascii="Times New Roman" w:hAnsi="Times New Roman" w:cs="Times New Roman"/>
                <w:bCs/>
                <w:sz w:val="20"/>
                <w:szCs w:val="20"/>
              </w:rPr>
            </w:pPr>
            <w:r w:rsidRPr="00D00686">
              <w:rPr>
                <w:rFonts w:ascii="Times New Roman" w:hAnsi="Times New Roman" w:cs="Times New Roman"/>
                <w:bCs/>
                <w:sz w:val="20"/>
                <w:szCs w:val="20"/>
              </w:rPr>
              <w:t>Issue Section (IS)</w:t>
            </w:r>
          </w:p>
        </w:tc>
      </w:tr>
      <w:tr w:rsidR="004B0864" w:rsidRPr="00D00686" w14:paraId="7B204EDB"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6A598A76"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1e-3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821ADA2" w14:textId="77777777" w:rsidR="004B0864" w:rsidRPr="005825F0" w:rsidRDefault="004B0864" w:rsidP="004B0864">
            <w:pPr>
              <w:jc w:val="right"/>
              <w:rPr>
                <w:rFonts w:ascii="Times New Roman" w:eastAsia="Times New Roman" w:hAnsi="Times New Roman" w:cs="Times New Roman"/>
                <w:b/>
                <w:bCs/>
                <w:color w:val="000000"/>
                <w:sz w:val="20"/>
                <w:szCs w:val="20"/>
                <w:lang w:val="en-NL" w:eastAsia="en-GB"/>
              </w:rPr>
            </w:pPr>
            <w:r w:rsidRPr="005825F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5825F0">
              <w:rPr>
                <w:rFonts w:ascii="Times New Roman" w:hAnsi="Times New Roman" w:cs="Times New Roman"/>
                <w:b/>
                <w:bCs/>
                <w:color w:val="000000"/>
                <w:sz w:val="20"/>
                <w:szCs w:val="20"/>
              </w:rPr>
              <w:t>878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F0ECE63"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61057B9"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C02310A"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874</w:t>
            </w:r>
          </w:p>
        </w:tc>
      </w:tr>
      <w:tr w:rsidR="004B0864" w:rsidRPr="00D00686" w14:paraId="52C0DE47"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217E1C13" w14:textId="77777777" w:rsidR="004B0864" w:rsidRPr="00856260" w:rsidRDefault="004B0864" w:rsidP="004B0864">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E07C9C2"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844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BD414E9"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w:t>
            </w:r>
            <w:r w:rsidR="006C5677">
              <w:rPr>
                <w:rFonts w:ascii="Times New Roman" w:hAnsi="Times New Roman" w:cs="Times New Roman"/>
                <w:color w:val="000000"/>
                <w:sz w:val="20"/>
                <w:szCs w:val="20"/>
              </w:rPr>
              <w:t>7</w:t>
            </w:r>
            <w:r w:rsidRPr="00D00686">
              <w:rPr>
                <w:rFonts w:ascii="Times New Roman" w:hAnsi="Times New Roman" w:cs="Times New Roman"/>
                <w:color w:val="000000"/>
                <w:sz w:val="20"/>
                <w:szCs w:val="20"/>
              </w:rPr>
              <w:t>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232E4D1"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5810C47" w14:textId="77777777" w:rsidR="004B0864" w:rsidRPr="00D00686" w:rsidRDefault="004B0864" w:rsidP="004B0864">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856</w:t>
            </w:r>
          </w:p>
        </w:tc>
      </w:tr>
      <w:tr w:rsidR="006E4C75" w:rsidRPr="00D00686" w14:paraId="4639466C"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4C1C2581"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ED7AC4A"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868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2F97855"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78A52FC"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09E5BEC"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w:t>
            </w:r>
            <w:r>
              <w:rPr>
                <w:rFonts w:ascii="Times New Roman" w:hAnsi="Times New Roman" w:cs="Times New Roman"/>
                <w:color w:val="000000"/>
                <w:sz w:val="20"/>
                <w:szCs w:val="20"/>
              </w:rPr>
              <w:t>5</w:t>
            </w:r>
          </w:p>
        </w:tc>
      </w:tr>
      <w:tr w:rsidR="006E4C75" w:rsidRPr="00D00686" w14:paraId="6C07A982" w14:textId="77777777" w:rsidTr="00CA7838">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1E4F8756" w14:textId="77777777" w:rsidR="006E4C75" w:rsidRPr="00D00686" w:rsidRDefault="006E4C75" w:rsidP="006E4C75">
            <w:pPr>
              <w:jc w:val="center"/>
              <w:rPr>
                <w:rFonts w:ascii="Times New Roman" w:hAnsi="Times New Roman" w:cs="Times New Roman"/>
                <w:bCs/>
                <w:sz w:val="20"/>
                <w:szCs w:val="20"/>
              </w:rPr>
            </w:pPr>
            <w:r w:rsidRPr="00D00686">
              <w:rPr>
                <w:rFonts w:ascii="Times New Roman" w:hAnsi="Times New Roman" w:cs="Times New Roman"/>
                <w:bCs/>
                <w:sz w:val="20"/>
                <w:szCs w:val="20"/>
              </w:rPr>
              <w:t>Pull Section (PS)</w:t>
            </w:r>
          </w:p>
        </w:tc>
      </w:tr>
      <w:tr w:rsidR="006E4C75" w:rsidRPr="00D00686" w14:paraId="218B6239"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7CFED410"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1e-3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71A631F" w14:textId="77777777" w:rsidR="006E4C75" w:rsidRPr="005825F0" w:rsidRDefault="006E4C75" w:rsidP="006E4C75">
            <w:pPr>
              <w:jc w:val="right"/>
              <w:rPr>
                <w:rFonts w:ascii="Times New Roman" w:eastAsia="Times New Roman" w:hAnsi="Times New Roman" w:cs="Times New Roman"/>
                <w:b/>
                <w:bCs/>
                <w:color w:val="000000"/>
                <w:sz w:val="20"/>
                <w:szCs w:val="20"/>
                <w:lang w:val="en-NL" w:eastAsia="en-GB"/>
              </w:rPr>
            </w:pPr>
            <w:r w:rsidRPr="005825F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5825F0">
              <w:rPr>
                <w:rFonts w:ascii="Times New Roman" w:hAnsi="Times New Roman" w:cs="Times New Roman"/>
                <w:b/>
                <w:bCs/>
                <w:color w:val="000000"/>
                <w:sz w:val="20"/>
                <w:szCs w:val="20"/>
              </w:rPr>
              <w:t>862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A597919"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5878FF2"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832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CAA04E9"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821</w:t>
            </w:r>
          </w:p>
        </w:tc>
      </w:tr>
      <w:tr w:rsidR="006E4C75" w:rsidRPr="00D00686" w14:paraId="79C16CAE"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7B43D6AE"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48FD754"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840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D44B71D"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031A847"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C119657"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818</w:t>
            </w:r>
          </w:p>
        </w:tc>
      </w:tr>
      <w:tr w:rsidR="006E4C75" w:rsidRPr="00D00686" w14:paraId="144BDDD3"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0C7350C4"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EEE24ED"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10B7B01"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817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07AA636"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81</w:t>
            </w:r>
            <w:r>
              <w:rPr>
                <w:rFonts w:ascii="Times New Roman" w:hAnsi="Times New Roman" w:cs="Times New Roman"/>
                <w:color w:val="000000"/>
                <w:sz w:val="20"/>
                <w:szCs w:val="20"/>
              </w:rPr>
              <w:t>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C473F15" w14:textId="77777777" w:rsidR="006E4C75" w:rsidRPr="00D00686" w:rsidRDefault="006E4C75" w:rsidP="006E4C75">
            <w:pPr>
              <w:jc w:val="right"/>
              <w:rPr>
                <w:rFonts w:ascii="Times New Roman" w:hAnsi="Times New Roman" w:cs="Times New Roman"/>
                <w:color w:val="000000"/>
                <w:sz w:val="20"/>
                <w:szCs w:val="20"/>
              </w:rPr>
            </w:pPr>
            <w:r>
              <w:rPr>
                <w:rFonts w:ascii="Times New Roman" w:hAnsi="Times New Roman" w:cs="Times New Roman"/>
                <w:color w:val="000000"/>
                <w:sz w:val="20"/>
                <w:szCs w:val="20"/>
              </w:rPr>
              <w:t>0.809</w:t>
            </w:r>
          </w:p>
        </w:tc>
      </w:tr>
      <w:tr w:rsidR="006E4C75" w:rsidRPr="00D00686" w14:paraId="66164FDF" w14:textId="77777777" w:rsidTr="00CA7838">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3D89AF49" w14:textId="77777777" w:rsidR="006E4C75" w:rsidRPr="00D00686" w:rsidRDefault="006E4C75" w:rsidP="006E4C75">
            <w:pPr>
              <w:jc w:val="center"/>
              <w:rPr>
                <w:rFonts w:ascii="Times New Roman" w:hAnsi="Times New Roman" w:cs="Times New Roman"/>
                <w:bCs/>
                <w:sz w:val="20"/>
                <w:szCs w:val="20"/>
              </w:rPr>
            </w:pPr>
            <w:r w:rsidRPr="00D00686">
              <w:rPr>
                <w:rFonts w:ascii="Times New Roman" w:hAnsi="Times New Roman" w:cs="Times New Roman"/>
                <w:bCs/>
                <w:sz w:val="20"/>
                <w:szCs w:val="20"/>
              </w:rPr>
              <w:t>Commit Message (CM)</w:t>
            </w:r>
          </w:p>
        </w:tc>
      </w:tr>
      <w:tr w:rsidR="006E4C75" w:rsidRPr="00D00686" w14:paraId="7E2713B2"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0102FB60"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1e-3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A7251C9" w14:textId="77777777" w:rsidR="006E4C75" w:rsidRPr="005825F0" w:rsidRDefault="006E4C75" w:rsidP="006E4C75">
            <w:pPr>
              <w:jc w:val="right"/>
              <w:rPr>
                <w:rFonts w:ascii="Times New Roman" w:eastAsia="Times New Roman" w:hAnsi="Times New Roman" w:cs="Times New Roman"/>
                <w:b/>
                <w:bCs/>
                <w:color w:val="000000"/>
                <w:sz w:val="20"/>
                <w:szCs w:val="20"/>
                <w:lang w:val="en-NL" w:eastAsia="en-GB"/>
              </w:rPr>
            </w:pPr>
            <w:r w:rsidRPr="005825F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5825F0">
              <w:rPr>
                <w:rFonts w:ascii="Times New Roman" w:hAnsi="Times New Roman" w:cs="Times New Roman"/>
                <w:b/>
                <w:bCs/>
                <w:color w:val="000000"/>
                <w:sz w:val="20"/>
                <w:szCs w:val="20"/>
              </w:rPr>
              <w:t>880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EB889E7"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867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88F27DA"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876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6F8B43B"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76</w:t>
            </w:r>
            <w:r>
              <w:rPr>
                <w:rFonts w:ascii="Times New Roman" w:hAnsi="Times New Roman" w:cs="Times New Roman"/>
                <w:color w:val="000000"/>
                <w:sz w:val="20"/>
                <w:szCs w:val="20"/>
              </w:rPr>
              <w:t>0</w:t>
            </w:r>
          </w:p>
        </w:tc>
      </w:tr>
      <w:tr w:rsidR="006E4C75" w:rsidRPr="00D00686" w14:paraId="02381036"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3C2B92D1"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EAC3F34"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101A194"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843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6A095FE"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857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9A6E1FB"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863</w:t>
            </w:r>
          </w:p>
        </w:tc>
      </w:tr>
      <w:tr w:rsidR="006E4C75" w:rsidRPr="00D00686" w14:paraId="00786141" w14:textId="77777777" w:rsidTr="00CA7838">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3BD299AB" w14:textId="77777777" w:rsidR="006E4C75" w:rsidRPr="00856260" w:rsidRDefault="006E4C75" w:rsidP="006E4C75">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95E1BDA"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829</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A5F45CC"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844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4058783"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D00686">
              <w:rPr>
                <w:rFonts w:ascii="Times New Roman" w:hAnsi="Times New Roman" w:cs="Times New Roman"/>
                <w:color w:val="000000"/>
                <w:sz w:val="20"/>
                <w:szCs w:val="20"/>
              </w:rPr>
              <w:t>862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32C95B7" w14:textId="77777777" w:rsidR="006E4C75" w:rsidRPr="00D00686" w:rsidRDefault="006E4C75" w:rsidP="006E4C75">
            <w:pPr>
              <w:jc w:val="right"/>
              <w:rPr>
                <w:rFonts w:ascii="Times New Roman" w:hAnsi="Times New Roman" w:cs="Times New Roman"/>
                <w:color w:val="000000"/>
                <w:sz w:val="20"/>
                <w:szCs w:val="20"/>
              </w:rPr>
            </w:pPr>
            <w:r w:rsidRPr="00D00686">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9B4403">
              <w:rPr>
                <w:rFonts w:ascii="Times New Roman" w:hAnsi="Times New Roman" w:cs="Times New Roman"/>
                <w:color w:val="000000"/>
                <w:sz w:val="20"/>
                <w:szCs w:val="20"/>
              </w:rPr>
              <w:t>7</w:t>
            </w:r>
            <w:r w:rsidRPr="00D00686">
              <w:rPr>
                <w:rFonts w:ascii="Times New Roman" w:hAnsi="Times New Roman" w:cs="Times New Roman"/>
                <w:color w:val="000000"/>
                <w:sz w:val="20"/>
                <w:szCs w:val="20"/>
              </w:rPr>
              <w:t>97</w:t>
            </w:r>
          </w:p>
        </w:tc>
      </w:tr>
    </w:tbl>
    <w:p w14:paraId="2537B0F0" w14:textId="77777777" w:rsidR="00856260" w:rsidRDefault="00856260" w:rsidP="00856260">
      <w:pPr>
        <w:jc w:val="center"/>
        <w:rPr>
          <w:rFonts w:ascii="Times New Roman" w:hAnsi="Times New Roman" w:cs="Times New Roman"/>
          <w:bCs/>
          <w:sz w:val="20"/>
          <w:szCs w:val="20"/>
        </w:rPr>
      </w:pPr>
    </w:p>
    <w:p w14:paraId="4F6DD873" w14:textId="77777777" w:rsidR="00A93657" w:rsidRDefault="00A93657">
      <w:pPr>
        <w:rPr>
          <w:rFonts w:ascii="Times New Roman" w:hAnsi="Times New Roman" w:cs="Times New Roman"/>
          <w:bCs/>
          <w:sz w:val="20"/>
          <w:szCs w:val="20"/>
        </w:rPr>
      </w:pPr>
      <w:r>
        <w:rPr>
          <w:rFonts w:ascii="Times New Roman" w:hAnsi="Times New Roman" w:cs="Times New Roman"/>
          <w:bCs/>
          <w:sz w:val="20"/>
          <w:szCs w:val="20"/>
        </w:rPr>
        <w:br w:type="page"/>
      </w:r>
    </w:p>
    <w:p w14:paraId="648BB51D" w14:textId="499CB754" w:rsidR="008E4B42" w:rsidRDefault="008E4B42" w:rsidP="008E4B42">
      <w:pPr>
        <w:jc w:val="both"/>
        <w:rPr>
          <w:rFonts w:ascii="Times New Roman" w:hAnsi="Times New Roman" w:cs="Times New Roman"/>
          <w:bCs/>
          <w:sz w:val="20"/>
          <w:szCs w:val="20"/>
        </w:rPr>
      </w:pPr>
      <w:r w:rsidRPr="008E4B42">
        <w:rPr>
          <w:rFonts w:ascii="Times New Roman" w:hAnsi="Times New Roman" w:cs="Times New Roman"/>
          <w:bCs/>
          <w:sz w:val="20"/>
          <w:szCs w:val="20"/>
        </w:rPr>
        <w:lastRenderedPageBreak/>
        <w:t>The BERT-base-uncased model underwent pre-training using a vast collection of English text, employing a self-supervised approach. The classifier comprises a sequential combination of layers: a linear layer mapping the BERT output to the hidden layer, a ReLU activation function to introduce non-linearity, and another linear layer mapping the hidden layer to the output layer. In order to optimize the pre-trained BERT-base-uncased (768 hidden units, 12 layers, and 110M parameters) model to categorize SATD, we employed the CrossEntropyLoss</w:t>
      </w:r>
      <w:r>
        <w:rPr>
          <w:rFonts w:ascii="Times New Roman" w:hAnsi="Times New Roman" w:cs="Times New Roman"/>
          <w:bCs/>
          <w:sz w:val="20"/>
          <w:szCs w:val="20"/>
        </w:rPr>
        <w:t xml:space="preserve"> </w:t>
      </w:r>
      <w:r w:rsidRPr="008E4B42">
        <w:rPr>
          <w:rFonts w:ascii="Times New Roman" w:hAnsi="Times New Roman" w:cs="Times New Roman"/>
          <w:bCs/>
          <w:sz w:val="20"/>
          <w:szCs w:val="20"/>
        </w:rPr>
        <w:t>as the designated loss function for the multi-class classification task. The model underwent training using the AdamW optimizer, which is a modified version of the Adam optimizer that incorporates weight decay</w:t>
      </w:r>
      <w:r w:rsidR="00860229">
        <w:rPr>
          <w:rFonts w:ascii="Times New Roman" w:hAnsi="Times New Roman" w:cs="Times New Roman"/>
          <w:bCs/>
          <w:sz w:val="20"/>
          <w:szCs w:val="20"/>
        </w:rPr>
        <w:t xml:space="preserve"> (epsi</w:t>
      </w:r>
      <w:r w:rsidR="00F12758">
        <w:rPr>
          <w:rFonts w:ascii="Times New Roman" w:hAnsi="Times New Roman" w:cs="Times New Roman"/>
          <w:bCs/>
          <w:sz w:val="20"/>
          <w:szCs w:val="20"/>
        </w:rPr>
        <w:t>lon</w:t>
      </w:r>
      <w:r w:rsidR="00860229">
        <w:rPr>
          <w:rFonts w:ascii="Times New Roman" w:hAnsi="Times New Roman" w:cs="Times New Roman"/>
          <w:bCs/>
          <w:sz w:val="20"/>
          <w:szCs w:val="20"/>
        </w:rPr>
        <w:t>)</w:t>
      </w:r>
      <w:r>
        <w:rPr>
          <w:rFonts w:ascii="Times New Roman" w:hAnsi="Times New Roman" w:cs="Times New Roman"/>
          <w:bCs/>
          <w:sz w:val="20"/>
          <w:szCs w:val="20"/>
        </w:rPr>
        <w:t>.</w:t>
      </w:r>
      <w:r w:rsidR="00231917">
        <w:rPr>
          <w:rFonts w:ascii="Times New Roman" w:hAnsi="Times New Roman" w:cs="Times New Roman"/>
          <w:bCs/>
          <w:sz w:val="20"/>
          <w:szCs w:val="20"/>
        </w:rPr>
        <w:t xml:space="preserve"> </w:t>
      </w:r>
      <w:r w:rsidR="00231917" w:rsidRPr="00903FCF">
        <w:rPr>
          <w:rFonts w:ascii="Times New Roman" w:hAnsi="Times New Roman" w:cs="Times New Roman"/>
          <w:bCs/>
          <w:sz w:val="22"/>
          <w:szCs w:val="22"/>
        </w:rPr>
        <w:t>Table 2 show</w:t>
      </w:r>
      <w:r w:rsidR="00231917">
        <w:rPr>
          <w:rFonts w:ascii="Times New Roman" w:hAnsi="Times New Roman" w:cs="Times New Roman"/>
          <w:bCs/>
          <w:sz w:val="22"/>
          <w:szCs w:val="22"/>
        </w:rPr>
        <w:t>s</w:t>
      </w:r>
      <w:r w:rsidR="00231917" w:rsidRPr="00903FCF">
        <w:rPr>
          <w:rFonts w:ascii="Times New Roman" w:hAnsi="Times New Roman" w:cs="Times New Roman"/>
          <w:bCs/>
          <w:sz w:val="22"/>
          <w:szCs w:val="22"/>
        </w:rPr>
        <w:t xml:space="preserve"> the results of all experiments </w:t>
      </w:r>
      <w:r w:rsidR="00231917">
        <w:rPr>
          <w:rFonts w:ascii="Times New Roman" w:hAnsi="Times New Roman" w:cs="Times New Roman"/>
          <w:bCs/>
          <w:sz w:val="22"/>
          <w:szCs w:val="22"/>
        </w:rPr>
        <w:t>utiliz</w:t>
      </w:r>
      <w:r w:rsidR="00F5073C">
        <w:rPr>
          <w:rFonts w:ascii="Times New Roman" w:hAnsi="Times New Roman" w:cs="Times New Roman"/>
          <w:bCs/>
          <w:sz w:val="22"/>
          <w:szCs w:val="22"/>
        </w:rPr>
        <w:t>ing</w:t>
      </w:r>
      <w:r w:rsidR="00231917">
        <w:rPr>
          <w:rFonts w:ascii="Times New Roman" w:hAnsi="Times New Roman" w:cs="Times New Roman"/>
          <w:bCs/>
          <w:sz w:val="22"/>
          <w:szCs w:val="22"/>
        </w:rPr>
        <w:t xml:space="preserve"> BERT</w:t>
      </w:r>
      <w:r w:rsidR="002F7377">
        <w:rPr>
          <w:rFonts w:ascii="Times New Roman" w:hAnsi="Times New Roman" w:cs="Times New Roman"/>
          <w:bCs/>
          <w:sz w:val="22"/>
          <w:szCs w:val="22"/>
        </w:rPr>
        <w:t>+AugGPT</w:t>
      </w:r>
      <w:r w:rsidR="00231917">
        <w:rPr>
          <w:rFonts w:ascii="Times New Roman" w:hAnsi="Times New Roman" w:cs="Times New Roman"/>
          <w:bCs/>
          <w:sz w:val="22"/>
          <w:szCs w:val="22"/>
        </w:rPr>
        <w:t xml:space="preserve"> </w:t>
      </w:r>
      <w:r w:rsidR="00231917" w:rsidRPr="00903FCF">
        <w:rPr>
          <w:rFonts w:ascii="Times New Roman" w:hAnsi="Times New Roman" w:cs="Times New Roman"/>
          <w:bCs/>
          <w:sz w:val="22"/>
          <w:szCs w:val="22"/>
        </w:rPr>
        <w:t>that have been carried out.</w:t>
      </w:r>
    </w:p>
    <w:p w14:paraId="5EAFFB47" w14:textId="77777777" w:rsidR="008E4B42" w:rsidRPr="00903FCF" w:rsidRDefault="008E4B42" w:rsidP="008E4B42">
      <w:pPr>
        <w:jc w:val="both"/>
        <w:rPr>
          <w:rFonts w:ascii="Times New Roman" w:hAnsi="Times New Roman" w:cs="Times New Roman"/>
          <w:bCs/>
          <w:sz w:val="20"/>
          <w:szCs w:val="20"/>
        </w:rPr>
      </w:pPr>
    </w:p>
    <w:p w14:paraId="2047BDF1" w14:textId="0955CEDE" w:rsidR="00856260" w:rsidRPr="00903FCF" w:rsidRDefault="00C21D24" w:rsidP="00C21D24">
      <w:pPr>
        <w:jc w:val="center"/>
        <w:rPr>
          <w:rFonts w:ascii="Times New Roman" w:hAnsi="Times New Roman" w:cs="Times New Roman"/>
          <w:bCs/>
          <w:sz w:val="20"/>
          <w:szCs w:val="20"/>
        </w:rPr>
      </w:pPr>
      <w:r w:rsidRPr="00903FCF">
        <w:rPr>
          <w:rFonts w:ascii="Times New Roman" w:hAnsi="Times New Roman" w:cs="Times New Roman"/>
          <w:bCs/>
          <w:sz w:val="20"/>
          <w:szCs w:val="20"/>
        </w:rPr>
        <w:t xml:space="preserve">Table </w:t>
      </w:r>
      <w:r w:rsidR="00DC30E7" w:rsidRPr="00903FCF">
        <w:rPr>
          <w:rFonts w:ascii="Times New Roman" w:hAnsi="Times New Roman" w:cs="Times New Roman"/>
          <w:bCs/>
          <w:sz w:val="20"/>
          <w:szCs w:val="20"/>
        </w:rPr>
        <w:t>2</w:t>
      </w:r>
      <w:r w:rsidRPr="00903FCF">
        <w:rPr>
          <w:rFonts w:ascii="Times New Roman" w:hAnsi="Times New Roman" w:cs="Times New Roman"/>
          <w:bCs/>
          <w:sz w:val="20"/>
          <w:szCs w:val="20"/>
        </w:rPr>
        <w:t>. The performance comparison results for BERT</w:t>
      </w:r>
      <w:r w:rsidR="00A54492">
        <w:rPr>
          <w:rFonts w:ascii="Times New Roman" w:hAnsi="Times New Roman" w:cs="Times New Roman"/>
          <w:bCs/>
          <w:sz w:val="20"/>
          <w:szCs w:val="20"/>
        </w:rPr>
        <w:t>+AugGPT</w:t>
      </w:r>
      <w:r w:rsidR="00E60904">
        <w:rPr>
          <w:rFonts w:ascii="Times New Roman" w:hAnsi="Times New Roman" w:cs="Times New Roman"/>
          <w:bCs/>
          <w:sz w:val="20"/>
          <w:szCs w:val="20"/>
        </w:rPr>
        <w:t xml:space="preserve"> (categorization)</w:t>
      </w:r>
    </w:p>
    <w:tbl>
      <w:tblPr>
        <w:tblW w:w="7094" w:type="dxa"/>
        <w:jc w:val="center"/>
        <w:tblLook w:val="04A0" w:firstRow="1" w:lastRow="0" w:firstColumn="1" w:lastColumn="0" w:noHBand="0" w:noVBand="1"/>
      </w:tblPr>
      <w:tblGrid>
        <w:gridCol w:w="1894"/>
        <w:gridCol w:w="1300"/>
        <w:gridCol w:w="1300"/>
        <w:gridCol w:w="1300"/>
        <w:gridCol w:w="1300"/>
      </w:tblGrid>
      <w:tr w:rsidR="00C21D24" w:rsidRPr="00FB46C0" w14:paraId="51D4899A" w14:textId="77777777" w:rsidTr="006F1CD5">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tcPr>
          <w:p w14:paraId="7B4E96A5" w14:textId="77777777" w:rsidR="00C21D24" w:rsidRPr="00FB46C0" w:rsidRDefault="00C21D24" w:rsidP="00FB283C">
            <w:pPr>
              <w:jc w:val="center"/>
              <w:rPr>
                <w:rFonts w:ascii="Times New Roman" w:hAnsi="Times New Roman" w:cs="Times New Roman"/>
                <w:b/>
                <w:sz w:val="20"/>
                <w:szCs w:val="20"/>
              </w:rPr>
            </w:pPr>
          </w:p>
        </w:tc>
        <w:tc>
          <w:tcPr>
            <w:tcW w:w="5200"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bottom"/>
          </w:tcPr>
          <w:p w14:paraId="10F63ED1" w14:textId="77777777" w:rsidR="00C21D24" w:rsidRPr="00FB46C0" w:rsidRDefault="009430BE" w:rsidP="00FB283C">
            <w:pPr>
              <w:jc w:val="center"/>
              <w:rPr>
                <w:rFonts w:ascii="Times New Roman" w:hAnsi="Times New Roman" w:cs="Times New Roman"/>
                <w:b/>
                <w:sz w:val="20"/>
                <w:szCs w:val="20"/>
              </w:rPr>
            </w:pPr>
            <w:r w:rsidRPr="00FB46C0">
              <w:rPr>
                <w:rFonts w:ascii="Times New Roman" w:hAnsi="Times New Roman" w:cs="Times New Roman"/>
                <w:b/>
                <w:sz w:val="20"/>
                <w:szCs w:val="20"/>
              </w:rPr>
              <w:t>Epsilon</w:t>
            </w:r>
          </w:p>
        </w:tc>
      </w:tr>
      <w:tr w:rsidR="00C21D24" w:rsidRPr="00856260" w14:paraId="51695199"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61AFC331" w14:textId="77777777" w:rsidR="00C21D24" w:rsidRPr="00856260" w:rsidRDefault="00C21D24" w:rsidP="00FB283C">
            <w:pPr>
              <w:jc w:val="center"/>
              <w:rPr>
                <w:rFonts w:ascii="Times New Roman" w:hAnsi="Times New Roman" w:cs="Times New Roman"/>
                <w:b/>
                <w:sz w:val="20"/>
                <w:szCs w:val="20"/>
              </w:rPr>
            </w:pPr>
            <w:r w:rsidRPr="00FB46C0">
              <w:rPr>
                <w:rFonts w:ascii="Times New Roman" w:hAnsi="Times New Roman" w:cs="Times New Roman"/>
                <w:b/>
                <w:sz w:val="20"/>
                <w:szCs w:val="20"/>
              </w:rPr>
              <w:t>Learning rate</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2EE01E5F" w14:textId="77777777" w:rsidR="00C21D24" w:rsidRPr="00856260" w:rsidRDefault="006E2B19" w:rsidP="00FB283C">
            <w:pPr>
              <w:jc w:val="center"/>
              <w:rPr>
                <w:rFonts w:ascii="Times New Roman" w:hAnsi="Times New Roman" w:cs="Times New Roman"/>
                <w:b/>
                <w:sz w:val="20"/>
                <w:szCs w:val="20"/>
              </w:rPr>
            </w:pPr>
            <w:r w:rsidRPr="00FB46C0">
              <w:rPr>
                <w:rFonts w:ascii="Times New Roman" w:hAnsi="Times New Roman" w:cs="Times New Roman"/>
                <w:b/>
                <w:sz w:val="20"/>
                <w:szCs w:val="20"/>
              </w:rPr>
              <w:t>1e-6</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66F9E7BE" w14:textId="77777777" w:rsidR="00C21D24" w:rsidRPr="00856260" w:rsidRDefault="006E2B19" w:rsidP="00FB283C">
            <w:pPr>
              <w:jc w:val="center"/>
              <w:rPr>
                <w:rFonts w:ascii="Times New Roman" w:hAnsi="Times New Roman" w:cs="Times New Roman"/>
                <w:b/>
                <w:sz w:val="20"/>
                <w:szCs w:val="20"/>
              </w:rPr>
            </w:pPr>
            <w:r w:rsidRPr="00FB46C0">
              <w:rPr>
                <w:rFonts w:ascii="Times New Roman" w:hAnsi="Times New Roman" w:cs="Times New Roman"/>
                <w:b/>
                <w:sz w:val="20"/>
                <w:szCs w:val="20"/>
              </w:rPr>
              <w:t>1e-7</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1C3C5DEF" w14:textId="77777777" w:rsidR="00C21D24" w:rsidRPr="00856260" w:rsidRDefault="006E2B19" w:rsidP="00FB283C">
            <w:pPr>
              <w:jc w:val="center"/>
              <w:rPr>
                <w:rFonts w:ascii="Times New Roman" w:hAnsi="Times New Roman" w:cs="Times New Roman"/>
                <w:b/>
                <w:sz w:val="20"/>
                <w:szCs w:val="20"/>
              </w:rPr>
            </w:pPr>
            <w:r w:rsidRPr="00FB46C0">
              <w:rPr>
                <w:rFonts w:ascii="Times New Roman" w:hAnsi="Times New Roman" w:cs="Times New Roman"/>
                <w:b/>
                <w:sz w:val="20"/>
                <w:szCs w:val="20"/>
              </w:rPr>
              <w:t>1e-8</w:t>
            </w:r>
          </w:p>
        </w:tc>
        <w:tc>
          <w:tcPr>
            <w:tcW w:w="13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2EC619B" w14:textId="77777777" w:rsidR="00C21D24" w:rsidRPr="00856260" w:rsidRDefault="006E2B19" w:rsidP="00FB283C">
            <w:pPr>
              <w:jc w:val="center"/>
              <w:rPr>
                <w:rFonts w:ascii="Times New Roman" w:hAnsi="Times New Roman" w:cs="Times New Roman"/>
                <w:b/>
                <w:sz w:val="20"/>
                <w:szCs w:val="20"/>
              </w:rPr>
            </w:pPr>
            <w:r w:rsidRPr="00FB46C0">
              <w:rPr>
                <w:rFonts w:ascii="Times New Roman" w:hAnsi="Times New Roman" w:cs="Times New Roman"/>
                <w:b/>
                <w:sz w:val="20"/>
                <w:szCs w:val="20"/>
              </w:rPr>
              <w:t>1e-9</w:t>
            </w:r>
          </w:p>
        </w:tc>
      </w:tr>
      <w:tr w:rsidR="00C21D24" w:rsidRPr="00FB46C0" w14:paraId="616ECD0D" w14:textId="77777777" w:rsidTr="00FB283C">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506C2FB3" w14:textId="77777777" w:rsidR="00C21D24" w:rsidRPr="00FB46C0" w:rsidRDefault="00C21D24"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Code Comment (CC)</w:t>
            </w:r>
          </w:p>
        </w:tc>
      </w:tr>
      <w:tr w:rsidR="00FB46C0" w:rsidRPr="00856260" w14:paraId="636E9050" w14:textId="77777777" w:rsidTr="0042741A">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72BD628E" w14:textId="77777777" w:rsidR="00FB46C0" w:rsidRPr="00856260" w:rsidRDefault="00FB46C0" w:rsidP="00FB46C0">
            <w:pPr>
              <w:jc w:val="center"/>
              <w:rPr>
                <w:rFonts w:ascii="Times New Roman" w:hAnsi="Times New Roman" w:cs="Times New Roman"/>
                <w:bCs/>
                <w:sz w:val="20"/>
                <w:szCs w:val="20"/>
              </w:rPr>
            </w:pPr>
            <w:r w:rsidRPr="00FB46C0">
              <w:rPr>
                <w:rFonts w:ascii="Times New Roman" w:hAnsi="Times New Roman" w:cs="Times New Roman"/>
                <w:bCs/>
                <w:sz w:val="20"/>
                <w:szCs w:val="20"/>
              </w:rPr>
              <w:t>3</w:t>
            </w:r>
            <w:r w:rsidRPr="00856260">
              <w:rPr>
                <w:rFonts w:ascii="Times New Roman" w:hAnsi="Times New Roman" w:cs="Times New Roman"/>
                <w:bCs/>
                <w:sz w:val="20"/>
                <w:szCs w:val="20"/>
              </w:rPr>
              <w:t>e-</w:t>
            </w:r>
            <w:r w:rsidRPr="00FB46C0">
              <w:rPr>
                <w:rFonts w:ascii="Times New Roman" w:hAnsi="Times New Roman" w:cs="Times New Roman"/>
                <w:bCs/>
                <w:sz w:val="20"/>
                <w:szCs w:val="20"/>
              </w:rPr>
              <w:t>5</w:t>
            </w:r>
          </w:p>
        </w:tc>
        <w:tc>
          <w:tcPr>
            <w:tcW w:w="1300" w:type="dxa"/>
            <w:tcBorders>
              <w:top w:val="nil"/>
              <w:left w:val="nil"/>
              <w:bottom w:val="single" w:sz="4" w:space="0" w:color="auto"/>
              <w:right w:val="single" w:sz="4" w:space="0" w:color="auto"/>
            </w:tcBorders>
            <w:shd w:val="clear" w:color="auto" w:fill="auto"/>
            <w:noWrap/>
            <w:vAlign w:val="bottom"/>
          </w:tcPr>
          <w:p w14:paraId="667AE4EF" w14:textId="77777777" w:rsidR="00FB46C0" w:rsidRPr="00FB46C0" w:rsidRDefault="00FB46C0" w:rsidP="00FB46C0">
            <w:pPr>
              <w:jc w:val="right"/>
              <w:rPr>
                <w:rFonts w:ascii="Times New Roman" w:eastAsia="Times New Roman" w:hAnsi="Times New Roman" w:cs="Times New Roman"/>
                <w:color w:val="000000"/>
                <w:sz w:val="20"/>
                <w:szCs w:val="20"/>
                <w:lang w:val="en-NL" w:eastAsia="en-GB"/>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869</w:t>
            </w:r>
          </w:p>
        </w:tc>
        <w:tc>
          <w:tcPr>
            <w:tcW w:w="1300" w:type="dxa"/>
            <w:tcBorders>
              <w:top w:val="nil"/>
              <w:left w:val="nil"/>
              <w:bottom w:val="single" w:sz="4" w:space="0" w:color="auto"/>
              <w:right w:val="single" w:sz="4" w:space="0" w:color="auto"/>
            </w:tcBorders>
            <w:shd w:val="clear" w:color="auto" w:fill="auto"/>
            <w:noWrap/>
            <w:vAlign w:val="bottom"/>
          </w:tcPr>
          <w:p w14:paraId="13AD8EB3"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869</w:t>
            </w:r>
          </w:p>
        </w:tc>
        <w:tc>
          <w:tcPr>
            <w:tcW w:w="1300" w:type="dxa"/>
            <w:tcBorders>
              <w:top w:val="nil"/>
              <w:left w:val="nil"/>
              <w:bottom w:val="single" w:sz="4" w:space="0" w:color="auto"/>
              <w:right w:val="single" w:sz="4" w:space="0" w:color="auto"/>
            </w:tcBorders>
            <w:shd w:val="clear" w:color="auto" w:fill="auto"/>
            <w:noWrap/>
            <w:vAlign w:val="bottom"/>
          </w:tcPr>
          <w:p w14:paraId="044835C2"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874</w:t>
            </w:r>
          </w:p>
        </w:tc>
        <w:tc>
          <w:tcPr>
            <w:tcW w:w="1300" w:type="dxa"/>
            <w:tcBorders>
              <w:top w:val="nil"/>
              <w:left w:val="nil"/>
              <w:bottom w:val="single" w:sz="4" w:space="0" w:color="auto"/>
              <w:right w:val="single" w:sz="4" w:space="0" w:color="auto"/>
            </w:tcBorders>
            <w:shd w:val="clear" w:color="auto" w:fill="auto"/>
            <w:noWrap/>
            <w:vAlign w:val="bottom"/>
          </w:tcPr>
          <w:p w14:paraId="614306F3" w14:textId="77777777" w:rsidR="00FB46C0" w:rsidRPr="00FB46C0" w:rsidRDefault="00FB46C0" w:rsidP="00FB46C0">
            <w:pPr>
              <w:jc w:val="right"/>
              <w:rPr>
                <w:rFonts w:ascii="Times New Roman" w:hAnsi="Times New Roman" w:cs="Times New Roman"/>
                <w:color w:val="000000"/>
                <w:sz w:val="20"/>
                <w:szCs w:val="20"/>
              </w:rPr>
            </w:pPr>
            <w:r>
              <w:rPr>
                <w:rFonts w:ascii="Times New Roman" w:hAnsi="Times New Roman" w:cs="Times New Roman"/>
                <w:color w:val="000000"/>
                <w:sz w:val="20"/>
                <w:szCs w:val="20"/>
              </w:rPr>
              <w:t>0.873</w:t>
            </w:r>
          </w:p>
        </w:tc>
      </w:tr>
      <w:tr w:rsidR="00FB46C0" w:rsidRPr="00856260" w14:paraId="11950B6D" w14:textId="77777777" w:rsidTr="0042741A">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23A32674"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nil"/>
              <w:left w:val="nil"/>
              <w:bottom w:val="single" w:sz="4" w:space="0" w:color="auto"/>
              <w:right w:val="single" w:sz="4" w:space="0" w:color="auto"/>
            </w:tcBorders>
            <w:shd w:val="clear" w:color="auto" w:fill="auto"/>
            <w:noWrap/>
            <w:vAlign w:val="bottom"/>
          </w:tcPr>
          <w:p w14:paraId="4506FE5E"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875</w:t>
            </w:r>
          </w:p>
        </w:tc>
        <w:tc>
          <w:tcPr>
            <w:tcW w:w="1300" w:type="dxa"/>
            <w:tcBorders>
              <w:top w:val="nil"/>
              <w:left w:val="nil"/>
              <w:bottom w:val="single" w:sz="4" w:space="0" w:color="auto"/>
              <w:right w:val="single" w:sz="4" w:space="0" w:color="auto"/>
            </w:tcBorders>
            <w:shd w:val="clear" w:color="auto" w:fill="auto"/>
            <w:noWrap/>
            <w:vAlign w:val="bottom"/>
          </w:tcPr>
          <w:p w14:paraId="385927E7"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877</w:t>
            </w:r>
          </w:p>
        </w:tc>
        <w:tc>
          <w:tcPr>
            <w:tcW w:w="1300" w:type="dxa"/>
            <w:tcBorders>
              <w:top w:val="nil"/>
              <w:left w:val="nil"/>
              <w:bottom w:val="single" w:sz="4" w:space="0" w:color="auto"/>
              <w:right w:val="single" w:sz="4" w:space="0" w:color="auto"/>
            </w:tcBorders>
            <w:shd w:val="clear" w:color="auto" w:fill="auto"/>
            <w:noWrap/>
            <w:vAlign w:val="bottom"/>
          </w:tcPr>
          <w:p w14:paraId="4F5C94E5" w14:textId="7FCCCB62" w:rsidR="00FB46C0" w:rsidRPr="00FB46C0" w:rsidRDefault="00FB46C0" w:rsidP="00FB46C0">
            <w:pPr>
              <w:jc w:val="right"/>
              <w:rPr>
                <w:rFonts w:ascii="Times New Roman" w:hAnsi="Times New Roman" w:cs="Times New Roman"/>
                <w:b/>
                <w:bCs/>
                <w:color w:val="000000"/>
                <w:sz w:val="20"/>
                <w:szCs w:val="20"/>
              </w:rPr>
            </w:pPr>
            <w:r w:rsidRPr="00FB46C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Pr="00FB46C0">
              <w:rPr>
                <w:rFonts w:ascii="Times New Roman" w:hAnsi="Times New Roman" w:cs="Times New Roman"/>
                <w:b/>
                <w:bCs/>
                <w:color w:val="000000"/>
                <w:sz w:val="20"/>
                <w:szCs w:val="20"/>
              </w:rPr>
              <w:t>8</w:t>
            </w:r>
            <w:r w:rsidR="0014423B">
              <w:rPr>
                <w:rFonts w:ascii="Times New Roman" w:hAnsi="Times New Roman" w:cs="Times New Roman"/>
                <w:b/>
                <w:bCs/>
                <w:color w:val="000000"/>
                <w:sz w:val="20"/>
                <w:szCs w:val="20"/>
              </w:rPr>
              <w:t>82</w:t>
            </w:r>
          </w:p>
        </w:tc>
        <w:tc>
          <w:tcPr>
            <w:tcW w:w="1300" w:type="dxa"/>
            <w:tcBorders>
              <w:top w:val="nil"/>
              <w:left w:val="nil"/>
              <w:bottom w:val="single" w:sz="4" w:space="0" w:color="auto"/>
              <w:right w:val="single" w:sz="4" w:space="0" w:color="auto"/>
            </w:tcBorders>
            <w:shd w:val="clear" w:color="auto" w:fill="auto"/>
            <w:noWrap/>
            <w:vAlign w:val="bottom"/>
          </w:tcPr>
          <w:p w14:paraId="2DC8F613"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874</w:t>
            </w:r>
          </w:p>
        </w:tc>
      </w:tr>
      <w:tr w:rsidR="00FB46C0" w:rsidRPr="00856260" w14:paraId="78F0BFD5" w14:textId="77777777" w:rsidTr="0042741A">
        <w:trPr>
          <w:trHeight w:val="113"/>
          <w:jc w:val="center"/>
        </w:trPr>
        <w:tc>
          <w:tcPr>
            <w:tcW w:w="1894"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1DE403E1"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nil"/>
              <w:left w:val="nil"/>
              <w:bottom w:val="single" w:sz="4" w:space="0" w:color="auto"/>
              <w:right w:val="single" w:sz="4" w:space="0" w:color="auto"/>
            </w:tcBorders>
            <w:shd w:val="clear" w:color="auto" w:fill="auto"/>
            <w:noWrap/>
            <w:vAlign w:val="bottom"/>
          </w:tcPr>
          <w:p w14:paraId="4F7599D1"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858</w:t>
            </w:r>
          </w:p>
        </w:tc>
        <w:tc>
          <w:tcPr>
            <w:tcW w:w="1300" w:type="dxa"/>
            <w:tcBorders>
              <w:top w:val="nil"/>
              <w:left w:val="nil"/>
              <w:bottom w:val="single" w:sz="4" w:space="0" w:color="auto"/>
              <w:right w:val="single" w:sz="4" w:space="0" w:color="auto"/>
            </w:tcBorders>
            <w:shd w:val="clear" w:color="auto" w:fill="auto"/>
            <w:noWrap/>
            <w:vAlign w:val="bottom"/>
          </w:tcPr>
          <w:p w14:paraId="6D9AC0EA"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861</w:t>
            </w:r>
          </w:p>
        </w:tc>
        <w:tc>
          <w:tcPr>
            <w:tcW w:w="1300" w:type="dxa"/>
            <w:tcBorders>
              <w:top w:val="nil"/>
              <w:left w:val="nil"/>
              <w:bottom w:val="single" w:sz="4" w:space="0" w:color="auto"/>
              <w:right w:val="single" w:sz="4" w:space="0" w:color="auto"/>
            </w:tcBorders>
            <w:shd w:val="clear" w:color="auto" w:fill="auto"/>
            <w:noWrap/>
            <w:vAlign w:val="bottom"/>
          </w:tcPr>
          <w:p w14:paraId="64E7B09D"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857</w:t>
            </w:r>
          </w:p>
        </w:tc>
        <w:tc>
          <w:tcPr>
            <w:tcW w:w="1300" w:type="dxa"/>
            <w:tcBorders>
              <w:top w:val="nil"/>
              <w:left w:val="nil"/>
              <w:bottom w:val="single" w:sz="4" w:space="0" w:color="auto"/>
              <w:right w:val="single" w:sz="4" w:space="0" w:color="auto"/>
            </w:tcBorders>
            <w:shd w:val="clear" w:color="auto" w:fill="auto"/>
            <w:noWrap/>
            <w:vAlign w:val="bottom"/>
          </w:tcPr>
          <w:p w14:paraId="276F6E8C"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859</w:t>
            </w:r>
          </w:p>
        </w:tc>
      </w:tr>
      <w:tr w:rsidR="00C21D24" w:rsidRPr="00FB46C0" w14:paraId="5534E058" w14:textId="77777777" w:rsidTr="00FB283C">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46FC3974" w14:textId="77777777" w:rsidR="00C21D24" w:rsidRPr="00FB46C0" w:rsidRDefault="00C21D24"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Issue Section (IS)</w:t>
            </w:r>
          </w:p>
        </w:tc>
      </w:tr>
      <w:tr w:rsidR="00C21D24" w:rsidRPr="00FB46C0" w14:paraId="7C32DE77"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688F7B90" w14:textId="77777777" w:rsidR="00C21D24" w:rsidRPr="00856260" w:rsidRDefault="00EB47B9"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3</w:t>
            </w:r>
            <w:r w:rsidRPr="00856260">
              <w:rPr>
                <w:rFonts w:ascii="Times New Roman" w:hAnsi="Times New Roman" w:cs="Times New Roman"/>
                <w:bCs/>
                <w:sz w:val="20"/>
                <w:szCs w:val="20"/>
              </w:rPr>
              <w:t>e-</w:t>
            </w:r>
            <w:r w:rsidRPr="00FB46C0">
              <w:rPr>
                <w:rFonts w:ascii="Times New Roman" w:hAnsi="Times New Roman" w:cs="Times New Roman"/>
                <w:bCs/>
                <w:sz w:val="20"/>
                <w:szCs w:val="20"/>
              </w:rPr>
              <w:t>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3843D38" w14:textId="6AB27C8E"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w:t>
            </w:r>
            <w:r w:rsidR="00BB4E40">
              <w:rPr>
                <w:rFonts w:ascii="Times New Roman" w:hAnsi="Times New Roman" w:cs="Times New Roman"/>
                <w:color w:val="000000"/>
                <w:sz w:val="20"/>
                <w:szCs w:val="20"/>
              </w:rPr>
              <w:t>860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32D7B7D" w14:textId="76C8CDD2"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w:t>
            </w:r>
            <w:r w:rsidR="00BB4E40">
              <w:rPr>
                <w:rFonts w:ascii="Times New Roman" w:hAnsi="Times New Roman" w:cs="Times New Roman"/>
                <w:color w:val="000000"/>
                <w:sz w:val="20"/>
                <w:szCs w:val="20"/>
              </w:rPr>
              <w:t>860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2E744B2" w14:textId="5650D845"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00BB4E40">
              <w:rPr>
                <w:rFonts w:ascii="Times New Roman" w:hAnsi="Times New Roman" w:cs="Times New Roman"/>
                <w:color w:val="000000"/>
                <w:sz w:val="20"/>
                <w:szCs w:val="20"/>
              </w:rPr>
              <w:t>840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D435C25" w14:textId="530A98EC"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w:t>
            </w:r>
            <w:r w:rsidR="00BB4E40">
              <w:rPr>
                <w:rFonts w:ascii="Times New Roman" w:hAnsi="Times New Roman" w:cs="Times New Roman"/>
                <w:color w:val="000000"/>
                <w:sz w:val="20"/>
                <w:szCs w:val="20"/>
              </w:rPr>
              <w:t>835</w:t>
            </w:r>
          </w:p>
        </w:tc>
      </w:tr>
      <w:tr w:rsidR="00C21D24" w:rsidRPr="00FB46C0" w14:paraId="5CC1C233"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468D7211" w14:textId="77777777" w:rsidR="00C21D24" w:rsidRPr="00856260" w:rsidRDefault="00C21D24" w:rsidP="00FB283C">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B5DD350" w14:textId="65FE9B01"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00BB4E40">
              <w:rPr>
                <w:rFonts w:ascii="Times New Roman" w:hAnsi="Times New Roman" w:cs="Times New Roman"/>
                <w:color w:val="000000"/>
                <w:sz w:val="20"/>
                <w:szCs w:val="20"/>
              </w:rPr>
              <w:t>870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9807570" w14:textId="78E31B7C"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00BB4E40">
              <w:rPr>
                <w:rFonts w:ascii="Times New Roman" w:hAnsi="Times New Roman" w:cs="Times New Roman"/>
                <w:color w:val="000000"/>
                <w:sz w:val="20"/>
                <w:szCs w:val="20"/>
              </w:rPr>
              <w:t>879</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0260733" w14:textId="5531F003" w:rsidR="00C21D24" w:rsidRPr="00FB46C0" w:rsidRDefault="00AB47D8" w:rsidP="00DD493D">
            <w:pPr>
              <w:jc w:val="right"/>
              <w:rPr>
                <w:rFonts w:ascii="Times New Roman" w:hAnsi="Times New Roman" w:cs="Times New Roman"/>
                <w:b/>
                <w:bCs/>
                <w:color w:val="000000"/>
                <w:sz w:val="20"/>
                <w:szCs w:val="20"/>
                <w:shd w:val="clear" w:color="auto" w:fill="FFFFFF"/>
              </w:rPr>
            </w:pPr>
            <w:r w:rsidRPr="00FB46C0">
              <w:rPr>
                <w:rFonts w:ascii="Times New Roman" w:hAnsi="Times New Roman" w:cs="Times New Roman"/>
                <w:b/>
                <w:bCs/>
                <w:color w:val="000000"/>
                <w:sz w:val="20"/>
                <w:szCs w:val="20"/>
                <w:shd w:val="clear" w:color="auto" w:fill="FFFFFF"/>
              </w:rPr>
              <w:t>0.</w:t>
            </w:r>
            <w:r w:rsidR="00200CA5">
              <w:rPr>
                <w:rFonts w:ascii="Times New Roman" w:hAnsi="Times New Roman" w:cs="Times New Roman"/>
                <w:b/>
                <w:bCs/>
                <w:color w:val="000000"/>
                <w:sz w:val="20"/>
                <w:szCs w:val="20"/>
                <w:shd w:val="clear" w:color="auto" w:fill="FFFFFF"/>
              </w:rPr>
              <w:t>899</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DEF3499" w14:textId="2428DEE6"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w:t>
            </w:r>
            <w:r w:rsidR="00BB4E40">
              <w:rPr>
                <w:rFonts w:ascii="Times New Roman" w:hAnsi="Times New Roman" w:cs="Times New Roman"/>
                <w:color w:val="000000"/>
                <w:sz w:val="20"/>
                <w:szCs w:val="20"/>
              </w:rPr>
              <w:t>886</w:t>
            </w:r>
          </w:p>
        </w:tc>
      </w:tr>
      <w:tr w:rsidR="00C21D24" w:rsidRPr="00FB46C0" w14:paraId="262AF7BB"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043F8AB" w14:textId="77777777" w:rsidR="00C21D24" w:rsidRPr="00856260" w:rsidRDefault="00C21D24" w:rsidP="00FB283C">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AA77F4E" w14:textId="72501173"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w:t>
            </w:r>
            <w:r w:rsidR="00BB4E40">
              <w:rPr>
                <w:rFonts w:ascii="Times New Roman" w:hAnsi="Times New Roman" w:cs="Times New Roman"/>
                <w:color w:val="000000"/>
                <w:sz w:val="20"/>
                <w:szCs w:val="20"/>
              </w:rPr>
              <w:t>820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6CB9C3E" w14:textId="1DA9EDE0" w:rsidR="00C21D24" w:rsidRPr="00FB46C0" w:rsidRDefault="00DD493D" w:rsidP="00DD493D">
            <w:pPr>
              <w:jc w:val="right"/>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0.</w:t>
            </w:r>
            <w:r w:rsidR="00BB4E40">
              <w:rPr>
                <w:rFonts w:ascii="Times New Roman" w:hAnsi="Times New Roman" w:cs="Times New Roman"/>
                <w:color w:val="000000"/>
                <w:sz w:val="20"/>
                <w:szCs w:val="20"/>
              </w:rPr>
              <w:t>822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C35C63F" w14:textId="76B9BC73"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00BB4E40">
              <w:rPr>
                <w:rFonts w:ascii="Times New Roman" w:hAnsi="Times New Roman" w:cs="Times New Roman"/>
                <w:color w:val="000000"/>
                <w:sz w:val="20"/>
                <w:szCs w:val="20"/>
              </w:rPr>
              <w:t>844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60342EA" w14:textId="0688348B" w:rsidR="00C21D24" w:rsidRPr="00FB46C0" w:rsidRDefault="00DD493D" w:rsidP="00DD493D">
            <w:pPr>
              <w:jc w:val="right"/>
              <w:rPr>
                <w:rFonts w:ascii="Times New Roman" w:hAnsi="Times New Roman" w:cs="Times New Roman"/>
                <w:color w:val="000000"/>
                <w:sz w:val="20"/>
                <w:szCs w:val="20"/>
                <w:shd w:val="clear" w:color="auto" w:fill="FFFFFF"/>
              </w:rPr>
            </w:pPr>
            <w:r w:rsidRPr="00FB46C0">
              <w:rPr>
                <w:rFonts w:ascii="Times New Roman" w:hAnsi="Times New Roman" w:cs="Times New Roman"/>
                <w:color w:val="000000"/>
                <w:sz w:val="20"/>
                <w:szCs w:val="20"/>
              </w:rPr>
              <w:t>0</w:t>
            </w:r>
            <w:r>
              <w:rPr>
                <w:rFonts w:ascii="Times New Roman" w:hAnsi="Times New Roman" w:cs="Times New Roman"/>
                <w:color w:val="000000"/>
                <w:sz w:val="20"/>
                <w:szCs w:val="20"/>
              </w:rPr>
              <w:t>.</w:t>
            </w:r>
            <w:r w:rsidR="00BB4E40">
              <w:rPr>
                <w:rFonts w:ascii="Times New Roman" w:hAnsi="Times New Roman" w:cs="Times New Roman"/>
                <w:color w:val="000000"/>
                <w:sz w:val="20"/>
                <w:szCs w:val="20"/>
              </w:rPr>
              <w:t>866</w:t>
            </w:r>
          </w:p>
        </w:tc>
      </w:tr>
      <w:tr w:rsidR="00C21D24" w:rsidRPr="00FB46C0" w14:paraId="00ADACB4" w14:textId="77777777" w:rsidTr="00FB283C">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596E89EA" w14:textId="77777777" w:rsidR="00C21D24" w:rsidRPr="00FB46C0" w:rsidRDefault="00C21D24"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Pull Section (PS)</w:t>
            </w:r>
          </w:p>
        </w:tc>
      </w:tr>
      <w:tr w:rsidR="00FB46C0" w:rsidRPr="00FB46C0" w14:paraId="63644A05"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21C72EF0" w14:textId="77777777" w:rsidR="00FB46C0" w:rsidRPr="00856260" w:rsidRDefault="00FB46C0" w:rsidP="00FB46C0">
            <w:pPr>
              <w:jc w:val="center"/>
              <w:rPr>
                <w:rFonts w:ascii="Times New Roman" w:hAnsi="Times New Roman" w:cs="Times New Roman"/>
                <w:bCs/>
                <w:sz w:val="20"/>
                <w:szCs w:val="20"/>
              </w:rPr>
            </w:pPr>
            <w:r w:rsidRPr="00FB46C0">
              <w:rPr>
                <w:rFonts w:ascii="Times New Roman" w:hAnsi="Times New Roman" w:cs="Times New Roman"/>
                <w:bCs/>
                <w:sz w:val="20"/>
                <w:szCs w:val="20"/>
              </w:rPr>
              <w:t>3</w:t>
            </w:r>
            <w:r w:rsidRPr="00856260">
              <w:rPr>
                <w:rFonts w:ascii="Times New Roman" w:hAnsi="Times New Roman" w:cs="Times New Roman"/>
                <w:bCs/>
                <w:sz w:val="20"/>
                <w:szCs w:val="20"/>
              </w:rPr>
              <w:t>e-</w:t>
            </w:r>
            <w:r w:rsidRPr="00FB46C0">
              <w:rPr>
                <w:rFonts w:ascii="Times New Roman" w:hAnsi="Times New Roman" w:cs="Times New Roman"/>
                <w:bCs/>
                <w:sz w:val="20"/>
                <w:szCs w:val="20"/>
              </w:rPr>
              <w:t>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16073D8" w14:textId="0C9D7CBA" w:rsidR="00FB46C0" w:rsidRPr="00FB46C0" w:rsidRDefault="00FB46C0" w:rsidP="00FB46C0">
            <w:pPr>
              <w:jc w:val="right"/>
              <w:rPr>
                <w:rFonts w:ascii="Times New Roman" w:eastAsia="Times New Roman" w:hAnsi="Times New Roman" w:cs="Times New Roman"/>
                <w:color w:val="000000"/>
                <w:sz w:val="20"/>
                <w:szCs w:val="20"/>
                <w:lang w:val="en-NL" w:eastAsia="en-GB"/>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w:t>
            </w:r>
            <w:r w:rsidR="00C61D21">
              <w:rPr>
                <w:rFonts w:ascii="Times New Roman" w:hAnsi="Times New Roman" w:cs="Times New Roman"/>
                <w:color w:val="000000"/>
                <w:sz w:val="20"/>
                <w:szCs w:val="20"/>
              </w:rPr>
              <w:t>6</w:t>
            </w:r>
            <w:r w:rsidRPr="00FB46C0">
              <w:rPr>
                <w:rFonts w:ascii="Times New Roman" w:hAnsi="Times New Roman" w:cs="Times New Roman"/>
                <w:color w:val="000000"/>
                <w:sz w:val="20"/>
                <w:szCs w:val="20"/>
              </w:rPr>
              <w:t>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C4915D4" w14:textId="30B06B6F"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w:t>
            </w:r>
            <w:r w:rsidR="00C61D21">
              <w:rPr>
                <w:rFonts w:ascii="Times New Roman" w:hAnsi="Times New Roman" w:cs="Times New Roman"/>
                <w:color w:val="000000"/>
                <w:sz w:val="20"/>
                <w:szCs w:val="20"/>
              </w:rPr>
              <w:t>6</w:t>
            </w:r>
            <w:r w:rsidRPr="00FB46C0">
              <w:rPr>
                <w:rFonts w:ascii="Times New Roman" w:hAnsi="Times New Roman" w:cs="Times New Roman"/>
                <w:color w:val="000000"/>
                <w:sz w:val="20"/>
                <w:szCs w:val="20"/>
              </w:rPr>
              <w:t>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AD7148C" w14:textId="16E67A32"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87</w:t>
            </w:r>
            <w:r w:rsidRPr="00FB46C0">
              <w:rPr>
                <w:rFonts w:ascii="Times New Roman" w:hAnsi="Times New Roman" w:cs="Times New Roman"/>
                <w:color w:val="000000"/>
                <w:sz w:val="20"/>
                <w:szCs w:val="20"/>
              </w:rPr>
              <w:t>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83C10FB" w14:textId="1A7E141B"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w:t>
            </w:r>
            <w:r w:rsidR="00C61D21">
              <w:rPr>
                <w:rFonts w:ascii="Times New Roman" w:hAnsi="Times New Roman" w:cs="Times New Roman"/>
                <w:color w:val="000000"/>
                <w:sz w:val="20"/>
                <w:szCs w:val="20"/>
              </w:rPr>
              <w:t>6</w:t>
            </w:r>
            <w:r w:rsidRPr="00FB46C0">
              <w:rPr>
                <w:rFonts w:ascii="Times New Roman" w:hAnsi="Times New Roman" w:cs="Times New Roman"/>
                <w:color w:val="000000"/>
                <w:sz w:val="20"/>
                <w:szCs w:val="20"/>
              </w:rPr>
              <w:t>8</w:t>
            </w:r>
          </w:p>
        </w:tc>
      </w:tr>
      <w:tr w:rsidR="00FB46C0" w:rsidRPr="00FB46C0" w14:paraId="43B1BDE1"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9787DAE"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E7A4A36" w14:textId="5A575849"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86</w:t>
            </w:r>
            <w:r w:rsidRPr="00FB46C0">
              <w:rPr>
                <w:rFonts w:ascii="Times New Roman" w:hAnsi="Times New Roman" w:cs="Times New Roman"/>
                <w:color w:val="000000"/>
                <w:sz w:val="20"/>
                <w:szCs w:val="20"/>
              </w:rPr>
              <w:t>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47DD6D3" w14:textId="71237D69"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w:t>
            </w:r>
            <w:r w:rsidR="00C61D21">
              <w:rPr>
                <w:rFonts w:ascii="Times New Roman" w:hAnsi="Times New Roman" w:cs="Times New Roman"/>
                <w:color w:val="000000"/>
                <w:sz w:val="20"/>
                <w:szCs w:val="20"/>
              </w:rPr>
              <w:t>6</w:t>
            </w:r>
            <w:r w:rsidRPr="00FB46C0">
              <w:rPr>
                <w:rFonts w:ascii="Times New Roman" w:hAnsi="Times New Roman" w:cs="Times New Roman"/>
                <w:color w:val="000000"/>
                <w:sz w:val="20"/>
                <w:szCs w:val="20"/>
              </w:rPr>
              <w:t>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AA75B5C" w14:textId="28F2704E" w:rsidR="00FB46C0" w:rsidRPr="00FB46C0" w:rsidRDefault="00FB46C0" w:rsidP="00FB46C0">
            <w:pPr>
              <w:jc w:val="right"/>
              <w:rPr>
                <w:rFonts w:ascii="Times New Roman" w:hAnsi="Times New Roman" w:cs="Times New Roman"/>
                <w:b/>
                <w:bCs/>
                <w:color w:val="000000"/>
                <w:sz w:val="20"/>
                <w:szCs w:val="20"/>
              </w:rPr>
            </w:pPr>
            <w:r w:rsidRPr="00FB46C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00200CA5">
              <w:rPr>
                <w:rFonts w:ascii="Times New Roman" w:hAnsi="Times New Roman" w:cs="Times New Roman"/>
                <w:b/>
                <w:bCs/>
                <w:color w:val="000000"/>
                <w:sz w:val="20"/>
                <w:szCs w:val="20"/>
              </w:rPr>
              <w:t>876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16891E5" w14:textId="57C99ACF"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87</w:t>
            </w:r>
            <w:r w:rsidRPr="00FB46C0">
              <w:rPr>
                <w:rFonts w:ascii="Times New Roman" w:hAnsi="Times New Roman" w:cs="Times New Roman"/>
                <w:color w:val="000000"/>
                <w:sz w:val="20"/>
                <w:szCs w:val="20"/>
              </w:rPr>
              <w:t>3</w:t>
            </w:r>
          </w:p>
        </w:tc>
      </w:tr>
      <w:tr w:rsidR="00FB46C0" w:rsidRPr="00FB46C0" w14:paraId="1895AB20"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4CE49B7"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8EEB750"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8FB5CFF"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E2B4973" w14:textId="77777777"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862</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DAD9E10" w14:textId="7B53909C"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84</w:t>
            </w:r>
            <w:r w:rsidRPr="00FB46C0">
              <w:rPr>
                <w:rFonts w:ascii="Times New Roman" w:hAnsi="Times New Roman" w:cs="Times New Roman"/>
                <w:color w:val="000000"/>
                <w:sz w:val="20"/>
                <w:szCs w:val="20"/>
              </w:rPr>
              <w:t>7</w:t>
            </w:r>
          </w:p>
        </w:tc>
      </w:tr>
      <w:tr w:rsidR="00C21D24" w:rsidRPr="00FB46C0" w14:paraId="6B4D1A03" w14:textId="77777777" w:rsidTr="00FB283C">
        <w:trPr>
          <w:trHeight w:val="113"/>
          <w:jc w:val="center"/>
        </w:trPr>
        <w:tc>
          <w:tcPr>
            <w:tcW w:w="7094"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14:paraId="40D29FE6" w14:textId="77777777" w:rsidR="00C21D24" w:rsidRPr="00FB46C0" w:rsidRDefault="00C21D24" w:rsidP="00FB283C">
            <w:pPr>
              <w:jc w:val="center"/>
              <w:rPr>
                <w:rFonts w:ascii="Times New Roman" w:hAnsi="Times New Roman" w:cs="Times New Roman"/>
                <w:bCs/>
                <w:sz w:val="20"/>
                <w:szCs w:val="20"/>
              </w:rPr>
            </w:pPr>
            <w:r w:rsidRPr="00FB46C0">
              <w:rPr>
                <w:rFonts w:ascii="Times New Roman" w:hAnsi="Times New Roman" w:cs="Times New Roman"/>
                <w:bCs/>
                <w:sz w:val="20"/>
                <w:szCs w:val="20"/>
              </w:rPr>
              <w:t>Commit Message (CM)</w:t>
            </w:r>
          </w:p>
        </w:tc>
      </w:tr>
      <w:tr w:rsidR="00FB46C0" w:rsidRPr="00FB46C0" w14:paraId="711A390F"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07EBCEAB" w14:textId="77777777" w:rsidR="00FB46C0" w:rsidRPr="00856260" w:rsidRDefault="00FB46C0" w:rsidP="00FB46C0">
            <w:pPr>
              <w:jc w:val="center"/>
              <w:rPr>
                <w:rFonts w:ascii="Times New Roman" w:hAnsi="Times New Roman" w:cs="Times New Roman"/>
                <w:bCs/>
                <w:sz w:val="20"/>
                <w:szCs w:val="20"/>
              </w:rPr>
            </w:pPr>
            <w:r w:rsidRPr="00FB46C0">
              <w:rPr>
                <w:rFonts w:ascii="Times New Roman" w:hAnsi="Times New Roman" w:cs="Times New Roman"/>
                <w:bCs/>
                <w:sz w:val="20"/>
                <w:szCs w:val="20"/>
              </w:rPr>
              <w:t>3</w:t>
            </w:r>
            <w:r w:rsidRPr="00856260">
              <w:rPr>
                <w:rFonts w:ascii="Times New Roman" w:hAnsi="Times New Roman" w:cs="Times New Roman"/>
                <w:bCs/>
                <w:sz w:val="20"/>
                <w:szCs w:val="20"/>
              </w:rPr>
              <w:t>e-</w:t>
            </w:r>
            <w:r w:rsidRPr="00FB46C0">
              <w:rPr>
                <w:rFonts w:ascii="Times New Roman" w:hAnsi="Times New Roman" w:cs="Times New Roman"/>
                <w:bCs/>
                <w:sz w:val="20"/>
                <w:szCs w:val="20"/>
              </w:rPr>
              <w:t>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C64270C" w14:textId="55808813" w:rsidR="00FB46C0" w:rsidRPr="00FB46C0" w:rsidRDefault="00FB46C0" w:rsidP="00FB46C0">
            <w:pPr>
              <w:jc w:val="right"/>
              <w:rPr>
                <w:rFonts w:ascii="Times New Roman" w:eastAsia="Times New Roman" w:hAnsi="Times New Roman" w:cs="Times New Roman"/>
                <w:color w:val="000000"/>
                <w:sz w:val="20"/>
                <w:szCs w:val="20"/>
                <w:lang w:val="en-NL" w:eastAsia="en-GB"/>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840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93AE8A7" w14:textId="2C02E19D"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84</w:t>
            </w:r>
            <w:r w:rsidRPr="00FB46C0">
              <w:rPr>
                <w:rFonts w:ascii="Times New Roman" w:hAnsi="Times New Roman" w:cs="Times New Roman"/>
                <w:color w:val="000000"/>
                <w:sz w:val="20"/>
                <w:szCs w:val="20"/>
              </w:rPr>
              <w:t>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3FC1AB8" w14:textId="6A473495"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83</w:t>
            </w:r>
            <w:r w:rsidRPr="00FB46C0">
              <w:rPr>
                <w:rFonts w:ascii="Times New Roman" w:hAnsi="Times New Roman" w:cs="Times New Roman"/>
                <w:color w:val="000000"/>
                <w:sz w:val="20"/>
                <w:szCs w:val="20"/>
              </w:rPr>
              <w:t>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999ECB3" w14:textId="1E00E61B" w:rsidR="00FB46C0" w:rsidRPr="00FB46C0" w:rsidRDefault="00FB46C0" w:rsidP="00FB46C0">
            <w:pPr>
              <w:jc w:val="right"/>
              <w:rPr>
                <w:rFonts w:ascii="Times New Roman" w:hAnsi="Times New Roman" w:cs="Times New Roman"/>
                <w:color w:val="000000"/>
                <w:sz w:val="20"/>
                <w:szCs w:val="20"/>
              </w:rPr>
            </w:pPr>
            <w:r>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830</w:t>
            </w:r>
          </w:p>
        </w:tc>
      </w:tr>
      <w:tr w:rsidR="00FB46C0" w:rsidRPr="00FB46C0" w14:paraId="523AC361"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160BF0D5"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5e-5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322E2EF" w14:textId="0F6B2EB3"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84</w:t>
            </w:r>
            <w:r w:rsidRPr="00FB46C0">
              <w:rPr>
                <w:rFonts w:ascii="Times New Roman" w:hAnsi="Times New Roman" w:cs="Times New Roman"/>
                <w:color w:val="000000"/>
                <w:sz w:val="20"/>
                <w:szCs w:val="20"/>
              </w:rPr>
              <w:t>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C68D692" w14:textId="6424831E"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84</w:t>
            </w:r>
            <w:r w:rsidRPr="00FB46C0">
              <w:rPr>
                <w:rFonts w:ascii="Times New Roman" w:hAnsi="Times New Roman" w:cs="Times New Roman"/>
                <w:color w:val="000000"/>
                <w:sz w:val="20"/>
                <w:szCs w:val="20"/>
              </w:rPr>
              <w:t>6</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CFC8085" w14:textId="2A45E3C3" w:rsidR="00FB46C0" w:rsidRPr="00FB46C0" w:rsidRDefault="00FB46C0" w:rsidP="00FB46C0">
            <w:pPr>
              <w:jc w:val="right"/>
              <w:rPr>
                <w:rFonts w:ascii="Times New Roman" w:hAnsi="Times New Roman" w:cs="Times New Roman"/>
                <w:b/>
                <w:bCs/>
                <w:color w:val="000000"/>
                <w:sz w:val="20"/>
                <w:szCs w:val="20"/>
              </w:rPr>
            </w:pPr>
            <w:r w:rsidRPr="00FB46C0">
              <w:rPr>
                <w:rFonts w:ascii="Times New Roman" w:hAnsi="Times New Roman" w:cs="Times New Roman"/>
                <w:b/>
                <w:bCs/>
                <w:color w:val="000000"/>
                <w:sz w:val="20"/>
                <w:szCs w:val="20"/>
              </w:rPr>
              <w:t>0</w:t>
            </w:r>
            <w:r w:rsidR="00457450">
              <w:rPr>
                <w:rFonts w:ascii="Times New Roman" w:hAnsi="Times New Roman" w:cs="Times New Roman"/>
                <w:b/>
                <w:bCs/>
                <w:color w:val="000000"/>
                <w:sz w:val="20"/>
                <w:szCs w:val="20"/>
              </w:rPr>
              <w:t>.</w:t>
            </w:r>
            <w:r w:rsidR="00200CA5">
              <w:rPr>
                <w:rFonts w:ascii="Times New Roman" w:hAnsi="Times New Roman" w:cs="Times New Roman"/>
                <w:b/>
                <w:bCs/>
                <w:color w:val="000000"/>
                <w:sz w:val="20"/>
                <w:szCs w:val="20"/>
              </w:rPr>
              <w:t>847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DDB5438" w14:textId="0DCBEB8A"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00C61D21">
              <w:rPr>
                <w:rFonts w:ascii="Times New Roman" w:hAnsi="Times New Roman" w:cs="Times New Roman"/>
                <w:color w:val="000000"/>
                <w:sz w:val="20"/>
                <w:szCs w:val="20"/>
              </w:rPr>
              <w:t>844</w:t>
            </w:r>
          </w:p>
        </w:tc>
      </w:tr>
      <w:tr w:rsidR="00FB46C0" w:rsidRPr="00FB46C0" w14:paraId="790D314E" w14:textId="77777777" w:rsidTr="00FB283C">
        <w:trPr>
          <w:trHeight w:val="113"/>
          <w:jc w:val="center"/>
        </w:trPr>
        <w:tc>
          <w:tcPr>
            <w:tcW w:w="189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tcPr>
          <w:p w14:paraId="336654AE" w14:textId="77777777" w:rsidR="00FB46C0" w:rsidRPr="00856260" w:rsidRDefault="00FB46C0" w:rsidP="00FB46C0">
            <w:pPr>
              <w:jc w:val="center"/>
              <w:rPr>
                <w:rFonts w:ascii="Times New Roman" w:hAnsi="Times New Roman" w:cs="Times New Roman"/>
                <w:bCs/>
                <w:sz w:val="20"/>
                <w:szCs w:val="20"/>
              </w:rPr>
            </w:pPr>
            <w:r w:rsidRPr="00856260">
              <w:rPr>
                <w:rFonts w:ascii="Times New Roman" w:hAnsi="Times New Roman" w:cs="Times New Roman"/>
                <w:bCs/>
                <w:sz w:val="20"/>
                <w:szCs w:val="20"/>
              </w:rPr>
              <w:t>2e-5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7CB5506" w14:textId="20FE4776"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w:t>
            </w:r>
            <w:r w:rsidR="00C61D21">
              <w:rPr>
                <w:rFonts w:ascii="Times New Roman" w:hAnsi="Times New Roman" w:cs="Times New Roman"/>
                <w:color w:val="000000"/>
                <w:sz w:val="20"/>
                <w:szCs w:val="20"/>
              </w:rPr>
              <w:t>3</w:t>
            </w:r>
            <w:r w:rsidR="00893430">
              <w:rPr>
                <w:rFonts w:ascii="Times New Roman" w:hAnsi="Times New Roman" w:cs="Times New Roman"/>
                <w:color w:val="000000"/>
                <w:sz w:val="20"/>
                <w:szCs w:val="20"/>
              </w:rPr>
              <w:t>4</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E89C1C3" w14:textId="66B68F82"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w:t>
            </w:r>
            <w:r w:rsidR="00C61D21">
              <w:rPr>
                <w:rFonts w:ascii="Times New Roman" w:hAnsi="Times New Roman" w:cs="Times New Roman"/>
                <w:color w:val="000000"/>
                <w:sz w:val="20"/>
                <w:szCs w:val="20"/>
              </w:rPr>
              <w:t>3</w:t>
            </w:r>
            <w:r w:rsidRPr="00FB46C0">
              <w:rPr>
                <w:rFonts w:ascii="Times New Roman" w:hAnsi="Times New Roman" w:cs="Times New Roman"/>
                <w:color w:val="000000"/>
                <w:sz w:val="20"/>
                <w:szCs w:val="20"/>
              </w:rPr>
              <w:t>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5DB35FA" w14:textId="74FAD531"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w:t>
            </w:r>
            <w:r w:rsidR="00C61D21">
              <w:rPr>
                <w:rFonts w:ascii="Times New Roman" w:hAnsi="Times New Roman" w:cs="Times New Roman"/>
                <w:color w:val="000000"/>
                <w:sz w:val="20"/>
                <w:szCs w:val="20"/>
              </w:rPr>
              <w:t>3</w:t>
            </w:r>
            <w:r w:rsidRPr="00FB46C0">
              <w:rPr>
                <w:rFonts w:ascii="Times New Roman" w:hAnsi="Times New Roman" w:cs="Times New Roman"/>
                <w:color w:val="000000"/>
                <w:sz w:val="20"/>
                <w:szCs w:val="20"/>
              </w:rPr>
              <w:t>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5B26D06" w14:textId="06ED707F" w:rsidR="00FB46C0" w:rsidRPr="00FB46C0" w:rsidRDefault="00FB46C0" w:rsidP="00FB46C0">
            <w:pPr>
              <w:jc w:val="right"/>
              <w:rPr>
                <w:rFonts w:ascii="Times New Roman" w:hAnsi="Times New Roman" w:cs="Times New Roman"/>
                <w:color w:val="000000"/>
                <w:sz w:val="20"/>
                <w:szCs w:val="20"/>
              </w:rPr>
            </w:pPr>
            <w:r w:rsidRPr="00FB46C0">
              <w:rPr>
                <w:rFonts w:ascii="Times New Roman" w:hAnsi="Times New Roman" w:cs="Times New Roman"/>
                <w:color w:val="000000"/>
                <w:sz w:val="20"/>
                <w:szCs w:val="20"/>
              </w:rPr>
              <w:t>0</w:t>
            </w:r>
            <w:r w:rsidR="00457450">
              <w:rPr>
                <w:rFonts w:ascii="Times New Roman" w:hAnsi="Times New Roman" w:cs="Times New Roman"/>
                <w:color w:val="000000"/>
                <w:sz w:val="20"/>
                <w:szCs w:val="20"/>
              </w:rPr>
              <w:t>.</w:t>
            </w:r>
            <w:r w:rsidRPr="00FB46C0">
              <w:rPr>
                <w:rFonts w:ascii="Times New Roman" w:hAnsi="Times New Roman" w:cs="Times New Roman"/>
                <w:color w:val="000000"/>
                <w:sz w:val="20"/>
                <w:szCs w:val="20"/>
              </w:rPr>
              <w:t>8</w:t>
            </w:r>
            <w:r w:rsidR="00C61D21">
              <w:rPr>
                <w:rFonts w:ascii="Times New Roman" w:hAnsi="Times New Roman" w:cs="Times New Roman"/>
                <w:color w:val="000000"/>
                <w:sz w:val="20"/>
                <w:szCs w:val="20"/>
              </w:rPr>
              <w:t>37</w:t>
            </w:r>
          </w:p>
        </w:tc>
      </w:tr>
    </w:tbl>
    <w:p w14:paraId="0A296B09" w14:textId="77777777" w:rsidR="00C21D24" w:rsidRPr="00903FCF" w:rsidRDefault="00C21D24" w:rsidP="004B0DB2">
      <w:pPr>
        <w:jc w:val="both"/>
        <w:rPr>
          <w:rFonts w:ascii="Times New Roman" w:hAnsi="Times New Roman" w:cs="Times New Roman"/>
          <w:bCs/>
          <w:sz w:val="22"/>
          <w:szCs w:val="22"/>
        </w:rPr>
      </w:pPr>
    </w:p>
    <w:p w14:paraId="71FBE8BF" w14:textId="77777777" w:rsidR="004B0DB2" w:rsidRPr="00903FCF" w:rsidRDefault="004B0DB2" w:rsidP="004B0DB2">
      <w:pPr>
        <w:jc w:val="both"/>
        <w:rPr>
          <w:rFonts w:ascii="Times New Roman" w:hAnsi="Times New Roman" w:cs="Times New Roman"/>
        </w:rPr>
      </w:pPr>
    </w:p>
    <w:p w14:paraId="681CD53B" w14:textId="77777777" w:rsidR="0009188B" w:rsidRPr="00903FCF" w:rsidRDefault="004B0DB2" w:rsidP="0009188B">
      <w:pPr>
        <w:pStyle w:val="Default"/>
        <w:contextualSpacing/>
        <w:jc w:val="both"/>
        <w:rPr>
          <w:sz w:val="22"/>
          <w:szCs w:val="22"/>
        </w:rPr>
      </w:pPr>
      <w:r w:rsidRPr="00903FCF">
        <w:rPr>
          <w:rFonts w:eastAsiaTheme="minorEastAsia"/>
          <w:bCs/>
          <w:color w:val="auto"/>
          <w:sz w:val="22"/>
          <w:szCs w:val="22"/>
        </w:rPr>
        <w:t xml:space="preserve">[1] </w:t>
      </w:r>
      <w:r w:rsidR="0009188B" w:rsidRPr="00903FCF">
        <w:rPr>
          <w:color w:val="222222"/>
          <w:sz w:val="22"/>
          <w:szCs w:val="22"/>
          <w:shd w:val="clear" w:color="auto" w:fill="FFFFFF"/>
        </w:rPr>
        <w:t>Srivastava</w:t>
      </w:r>
      <w:r w:rsidR="00457450">
        <w:rPr>
          <w:color w:val="222222"/>
          <w:sz w:val="22"/>
          <w:szCs w:val="22"/>
          <w:shd w:val="clear" w:color="auto" w:fill="FFFFFF"/>
        </w:rPr>
        <w:t>.</w:t>
      </w:r>
      <w:r w:rsidR="0009188B" w:rsidRPr="00903FCF">
        <w:rPr>
          <w:color w:val="222222"/>
          <w:sz w:val="22"/>
          <w:szCs w:val="22"/>
          <w:shd w:val="clear" w:color="auto" w:fill="FFFFFF"/>
        </w:rPr>
        <w:t xml:space="preserve"> N.</w:t>
      </w:r>
      <w:r w:rsidR="00457450">
        <w:rPr>
          <w:color w:val="222222"/>
          <w:sz w:val="22"/>
          <w:szCs w:val="22"/>
          <w:shd w:val="clear" w:color="auto" w:fill="FFFFFF"/>
        </w:rPr>
        <w:t>.</w:t>
      </w:r>
      <w:r w:rsidR="0009188B" w:rsidRPr="00903FCF">
        <w:rPr>
          <w:color w:val="222222"/>
          <w:sz w:val="22"/>
          <w:szCs w:val="22"/>
          <w:shd w:val="clear" w:color="auto" w:fill="FFFFFF"/>
        </w:rPr>
        <w:t xml:space="preserve"> Hinton</w:t>
      </w:r>
      <w:r w:rsidR="00457450">
        <w:rPr>
          <w:color w:val="222222"/>
          <w:sz w:val="22"/>
          <w:szCs w:val="22"/>
          <w:shd w:val="clear" w:color="auto" w:fill="FFFFFF"/>
        </w:rPr>
        <w:t>.</w:t>
      </w:r>
      <w:r w:rsidR="0009188B" w:rsidRPr="00903FCF">
        <w:rPr>
          <w:color w:val="222222"/>
          <w:sz w:val="22"/>
          <w:szCs w:val="22"/>
          <w:shd w:val="clear" w:color="auto" w:fill="FFFFFF"/>
        </w:rPr>
        <w:t xml:space="preserve"> G.</w:t>
      </w:r>
      <w:r w:rsidR="00457450">
        <w:rPr>
          <w:color w:val="222222"/>
          <w:sz w:val="22"/>
          <w:szCs w:val="22"/>
          <w:shd w:val="clear" w:color="auto" w:fill="FFFFFF"/>
        </w:rPr>
        <w:t>.</w:t>
      </w:r>
      <w:r w:rsidR="0009188B" w:rsidRPr="00903FCF">
        <w:rPr>
          <w:color w:val="222222"/>
          <w:sz w:val="22"/>
          <w:szCs w:val="22"/>
          <w:shd w:val="clear" w:color="auto" w:fill="FFFFFF"/>
        </w:rPr>
        <w:t xml:space="preserve"> Krizhevsky</w:t>
      </w:r>
      <w:r w:rsidR="00457450">
        <w:rPr>
          <w:color w:val="222222"/>
          <w:sz w:val="22"/>
          <w:szCs w:val="22"/>
          <w:shd w:val="clear" w:color="auto" w:fill="FFFFFF"/>
        </w:rPr>
        <w:t>.</w:t>
      </w:r>
      <w:r w:rsidR="0009188B" w:rsidRPr="00903FCF">
        <w:rPr>
          <w:color w:val="222222"/>
          <w:sz w:val="22"/>
          <w:szCs w:val="22"/>
          <w:shd w:val="clear" w:color="auto" w:fill="FFFFFF"/>
        </w:rPr>
        <w:t xml:space="preserve"> A.</w:t>
      </w:r>
      <w:r w:rsidR="00457450">
        <w:rPr>
          <w:color w:val="222222"/>
          <w:sz w:val="22"/>
          <w:szCs w:val="22"/>
          <w:shd w:val="clear" w:color="auto" w:fill="FFFFFF"/>
        </w:rPr>
        <w:t>.</w:t>
      </w:r>
      <w:r w:rsidR="0009188B" w:rsidRPr="00903FCF">
        <w:rPr>
          <w:color w:val="222222"/>
          <w:sz w:val="22"/>
          <w:szCs w:val="22"/>
          <w:shd w:val="clear" w:color="auto" w:fill="FFFFFF"/>
        </w:rPr>
        <w:t xml:space="preserve"> Sutskever</w:t>
      </w:r>
      <w:r w:rsidR="00457450">
        <w:rPr>
          <w:color w:val="222222"/>
          <w:sz w:val="22"/>
          <w:szCs w:val="22"/>
          <w:shd w:val="clear" w:color="auto" w:fill="FFFFFF"/>
        </w:rPr>
        <w:t>.</w:t>
      </w:r>
      <w:r w:rsidR="0009188B" w:rsidRPr="00903FCF">
        <w:rPr>
          <w:color w:val="222222"/>
          <w:sz w:val="22"/>
          <w:szCs w:val="22"/>
          <w:shd w:val="clear" w:color="auto" w:fill="FFFFFF"/>
        </w:rPr>
        <w:t xml:space="preserve"> I.</w:t>
      </w:r>
      <w:r w:rsidR="00457450">
        <w:rPr>
          <w:color w:val="222222"/>
          <w:sz w:val="22"/>
          <w:szCs w:val="22"/>
          <w:shd w:val="clear" w:color="auto" w:fill="FFFFFF"/>
        </w:rPr>
        <w:t>.</w:t>
      </w:r>
      <w:r w:rsidR="0009188B" w:rsidRPr="00903FCF">
        <w:rPr>
          <w:color w:val="222222"/>
          <w:sz w:val="22"/>
          <w:szCs w:val="22"/>
          <w:shd w:val="clear" w:color="auto" w:fill="FFFFFF"/>
        </w:rPr>
        <w:t xml:space="preserve"> &amp; Salakhutdinov</w:t>
      </w:r>
      <w:r w:rsidR="00457450">
        <w:rPr>
          <w:color w:val="222222"/>
          <w:sz w:val="22"/>
          <w:szCs w:val="22"/>
          <w:shd w:val="clear" w:color="auto" w:fill="FFFFFF"/>
        </w:rPr>
        <w:t>.</w:t>
      </w:r>
      <w:r w:rsidR="0009188B" w:rsidRPr="00903FCF">
        <w:rPr>
          <w:color w:val="222222"/>
          <w:sz w:val="22"/>
          <w:szCs w:val="22"/>
          <w:shd w:val="clear" w:color="auto" w:fill="FFFFFF"/>
        </w:rPr>
        <w:t xml:space="preserve"> R. (2014). Dropout: a simple way to prevent neural networks from overfitting. </w:t>
      </w:r>
      <w:r w:rsidR="0009188B" w:rsidRPr="00903FCF">
        <w:rPr>
          <w:i/>
          <w:iCs/>
          <w:color w:val="222222"/>
          <w:sz w:val="22"/>
          <w:szCs w:val="22"/>
          <w:shd w:val="clear" w:color="auto" w:fill="FFFFFF"/>
        </w:rPr>
        <w:t>The journal of machine learning research</w:t>
      </w:r>
      <w:r w:rsidR="00457450">
        <w:rPr>
          <w:color w:val="222222"/>
          <w:sz w:val="22"/>
          <w:szCs w:val="22"/>
          <w:shd w:val="clear" w:color="auto" w:fill="FFFFFF"/>
        </w:rPr>
        <w:t>.</w:t>
      </w:r>
      <w:r w:rsidR="0009188B" w:rsidRPr="00903FCF">
        <w:rPr>
          <w:color w:val="222222"/>
          <w:sz w:val="22"/>
          <w:szCs w:val="22"/>
          <w:shd w:val="clear" w:color="auto" w:fill="FFFFFF"/>
        </w:rPr>
        <w:t> </w:t>
      </w:r>
      <w:r w:rsidR="0009188B" w:rsidRPr="00903FCF">
        <w:rPr>
          <w:i/>
          <w:iCs/>
          <w:color w:val="222222"/>
          <w:sz w:val="22"/>
          <w:szCs w:val="22"/>
          <w:shd w:val="clear" w:color="auto" w:fill="FFFFFF"/>
        </w:rPr>
        <w:t>15</w:t>
      </w:r>
      <w:r w:rsidR="0009188B" w:rsidRPr="00903FCF">
        <w:rPr>
          <w:color w:val="222222"/>
          <w:sz w:val="22"/>
          <w:szCs w:val="22"/>
          <w:shd w:val="clear" w:color="auto" w:fill="FFFFFF"/>
        </w:rPr>
        <w:t>(1)</w:t>
      </w:r>
      <w:r w:rsidR="00457450">
        <w:rPr>
          <w:color w:val="222222"/>
          <w:sz w:val="22"/>
          <w:szCs w:val="22"/>
          <w:shd w:val="clear" w:color="auto" w:fill="FFFFFF"/>
        </w:rPr>
        <w:t>.</w:t>
      </w:r>
      <w:r w:rsidR="0009188B" w:rsidRPr="00903FCF">
        <w:rPr>
          <w:color w:val="222222"/>
          <w:sz w:val="22"/>
          <w:szCs w:val="22"/>
          <w:shd w:val="clear" w:color="auto" w:fill="FFFFFF"/>
        </w:rPr>
        <w:t xml:space="preserve"> 1929-1958.</w:t>
      </w:r>
    </w:p>
    <w:sectPr w:rsidR="0009188B" w:rsidRPr="00903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B2"/>
    <w:rsid w:val="000578C6"/>
    <w:rsid w:val="0009188B"/>
    <w:rsid w:val="0014423B"/>
    <w:rsid w:val="001D0397"/>
    <w:rsid w:val="00200CA5"/>
    <w:rsid w:val="00220CA3"/>
    <w:rsid w:val="00231917"/>
    <w:rsid w:val="002F7377"/>
    <w:rsid w:val="003D6060"/>
    <w:rsid w:val="0042741A"/>
    <w:rsid w:val="00437C65"/>
    <w:rsid w:val="00457450"/>
    <w:rsid w:val="00465105"/>
    <w:rsid w:val="004B0864"/>
    <w:rsid w:val="004B0DB2"/>
    <w:rsid w:val="005825F0"/>
    <w:rsid w:val="00592694"/>
    <w:rsid w:val="005C2517"/>
    <w:rsid w:val="00670E28"/>
    <w:rsid w:val="00673BD4"/>
    <w:rsid w:val="006C5677"/>
    <w:rsid w:val="006E2B19"/>
    <w:rsid w:val="006E4C75"/>
    <w:rsid w:val="006F1CD5"/>
    <w:rsid w:val="007927CF"/>
    <w:rsid w:val="007F274C"/>
    <w:rsid w:val="00831B19"/>
    <w:rsid w:val="00856260"/>
    <w:rsid w:val="00860229"/>
    <w:rsid w:val="00893430"/>
    <w:rsid w:val="008E23E4"/>
    <w:rsid w:val="008E4B42"/>
    <w:rsid w:val="00903FCF"/>
    <w:rsid w:val="009430BE"/>
    <w:rsid w:val="009B4403"/>
    <w:rsid w:val="00A54492"/>
    <w:rsid w:val="00A93657"/>
    <w:rsid w:val="00AB1AF2"/>
    <w:rsid w:val="00AB47D8"/>
    <w:rsid w:val="00AC1CCB"/>
    <w:rsid w:val="00B310DC"/>
    <w:rsid w:val="00B341C1"/>
    <w:rsid w:val="00B70C3E"/>
    <w:rsid w:val="00B737F7"/>
    <w:rsid w:val="00BA0F18"/>
    <w:rsid w:val="00BB4E40"/>
    <w:rsid w:val="00C21D24"/>
    <w:rsid w:val="00C35DF1"/>
    <w:rsid w:val="00C61D21"/>
    <w:rsid w:val="00CA7838"/>
    <w:rsid w:val="00D00686"/>
    <w:rsid w:val="00DC30E7"/>
    <w:rsid w:val="00DD493D"/>
    <w:rsid w:val="00E025D1"/>
    <w:rsid w:val="00E60904"/>
    <w:rsid w:val="00EB47B9"/>
    <w:rsid w:val="00EF5E0D"/>
    <w:rsid w:val="00F12758"/>
    <w:rsid w:val="00F5073C"/>
    <w:rsid w:val="00F77EF9"/>
    <w:rsid w:val="00FA2A59"/>
    <w:rsid w:val="00FB46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CBA8"/>
  <w15:chartTrackingRefBased/>
  <w15:docId w15:val="{8716916F-73FA-A44E-83E9-56ACC858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24"/>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B0DB2"/>
    <w:pPr>
      <w:autoSpaceDE w:val="0"/>
      <w:autoSpaceDN w:val="0"/>
      <w:adjustRightInd w:val="0"/>
    </w:pPr>
    <w:rPr>
      <w:rFonts w:ascii="Times New Roman" w:eastAsia="SimSun" w:hAnsi="Times New Roman" w:cs="Times New Roman"/>
      <w:color w:val="000000"/>
      <w:lang w:val="en-US" w:eastAsia="zh-CN"/>
    </w:rPr>
  </w:style>
  <w:style w:type="table" w:styleId="TableGrid">
    <w:name w:val="Table Grid"/>
    <w:basedOn w:val="TableNormal"/>
    <w:uiPriority w:val="39"/>
    <w:rsid w:val="004B0DB2"/>
    <w:rPr>
      <w:rFonts w:eastAsiaTheme="minorEastAsia"/>
      <w:kern w:val="2"/>
      <w:sz w:val="21"/>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3902">
      <w:bodyDiv w:val="1"/>
      <w:marLeft w:val="0"/>
      <w:marRight w:val="0"/>
      <w:marTop w:val="0"/>
      <w:marBottom w:val="0"/>
      <w:divBdr>
        <w:top w:val="none" w:sz="0" w:space="0" w:color="auto"/>
        <w:left w:val="none" w:sz="0" w:space="0" w:color="auto"/>
        <w:bottom w:val="none" w:sz="0" w:space="0" w:color="auto"/>
        <w:right w:val="none" w:sz="0" w:space="0" w:color="auto"/>
      </w:divBdr>
    </w:div>
    <w:div w:id="1528520935">
      <w:bodyDiv w:val="1"/>
      <w:marLeft w:val="0"/>
      <w:marRight w:val="0"/>
      <w:marTop w:val="0"/>
      <w:marBottom w:val="0"/>
      <w:divBdr>
        <w:top w:val="none" w:sz="0" w:space="0" w:color="auto"/>
        <w:left w:val="none" w:sz="0" w:space="0" w:color="auto"/>
        <w:bottom w:val="none" w:sz="0" w:space="0" w:color="auto"/>
        <w:right w:val="none" w:sz="0" w:space="0" w:color="auto"/>
      </w:divBdr>
    </w:div>
    <w:div w:id="15438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EDI SUTOYO</cp:lastModifiedBy>
  <cp:revision>59</cp:revision>
  <dcterms:created xsi:type="dcterms:W3CDTF">2024-01-20T03:58:00Z</dcterms:created>
  <dcterms:modified xsi:type="dcterms:W3CDTF">2024-07-19T09:50:00Z</dcterms:modified>
</cp:coreProperties>
</file>