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5706446"/>
        <w:docPartObj>
          <w:docPartGallery w:val="Cover Pages"/>
          <w:docPartUnique/>
        </w:docPartObj>
      </w:sdtPr>
      <w:sdtEndPr/>
      <w:sdtContent>
        <w:p w14:paraId="214DEC66" w14:textId="77777777" w:rsidR="00507EF3" w:rsidRDefault="00507EF3">
          <w:r>
            <w:rPr>
              <w:noProof/>
            </w:rPr>
            <mc:AlternateContent>
              <mc:Choice Requires="wpg">
                <w:drawing>
                  <wp:anchor distT="0" distB="0" distL="114300" distR="114300" simplePos="0" relativeHeight="251662336" behindDoc="0" locked="0" layoutInCell="1" allowOverlap="1" wp14:anchorId="3654D125" wp14:editId="6EE8566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56F61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2477EB7" wp14:editId="6BD50F7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70F422" w14:textId="48CF4B1D" w:rsidR="00507EF3" w:rsidRDefault="008931BB">
                                    <w:pPr>
                                      <w:pStyle w:val="NoSpacing"/>
                                      <w:jc w:val="right"/>
                                      <w:rPr>
                                        <w:color w:val="595959" w:themeColor="text1" w:themeTint="A6"/>
                                        <w:sz w:val="28"/>
                                        <w:szCs w:val="28"/>
                                      </w:rPr>
                                    </w:pPr>
                                    <w:r>
                                      <w:rPr>
                                        <w:color w:val="595959" w:themeColor="text1" w:themeTint="A6"/>
                                        <w:sz w:val="28"/>
                                        <w:szCs w:val="28"/>
                                      </w:rPr>
                                      <w:t>Wouter Zanen</w:t>
                                    </w:r>
                                  </w:p>
                                </w:sdtContent>
                              </w:sdt>
                              <w:p w14:paraId="795292AA" w14:textId="77777777" w:rsidR="00507EF3" w:rsidRDefault="008931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07EF3">
                                      <w:rPr>
                                        <w:color w:val="595959" w:themeColor="text1" w:themeTint="A6"/>
                                        <w:sz w:val="18"/>
                                        <w:szCs w:val="18"/>
                                      </w:rPr>
                                      <w:t>w.zanen@eurotransplant.org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2477EB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70F422" w14:textId="48CF4B1D" w:rsidR="00507EF3" w:rsidRDefault="008931BB">
                              <w:pPr>
                                <w:pStyle w:val="NoSpacing"/>
                                <w:jc w:val="right"/>
                                <w:rPr>
                                  <w:color w:val="595959" w:themeColor="text1" w:themeTint="A6"/>
                                  <w:sz w:val="28"/>
                                  <w:szCs w:val="28"/>
                                </w:rPr>
                              </w:pPr>
                              <w:r>
                                <w:rPr>
                                  <w:color w:val="595959" w:themeColor="text1" w:themeTint="A6"/>
                                  <w:sz w:val="28"/>
                                  <w:szCs w:val="28"/>
                                </w:rPr>
                                <w:t>Wouter Zanen</w:t>
                              </w:r>
                            </w:p>
                          </w:sdtContent>
                        </w:sdt>
                        <w:p w14:paraId="795292AA" w14:textId="77777777" w:rsidR="00507EF3" w:rsidRDefault="008931B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07EF3">
                                <w:rPr>
                                  <w:color w:val="595959" w:themeColor="text1" w:themeTint="A6"/>
                                  <w:sz w:val="18"/>
                                  <w:szCs w:val="18"/>
                                </w:rPr>
                                <w:t>w.zanen@eurotransplant.org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BF3207" wp14:editId="2CEF22A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0358F" w14:textId="77777777" w:rsidR="00507EF3" w:rsidRDefault="00507EF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58398F9" w14:textId="77777777" w:rsidR="00507EF3" w:rsidRDefault="00507EF3">
                                    <w:pPr>
                                      <w:pStyle w:val="NoSpacing"/>
                                      <w:jc w:val="right"/>
                                      <w:rPr>
                                        <w:color w:val="595959" w:themeColor="text1" w:themeTint="A6"/>
                                        <w:sz w:val="20"/>
                                        <w:szCs w:val="20"/>
                                      </w:rPr>
                                    </w:pPr>
                                    <w:r>
                                      <w:rPr>
                                        <w:color w:val="595959" w:themeColor="text1" w:themeTint="A6"/>
                                        <w:sz w:val="20"/>
                                        <w:szCs w:val="20"/>
                                      </w:rPr>
                                      <w:t>Functional and technical specifications for the EDITH deceased patient registry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07EF3" w:rsidRDefault="00507EF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07EF3" w:rsidRDefault="00507EF3">
                              <w:pPr>
                                <w:pStyle w:val="NoSpacing"/>
                                <w:jc w:val="right"/>
                                <w:rPr>
                                  <w:color w:val="595959" w:themeColor="text1" w:themeTint="A6"/>
                                  <w:sz w:val="20"/>
                                  <w:szCs w:val="20"/>
                                </w:rPr>
                              </w:pPr>
                              <w:r>
                                <w:rPr>
                                  <w:color w:val="595959" w:themeColor="text1" w:themeTint="A6"/>
                                  <w:sz w:val="20"/>
                                  <w:szCs w:val="20"/>
                                </w:rPr>
                                <w:t>Functional and technical specifications for the EDITH deceased patient registry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D11B1B7" wp14:editId="5ADBB12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76DDD" w14:textId="77777777" w:rsidR="00507EF3" w:rsidRDefault="008931B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7EF3">
                                      <w:rPr>
                                        <w:caps/>
                                        <w:color w:val="5B9BD5" w:themeColor="accent1"/>
                                        <w:sz w:val="64"/>
                                        <w:szCs w:val="64"/>
                                      </w:rPr>
                                      <w:t>Specifications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7E6358" w14:textId="77777777" w:rsidR="00507EF3" w:rsidRDefault="008931BB">
                                    <w:pPr>
                                      <w:jc w:val="right"/>
                                      <w:rPr>
                                        <w:smallCaps/>
                                        <w:color w:val="404040" w:themeColor="text1" w:themeTint="BF"/>
                                        <w:sz w:val="36"/>
                                        <w:szCs w:val="36"/>
                                      </w:rPr>
                                    </w:pPr>
                                    <w:r>
                                      <w:rPr>
                                        <w:color w:val="404040" w:themeColor="text1" w:themeTint="BF"/>
                                        <w:sz w:val="36"/>
                                        <w:szCs w:val="36"/>
                                      </w:rPr>
                                      <w:t>EDITH deceased patient registry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11B1B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2376DDD" w14:textId="77777777" w:rsidR="00507EF3" w:rsidRDefault="008931B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7EF3">
                                <w:rPr>
                                  <w:caps/>
                                  <w:color w:val="5B9BD5" w:themeColor="accent1"/>
                                  <w:sz w:val="64"/>
                                  <w:szCs w:val="64"/>
                                </w:rPr>
                                <w:t>Specifications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7E6358" w14:textId="77777777" w:rsidR="00507EF3" w:rsidRDefault="008931BB">
                              <w:pPr>
                                <w:jc w:val="right"/>
                                <w:rPr>
                                  <w:smallCaps/>
                                  <w:color w:val="404040" w:themeColor="text1" w:themeTint="BF"/>
                                  <w:sz w:val="36"/>
                                  <w:szCs w:val="36"/>
                                </w:rPr>
                              </w:pPr>
                              <w:r>
                                <w:rPr>
                                  <w:color w:val="404040" w:themeColor="text1" w:themeTint="BF"/>
                                  <w:sz w:val="36"/>
                                  <w:szCs w:val="36"/>
                                </w:rPr>
                                <w:t>EDITH deceased patient registry</w:t>
                              </w:r>
                            </w:p>
                          </w:sdtContent>
                        </w:sdt>
                      </w:txbxContent>
                    </v:textbox>
                    <w10:wrap type="square" anchorx="page" anchory="page"/>
                  </v:shape>
                </w:pict>
              </mc:Fallback>
            </mc:AlternateContent>
          </w:r>
        </w:p>
        <w:p w14:paraId="4572BE60" w14:textId="77777777" w:rsidR="00507EF3" w:rsidRDefault="00507EF3">
          <w:r>
            <w:br w:type="page"/>
          </w:r>
        </w:p>
      </w:sdtContent>
    </w:sdt>
    <w:p w14:paraId="5DFE40FD" w14:textId="77777777" w:rsidR="00507EF3" w:rsidRDefault="00507EF3" w:rsidP="00507EF3">
      <w:pPr>
        <w:pStyle w:val="Title"/>
      </w:pPr>
      <w:r>
        <w:lastRenderedPageBreak/>
        <w:t>Specifications</w:t>
      </w:r>
    </w:p>
    <w:p w14:paraId="7E101B20" w14:textId="77777777" w:rsidR="00507EF3" w:rsidRDefault="00507EF3" w:rsidP="00507EF3">
      <w:pPr>
        <w:pStyle w:val="Subtitle"/>
      </w:pPr>
      <w:r>
        <w:t xml:space="preserve">EDITH </w:t>
      </w:r>
      <w:r w:rsidR="00BF34C1">
        <w:t>d</w:t>
      </w:r>
      <w:r>
        <w:t>eceased</w:t>
      </w:r>
      <w:r w:rsidR="00BF34C1">
        <w:t xml:space="preserve"> donation transplant</w:t>
      </w:r>
      <w:r>
        <w:t xml:space="preserve"> registry</w:t>
      </w:r>
    </w:p>
    <w:p w14:paraId="4AED8612" w14:textId="77777777" w:rsidR="00507EF3" w:rsidRDefault="00507EF3" w:rsidP="00507EF3"/>
    <w:p w14:paraId="153D4CAA" w14:textId="77777777" w:rsidR="00BF34C1" w:rsidRDefault="00BF34C1" w:rsidP="00BF34C1">
      <w:r>
        <w:t>This document will describe all components used and how they are used for the EDITH deceased patient registry (</w:t>
      </w:r>
      <w:hyperlink r:id="rId11" w:history="1">
        <w:r>
          <w:rPr>
            <w:rStyle w:val="Hyperlink"/>
          </w:rPr>
          <w:t>https://edith-project.eu/</w:t>
        </w:r>
      </w:hyperlink>
      <w:r>
        <w:t xml:space="preserve">). It is not intended to be a manual for use of any of these components, those will be provided when the application is delivered. </w:t>
      </w:r>
    </w:p>
    <w:p w14:paraId="6BB2CD5A" w14:textId="77777777" w:rsidR="00941DC6" w:rsidRDefault="00941DC6">
      <w:bookmarkStart w:id="0" w:name="_Toc522551269"/>
      <w:bookmarkStart w:id="1" w:name="_Toc522551307"/>
      <w:bookmarkStart w:id="2" w:name="_Toc522551956"/>
    </w:p>
    <w:sdt>
      <w:sdtPr>
        <w:rPr>
          <w:rFonts w:asciiTheme="minorHAnsi" w:eastAsiaTheme="minorHAnsi" w:hAnsiTheme="minorHAnsi" w:cstheme="minorBidi"/>
          <w:color w:val="auto"/>
          <w:sz w:val="22"/>
          <w:szCs w:val="22"/>
        </w:rPr>
        <w:id w:val="-1948147424"/>
        <w:docPartObj>
          <w:docPartGallery w:val="Table of Contents"/>
          <w:docPartUnique/>
        </w:docPartObj>
      </w:sdtPr>
      <w:sdtEndPr>
        <w:rPr>
          <w:b/>
          <w:bCs/>
          <w:noProof/>
        </w:rPr>
      </w:sdtEndPr>
      <w:sdtContent>
        <w:p w14:paraId="457CED5B" w14:textId="77777777" w:rsidR="00941DC6" w:rsidRDefault="00941DC6">
          <w:pPr>
            <w:pStyle w:val="TOCHeading"/>
          </w:pPr>
          <w:r>
            <w:t>Table of Contents</w:t>
          </w:r>
        </w:p>
        <w:p w14:paraId="64AA990B" w14:textId="77777777" w:rsidR="00941DC6" w:rsidRDefault="00941DC6">
          <w:pPr>
            <w:pStyle w:val="TOC1"/>
            <w:tabs>
              <w:tab w:val="right" w:leader="dot" w:pos="9350"/>
            </w:tabs>
            <w:rPr>
              <w:rFonts w:eastAsiaTheme="minorEastAsia"/>
              <w:lang w:val="nl-NL" w:eastAsia="nl-NL"/>
            </w:rPr>
          </w:pPr>
          <w:r>
            <w:fldChar w:fldCharType="begin"/>
          </w:r>
          <w:r>
            <w:instrText xml:space="preserve"> TOC \o "1-3" \h \z \u </w:instrText>
          </w:r>
          <w:r>
            <w:fldChar w:fldCharType="separate"/>
          </w:r>
          <w:hyperlink w:anchor="_Toc20924816" w:history="1">
            <w:r w:rsidRPr="00AC16AD">
              <w:rPr>
                <w:rStyle w:val="Hyperlink"/>
              </w:rPr>
              <w:t>Introduction</w:t>
            </w:r>
            <w:r>
              <w:rPr>
                <w:webHidden/>
              </w:rPr>
              <w:tab/>
            </w:r>
            <w:r>
              <w:rPr>
                <w:webHidden/>
              </w:rPr>
              <w:fldChar w:fldCharType="begin"/>
            </w:r>
            <w:r>
              <w:rPr>
                <w:webHidden/>
              </w:rPr>
              <w:instrText xml:space="preserve"> PAGEREF _Toc20924816 \h </w:instrText>
            </w:r>
            <w:r>
              <w:rPr>
                <w:webHidden/>
              </w:rPr>
            </w:r>
            <w:r>
              <w:rPr>
                <w:webHidden/>
              </w:rPr>
              <w:fldChar w:fldCharType="separate"/>
            </w:r>
            <w:r>
              <w:rPr>
                <w:webHidden/>
              </w:rPr>
              <w:t>2</w:t>
            </w:r>
            <w:r>
              <w:rPr>
                <w:webHidden/>
              </w:rPr>
              <w:fldChar w:fldCharType="end"/>
            </w:r>
          </w:hyperlink>
        </w:p>
        <w:p w14:paraId="7FBE24CB" w14:textId="77777777" w:rsidR="00941DC6" w:rsidRDefault="008931BB">
          <w:pPr>
            <w:pStyle w:val="TOC2"/>
            <w:tabs>
              <w:tab w:val="right" w:leader="dot" w:pos="9350"/>
            </w:tabs>
            <w:rPr>
              <w:rFonts w:eastAsiaTheme="minorEastAsia"/>
              <w:noProof/>
              <w:lang w:val="nl-NL" w:eastAsia="nl-NL"/>
            </w:rPr>
          </w:pPr>
          <w:hyperlink w:anchor="_Toc20924817" w:history="1">
            <w:r w:rsidR="00941DC6" w:rsidRPr="00AC16AD">
              <w:rPr>
                <w:rStyle w:val="Hyperlink"/>
                <w:noProof/>
              </w:rPr>
              <w:t>Open platform</w:t>
            </w:r>
            <w:r w:rsidR="00941DC6">
              <w:rPr>
                <w:noProof/>
                <w:webHidden/>
              </w:rPr>
              <w:tab/>
            </w:r>
            <w:r w:rsidR="00941DC6">
              <w:rPr>
                <w:noProof/>
                <w:webHidden/>
              </w:rPr>
              <w:fldChar w:fldCharType="begin"/>
            </w:r>
            <w:r w:rsidR="00941DC6">
              <w:rPr>
                <w:noProof/>
                <w:webHidden/>
              </w:rPr>
              <w:instrText xml:space="preserve"> PAGEREF _Toc20924817 \h </w:instrText>
            </w:r>
            <w:r w:rsidR="00941DC6">
              <w:rPr>
                <w:noProof/>
                <w:webHidden/>
              </w:rPr>
            </w:r>
            <w:r w:rsidR="00941DC6">
              <w:rPr>
                <w:noProof/>
                <w:webHidden/>
              </w:rPr>
              <w:fldChar w:fldCharType="separate"/>
            </w:r>
            <w:r w:rsidR="00941DC6">
              <w:rPr>
                <w:noProof/>
                <w:webHidden/>
              </w:rPr>
              <w:t>2</w:t>
            </w:r>
            <w:r w:rsidR="00941DC6">
              <w:rPr>
                <w:noProof/>
                <w:webHidden/>
              </w:rPr>
              <w:fldChar w:fldCharType="end"/>
            </w:r>
          </w:hyperlink>
        </w:p>
        <w:p w14:paraId="3C966BDE" w14:textId="77777777" w:rsidR="00941DC6" w:rsidRDefault="008931BB">
          <w:pPr>
            <w:pStyle w:val="TOC2"/>
            <w:tabs>
              <w:tab w:val="right" w:leader="dot" w:pos="9350"/>
            </w:tabs>
            <w:rPr>
              <w:rFonts w:eastAsiaTheme="minorEastAsia"/>
              <w:noProof/>
              <w:lang w:val="nl-NL" w:eastAsia="nl-NL"/>
            </w:rPr>
          </w:pPr>
          <w:hyperlink w:anchor="_Toc20924818" w:history="1">
            <w:r w:rsidR="00941DC6" w:rsidRPr="00AC16AD">
              <w:rPr>
                <w:rStyle w:val="Hyperlink"/>
                <w:noProof/>
              </w:rPr>
              <w:t>openEHR</w:t>
            </w:r>
            <w:r w:rsidR="00941DC6">
              <w:rPr>
                <w:noProof/>
                <w:webHidden/>
              </w:rPr>
              <w:tab/>
            </w:r>
            <w:r w:rsidR="00941DC6">
              <w:rPr>
                <w:noProof/>
                <w:webHidden/>
              </w:rPr>
              <w:fldChar w:fldCharType="begin"/>
            </w:r>
            <w:r w:rsidR="00941DC6">
              <w:rPr>
                <w:noProof/>
                <w:webHidden/>
              </w:rPr>
              <w:instrText xml:space="preserve"> PAGEREF _Toc20924818 \h </w:instrText>
            </w:r>
            <w:r w:rsidR="00941DC6">
              <w:rPr>
                <w:noProof/>
                <w:webHidden/>
              </w:rPr>
            </w:r>
            <w:r w:rsidR="00941DC6">
              <w:rPr>
                <w:noProof/>
                <w:webHidden/>
              </w:rPr>
              <w:fldChar w:fldCharType="separate"/>
            </w:r>
            <w:r w:rsidR="00941DC6">
              <w:rPr>
                <w:noProof/>
                <w:webHidden/>
              </w:rPr>
              <w:t>2</w:t>
            </w:r>
            <w:r w:rsidR="00941DC6">
              <w:rPr>
                <w:noProof/>
                <w:webHidden/>
              </w:rPr>
              <w:fldChar w:fldCharType="end"/>
            </w:r>
          </w:hyperlink>
        </w:p>
        <w:p w14:paraId="71B501AE" w14:textId="77777777" w:rsidR="00941DC6" w:rsidRDefault="008931BB">
          <w:pPr>
            <w:pStyle w:val="TOC2"/>
            <w:tabs>
              <w:tab w:val="right" w:leader="dot" w:pos="9350"/>
            </w:tabs>
            <w:rPr>
              <w:rFonts w:eastAsiaTheme="minorEastAsia"/>
              <w:noProof/>
              <w:lang w:val="nl-NL" w:eastAsia="nl-NL"/>
            </w:rPr>
          </w:pPr>
          <w:hyperlink w:anchor="_Toc20924819" w:history="1">
            <w:r w:rsidR="00941DC6" w:rsidRPr="00AC16AD">
              <w:rPr>
                <w:rStyle w:val="Hyperlink"/>
                <w:noProof/>
              </w:rPr>
              <w:t>Flexibility</w:t>
            </w:r>
            <w:r w:rsidR="00941DC6">
              <w:rPr>
                <w:noProof/>
                <w:webHidden/>
              </w:rPr>
              <w:tab/>
            </w:r>
            <w:r w:rsidR="00941DC6">
              <w:rPr>
                <w:noProof/>
                <w:webHidden/>
              </w:rPr>
              <w:fldChar w:fldCharType="begin"/>
            </w:r>
            <w:r w:rsidR="00941DC6">
              <w:rPr>
                <w:noProof/>
                <w:webHidden/>
              </w:rPr>
              <w:instrText xml:space="preserve"> PAGEREF _Toc20924819 \h </w:instrText>
            </w:r>
            <w:r w:rsidR="00941DC6">
              <w:rPr>
                <w:noProof/>
                <w:webHidden/>
              </w:rPr>
            </w:r>
            <w:r w:rsidR="00941DC6">
              <w:rPr>
                <w:noProof/>
                <w:webHidden/>
              </w:rPr>
              <w:fldChar w:fldCharType="separate"/>
            </w:r>
            <w:r w:rsidR="00941DC6">
              <w:rPr>
                <w:noProof/>
                <w:webHidden/>
              </w:rPr>
              <w:t>2</w:t>
            </w:r>
            <w:r w:rsidR="00941DC6">
              <w:rPr>
                <w:noProof/>
                <w:webHidden/>
              </w:rPr>
              <w:fldChar w:fldCharType="end"/>
            </w:r>
          </w:hyperlink>
        </w:p>
        <w:p w14:paraId="480E6ED7" w14:textId="77777777" w:rsidR="00941DC6" w:rsidRDefault="008931BB">
          <w:pPr>
            <w:pStyle w:val="TOC1"/>
            <w:tabs>
              <w:tab w:val="right" w:leader="dot" w:pos="9350"/>
            </w:tabs>
            <w:rPr>
              <w:rFonts w:eastAsiaTheme="minorEastAsia"/>
              <w:lang w:val="nl-NL" w:eastAsia="nl-NL"/>
            </w:rPr>
          </w:pPr>
          <w:hyperlink w:anchor="_Toc20924820" w:history="1">
            <w:r w:rsidR="00941DC6" w:rsidRPr="00AC16AD">
              <w:rPr>
                <w:rStyle w:val="Hyperlink"/>
              </w:rPr>
              <w:t>Components</w:t>
            </w:r>
            <w:r w:rsidR="00941DC6">
              <w:rPr>
                <w:webHidden/>
              </w:rPr>
              <w:tab/>
            </w:r>
            <w:r w:rsidR="00941DC6">
              <w:rPr>
                <w:webHidden/>
              </w:rPr>
              <w:fldChar w:fldCharType="begin"/>
            </w:r>
            <w:r w:rsidR="00941DC6">
              <w:rPr>
                <w:webHidden/>
              </w:rPr>
              <w:instrText xml:space="preserve"> PAGEREF _Toc20924820 \h </w:instrText>
            </w:r>
            <w:r w:rsidR="00941DC6">
              <w:rPr>
                <w:webHidden/>
              </w:rPr>
            </w:r>
            <w:r w:rsidR="00941DC6">
              <w:rPr>
                <w:webHidden/>
              </w:rPr>
              <w:fldChar w:fldCharType="separate"/>
            </w:r>
            <w:r w:rsidR="00941DC6">
              <w:rPr>
                <w:webHidden/>
              </w:rPr>
              <w:t>4</w:t>
            </w:r>
            <w:r w:rsidR="00941DC6">
              <w:rPr>
                <w:webHidden/>
              </w:rPr>
              <w:fldChar w:fldCharType="end"/>
            </w:r>
          </w:hyperlink>
        </w:p>
        <w:p w14:paraId="6CBF070B" w14:textId="77777777" w:rsidR="00941DC6" w:rsidRDefault="008931BB">
          <w:pPr>
            <w:pStyle w:val="TOC1"/>
            <w:tabs>
              <w:tab w:val="right" w:leader="dot" w:pos="9350"/>
            </w:tabs>
            <w:rPr>
              <w:rFonts w:eastAsiaTheme="minorEastAsia"/>
              <w:lang w:val="nl-NL" w:eastAsia="nl-NL"/>
            </w:rPr>
          </w:pPr>
          <w:hyperlink w:anchor="_Toc20924821" w:history="1">
            <w:r w:rsidR="00941DC6" w:rsidRPr="00AC16AD">
              <w:rPr>
                <w:rStyle w:val="Hyperlink"/>
              </w:rPr>
              <w:t>AWS cloud configuration</w:t>
            </w:r>
            <w:r w:rsidR="00941DC6">
              <w:rPr>
                <w:webHidden/>
              </w:rPr>
              <w:tab/>
            </w:r>
            <w:r w:rsidR="00941DC6">
              <w:rPr>
                <w:webHidden/>
              </w:rPr>
              <w:fldChar w:fldCharType="begin"/>
            </w:r>
            <w:r w:rsidR="00941DC6">
              <w:rPr>
                <w:webHidden/>
              </w:rPr>
              <w:instrText xml:space="preserve"> PAGEREF _Toc20924821 \h </w:instrText>
            </w:r>
            <w:r w:rsidR="00941DC6">
              <w:rPr>
                <w:webHidden/>
              </w:rPr>
            </w:r>
            <w:r w:rsidR="00941DC6">
              <w:rPr>
                <w:webHidden/>
              </w:rPr>
              <w:fldChar w:fldCharType="separate"/>
            </w:r>
            <w:r w:rsidR="00941DC6">
              <w:rPr>
                <w:webHidden/>
              </w:rPr>
              <w:t>6</w:t>
            </w:r>
            <w:r w:rsidR="00941DC6">
              <w:rPr>
                <w:webHidden/>
              </w:rPr>
              <w:fldChar w:fldCharType="end"/>
            </w:r>
          </w:hyperlink>
        </w:p>
        <w:p w14:paraId="777E2223" w14:textId="77777777" w:rsidR="00941DC6" w:rsidRDefault="008931BB">
          <w:pPr>
            <w:pStyle w:val="TOC1"/>
            <w:tabs>
              <w:tab w:val="right" w:leader="dot" w:pos="9350"/>
            </w:tabs>
            <w:rPr>
              <w:rFonts w:eastAsiaTheme="minorEastAsia"/>
              <w:lang w:val="nl-NL" w:eastAsia="nl-NL"/>
            </w:rPr>
          </w:pPr>
          <w:hyperlink w:anchor="_Toc20924822" w:history="1">
            <w:r w:rsidR="00941DC6" w:rsidRPr="00AC16AD">
              <w:rPr>
                <w:rStyle w:val="Hyperlink"/>
              </w:rPr>
              <w:t>openEHR archetypes and templates</w:t>
            </w:r>
            <w:r w:rsidR="00941DC6">
              <w:rPr>
                <w:webHidden/>
              </w:rPr>
              <w:tab/>
            </w:r>
            <w:r w:rsidR="00941DC6">
              <w:rPr>
                <w:webHidden/>
              </w:rPr>
              <w:fldChar w:fldCharType="begin"/>
            </w:r>
            <w:r w:rsidR="00941DC6">
              <w:rPr>
                <w:webHidden/>
              </w:rPr>
              <w:instrText xml:space="preserve"> PAGEREF _Toc20924822 \h </w:instrText>
            </w:r>
            <w:r w:rsidR="00941DC6">
              <w:rPr>
                <w:webHidden/>
              </w:rPr>
            </w:r>
            <w:r w:rsidR="00941DC6">
              <w:rPr>
                <w:webHidden/>
              </w:rPr>
              <w:fldChar w:fldCharType="separate"/>
            </w:r>
            <w:r w:rsidR="00941DC6">
              <w:rPr>
                <w:webHidden/>
              </w:rPr>
              <w:t>8</w:t>
            </w:r>
            <w:r w:rsidR="00941DC6">
              <w:rPr>
                <w:webHidden/>
              </w:rPr>
              <w:fldChar w:fldCharType="end"/>
            </w:r>
          </w:hyperlink>
        </w:p>
        <w:p w14:paraId="3CF07D58" w14:textId="77777777" w:rsidR="00941DC6" w:rsidRDefault="008931BB">
          <w:pPr>
            <w:pStyle w:val="TOC1"/>
            <w:tabs>
              <w:tab w:val="right" w:leader="dot" w:pos="9350"/>
            </w:tabs>
            <w:rPr>
              <w:rFonts w:eastAsiaTheme="minorEastAsia"/>
              <w:lang w:val="nl-NL" w:eastAsia="nl-NL"/>
            </w:rPr>
          </w:pPr>
          <w:hyperlink w:anchor="_Toc20924823" w:history="1">
            <w:r w:rsidR="00941DC6" w:rsidRPr="00AC16AD">
              <w:rPr>
                <w:rStyle w:val="Hyperlink"/>
              </w:rPr>
              <w:t>User management</w:t>
            </w:r>
            <w:r w:rsidR="00941DC6">
              <w:rPr>
                <w:webHidden/>
              </w:rPr>
              <w:tab/>
            </w:r>
            <w:r w:rsidR="00941DC6">
              <w:rPr>
                <w:webHidden/>
              </w:rPr>
              <w:fldChar w:fldCharType="begin"/>
            </w:r>
            <w:r w:rsidR="00941DC6">
              <w:rPr>
                <w:webHidden/>
              </w:rPr>
              <w:instrText xml:space="preserve"> PAGEREF _Toc20924823 \h </w:instrText>
            </w:r>
            <w:r w:rsidR="00941DC6">
              <w:rPr>
                <w:webHidden/>
              </w:rPr>
            </w:r>
            <w:r w:rsidR="00941DC6">
              <w:rPr>
                <w:webHidden/>
              </w:rPr>
              <w:fldChar w:fldCharType="separate"/>
            </w:r>
            <w:r w:rsidR="00941DC6">
              <w:rPr>
                <w:webHidden/>
              </w:rPr>
              <w:t>8</w:t>
            </w:r>
            <w:r w:rsidR="00941DC6">
              <w:rPr>
                <w:webHidden/>
              </w:rPr>
              <w:fldChar w:fldCharType="end"/>
            </w:r>
          </w:hyperlink>
        </w:p>
        <w:p w14:paraId="710570B5" w14:textId="77777777" w:rsidR="00941DC6" w:rsidRDefault="008931BB">
          <w:pPr>
            <w:pStyle w:val="TOC1"/>
            <w:tabs>
              <w:tab w:val="right" w:leader="dot" w:pos="9350"/>
            </w:tabs>
            <w:rPr>
              <w:rFonts w:eastAsiaTheme="minorEastAsia"/>
              <w:lang w:val="nl-NL" w:eastAsia="nl-NL"/>
            </w:rPr>
          </w:pPr>
          <w:hyperlink w:anchor="_Toc20924824" w:history="1">
            <w:r w:rsidR="00941DC6" w:rsidRPr="00AC16AD">
              <w:rPr>
                <w:rStyle w:val="Hyperlink"/>
              </w:rPr>
              <w:t>openEHR platform (Better)</w:t>
            </w:r>
            <w:r w:rsidR="00941DC6">
              <w:rPr>
                <w:webHidden/>
              </w:rPr>
              <w:tab/>
            </w:r>
            <w:r w:rsidR="00941DC6">
              <w:rPr>
                <w:webHidden/>
              </w:rPr>
              <w:fldChar w:fldCharType="begin"/>
            </w:r>
            <w:r w:rsidR="00941DC6">
              <w:rPr>
                <w:webHidden/>
              </w:rPr>
              <w:instrText xml:space="preserve"> PAGEREF _Toc20924824 \h </w:instrText>
            </w:r>
            <w:r w:rsidR="00941DC6">
              <w:rPr>
                <w:webHidden/>
              </w:rPr>
            </w:r>
            <w:r w:rsidR="00941DC6">
              <w:rPr>
                <w:webHidden/>
              </w:rPr>
              <w:fldChar w:fldCharType="separate"/>
            </w:r>
            <w:r w:rsidR="00941DC6">
              <w:rPr>
                <w:webHidden/>
              </w:rPr>
              <w:t>8</w:t>
            </w:r>
            <w:r w:rsidR="00941DC6">
              <w:rPr>
                <w:webHidden/>
              </w:rPr>
              <w:fldChar w:fldCharType="end"/>
            </w:r>
          </w:hyperlink>
        </w:p>
        <w:p w14:paraId="78C1C47D" w14:textId="77777777" w:rsidR="00941DC6" w:rsidRDefault="008931BB">
          <w:pPr>
            <w:pStyle w:val="TOC1"/>
            <w:tabs>
              <w:tab w:val="right" w:leader="dot" w:pos="9350"/>
            </w:tabs>
            <w:rPr>
              <w:rFonts w:eastAsiaTheme="minorEastAsia"/>
              <w:lang w:val="nl-NL" w:eastAsia="nl-NL"/>
            </w:rPr>
          </w:pPr>
          <w:hyperlink w:anchor="_Toc20924825" w:history="1">
            <w:r w:rsidR="00941DC6" w:rsidRPr="00AC16AD">
              <w:rPr>
                <w:rStyle w:val="Hyperlink"/>
              </w:rPr>
              <w:t>Statistics (Metabase)</w:t>
            </w:r>
            <w:r w:rsidR="00941DC6">
              <w:rPr>
                <w:webHidden/>
              </w:rPr>
              <w:tab/>
            </w:r>
            <w:r w:rsidR="00941DC6">
              <w:rPr>
                <w:webHidden/>
              </w:rPr>
              <w:fldChar w:fldCharType="begin"/>
            </w:r>
            <w:r w:rsidR="00941DC6">
              <w:rPr>
                <w:webHidden/>
              </w:rPr>
              <w:instrText xml:space="preserve"> PAGEREF _Toc20924825 \h </w:instrText>
            </w:r>
            <w:r w:rsidR="00941DC6">
              <w:rPr>
                <w:webHidden/>
              </w:rPr>
            </w:r>
            <w:r w:rsidR="00941DC6">
              <w:rPr>
                <w:webHidden/>
              </w:rPr>
              <w:fldChar w:fldCharType="separate"/>
            </w:r>
            <w:r w:rsidR="00941DC6">
              <w:rPr>
                <w:webHidden/>
              </w:rPr>
              <w:t>9</w:t>
            </w:r>
            <w:r w:rsidR="00941DC6">
              <w:rPr>
                <w:webHidden/>
              </w:rPr>
              <w:fldChar w:fldCharType="end"/>
            </w:r>
          </w:hyperlink>
        </w:p>
        <w:p w14:paraId="3C9BEF9D" w14:textId="77777777" w:rsidR="00941DC6" w:rsidRDefault="00941DC6">
          <w:r>
            <w:rPr>
              <w:b/>
              <w:bCs/>
              <w:noProof/>
            </w:rPr>
            <w:fldChar w:fldCharType="end"/>
          </w:r>
        </w:p>
      </w:sdtContent>
    </w:sdt>
    <w:p w14:paraId="45442BC8" w14:textId="77777777" w:rsidR="00941DC6" w:rsidRDefault="00941DC6"/>
    <w:p w14:paraId="63507803" w14:textId="77777777" w:rsidR="00941DC6" w:rsidRDefault="00941DC6"/>
    <w:p w14:paraId="2118FB8F" w14:textId="77777777" w:rsidR="00507EF3" w:rsidRDefault="00507EF3">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56776913" w14:textId="77777777" w:rsidR="00507EF3" w:rsidRDefault="00507EF3" w:rsidP="000F00E7">
      <w:pPr>
        <w:pStyle w:val="Heading1"/>
      </w:pPr>
      <w:bookmarkStart w:id="3" w:name="_Toc20924816"/>
      <w:bookmarkEnd w:id="0"/>
      <w:bookmarkEnd w:id="1"/>
      <w:bookmarkEnd w:id="2"/>
      <w:r>
        <w:lastRenderedPageBreak/>
        <w:t>Introduction</w:t>
      </w:r>
      <w:bookmarkEnd w:id="3"/>
    </w:p>
    <w:p w14:paraId="3E06ECB9" w14:textId="77777777" w:rsidR="00BF34C1" w:rsidRDefault="00BF34C1" w:rsidP="00507EF3"/>
    <w:p w14:paraId="2AB4417C" w14:textId="77777777" w:rsidR="00E73747" w:rsidRDefault="00E73747" w:rsidP="00E73747">
      <w:pPr>
        <w:pStyle w:val="Heading2"/>
      </w:pPr>
      <w:bookmarkStart w:id="4" w:name="_Toc20924817"/>
      <w:r>
        <w:t>Open platform</w:t>
      </w:r>
      <w:bookmarkEnd w:id="4"/>
    </w:p>
    <w:p w14:paraId="60410870" w14:textId="77777777" w:rsidR="00E73747" w:rsidRDefault="00BF34C1" w:rsidP="00507EF3">
      <w:r>
        <w:t xml:space="preserve">The EDITH deceased donation transplant registry is based on an </w:t>
      </w:r>
      <w:r w:rsidR="00E73747">
        <w:t>o</w:t>
      </w:r>
      <w:r>
        <w:t xml:space="preserve">pen </w:t>
      </w:r>
      <w:r w:rsidR="00E73747">
        <w:t>p</w:t>
      </w:r>
      <w:r>
        <w:t xml:space="preserve">latform: openEHR. Open platforms are open in the sense that data can be are available is a standard format, based on open clinical models and can be wholly and freely accessed. Data and models in an openEHR based platform can be used with any vendors product that adhere to these standards. </w:t>
      </w:r>
      <w:r w:rsidR="00E73747">
        <w:t>These qualities make an open platform very flexible. More on open platform in this excellent white paper by the Apperta Foundation:</w:t>
      </w:r>
      <w:r w:rsidR="00E73747" w:rsidRPr="00E73747">
        <w:t xml:space="preserve"> </w:t>
      </w:r>
      <w:hyperlink r:id="rId12" w:history="1">
        <w:r w:rsidR="00E73747">
          <w:rPr>
            <w:rStyle w:val="Hyperlink"/>
          </w:rPr>
          <w:t>https://apperta.org/openplatforms/</w:t>
        </w:r>
      </w:hyperlink>
      <w:r w:rsidR="00E73747">
        <w:t>.</w:t>
      </w:r>
    </w:p>
    <w:p w14:paraId="39ED9B16" w14:textId="77777777" w:rsidR="00E73747" w:rsidRDefault="00E73747" w:rsidP="00507EF3"/>
    <w:p w14:paraId="6B637222" w14:textId="77777777" w:rsidR="00E73747" w:rsidRDefault="00E73747" w:rsidP="00E73747">
      <w:pPr>
        <w:pStyle w:val="Heading2"/>
      </w:pPr>
      <w:bookmarkStart w:id="5" w:name="_Toc20924818"/>
      <w:r>
        <w:t>openEHR</w:t>
      </w:r>
      <w:bookmarkEnd w:id="5"/>
    </w:p>
    <w:p w14:paraId="611E65B4" w14:textId="77777777" w:rsidR="00BF34C1" w:rsidRDefault="00E73747" w:rsidP="00507EF3">
      <w:pPr>
        <w:rPr>
          <w:rFonts w:ascii="Segoe UI" w:hAnsi="Segoe UI" w:cs="Segoe UI"/>
          <w:color w:val="222222"/>
          <w:shd w:val="clear" w:color="auto" w:fill="FFFFFF"/>
        </w:rPr>
      </w:pPr>
      <w:r>
        <w:rPr>
          <w:rFonts w:ascii="Segoe UI" w:hAnsi="Segoe UI" w:cs="Segoe UI"/>
          <w:color w:val="222222"/>
          <w:shd w:val="clear" w:color="auto" w:fill="FFFFFF"/>
        </w:rPr>
        <w:t>'openEHR' is the name of a technology for e-health, consisting of open specifications, clinical models and software that can be used to create standards, and build information and interoperability solutions for healthcare. The various artefacts of openEHR are produced by the openEHR community and managed by the openEHR Foundation, an international non-profit organisation established in the year 2003 (</w:t>
      </w:r>
      <w:hyperlink r:id="rId13" w:history="1">
        <w:r>
          <w:rPr>
            <w:rStyle w:val="Hyperlink"/>
          </w:rPr>
          <w:t>https://www.openehr.org/about/what_is_openehr</w:t>
        </w:r>
      </w:hyperlink>
      <w:r>
        <w:t>)</w:t>
      </w:r>
      <w:r>
        <w:rPr>
          <w:rFonts w:ascii="Segoe UI" w:hAnsi="Segoe UI" w:cs="Segoe UI"/>
          <w:color w:val="222222"/>
          <w:shd w:val="clear" w:color="auto" w:fill="FFFFFF"/>
        </w:rPr>
        <w:t>.</w:t>
      </w:r>
    </w:p>
    <w:p w14:paraId="6630A532" w14:textId="77777777" w:rsidR="00E73747" w:rsidRDefault="00E73747" w:rsidP="00507EF3">
      <w:pPr>
        <w:rPr>
          <w:rFonts w:ascii="Segoe UI" w:hAnsi="Segoe UI" w:cs="Segoe UI"/>
          <w:color w:val="222222"/>
          <w:shd w:val="clear" w:color="auto" w:fill="FFFFFF"/>
        </w:rPr>
      </w:pPr>
    </w:p>
    <w:p w14:paraId="733E6433" w14:textId="77777777" w:rsidR="00E73747" w:rsidRDefault="00E73747" w:rsidP="00E73747">
      <w:pPr>
        <w:pStyle w:val="Heading2"/>
      </w:pPr>
      <w:bookmarkStart w:id="6" w:name="_Toc20924819"/>
      <w:r>
        <w:t>Flexibility</w:t>
      </w:r>
      <w:bookmarkEnd w:id="6"/>
    </w:p>
    <w:p w14:paraId="3B96EE17" w14:textId="77777777" w:rsidR="00E73747" w:rsidRDefault="00E73747" w:rsidP="00E73747">
      <w:r>
        <w:t xml:space="preserve">The openEHR platform gives the EDITH registry flexibility in </w:t>
      </w:r>
      <w:r w:rsidR="006F6623">
        <w:t xml:space="preserve">setup. Besides gathering the data over a long period of time in a registry from existing registries, it is important to offer countries who do not have a registry a platform that they themselves can use for starting a registry. </w:t>
      </w:r>
    </w:p>
    <w:p w14:paraId="2838C20C" w14:textId="77777777" w:rsidR="006F6623" w:rsidRDefault="006F6623" w:rsidP="00E73747">
      <w:r>
        <w:t>The current setup is a single instance openEHR platform with a central database and a single instance front-end. However other setups are possible for instance we can keep the central database, but created a federated landscape of smaller openEHR based platforms and frontends that can deviate both on user interface, language and data collection from the central database as long as the EDITH dataset acrhetypes are incorporated in the country specific dataset. In this setup any country can create their own database based on their own specific needs and still be able to seamlessly deliver data to the central EDITH registry.</w:t>
      </w:r>
    </w:p>
    <w:p w14:paraId="24790A19" w14:textId="77777777" w:rsidR="006F6623" w:rsidRDefault="006F6623" w:rsidP="00E73747">
      <w:r>
        <w:t xml:space="preserve">You can choose different vendors for the openEHR platform both “free” open source solutions (for instance </w:t>
      </w:r>
      <w:hyperlink r:id="rId14" w:history="1">
        <w:r w:rsidRPr="00AE5383">
          <w:rPr>
            <w:rStyle w:val="Hyperlink"/>
          </w:rPr>
          <w:t>http://ethercis.org/</w:t>
        </w:r>
      </w:hyperlink>
      <w:r>
        <w:t xml:space="preserve">) or paid solutions. </w:t>
      </w:r>
      <w:r w:rsidR="00B06462">
        <w:t xml:space="preserve">You can also choose to develop your own front-end, find an open source version  (and extend it) or buy a solution from a vendor. We </w:t>
      </w:r>
      <w:r w:rsidR="00B06462">
        <w:lastRenderedPageBreak/>
        <w:t xml:space="preserve">compared many solutions and came to the conclusion that an open source solution would require considerable effort to adapt to the needs of a registry, therefor it has a high initial cost, but perhaps lower running cost than a paid solution. However as the EDITH deceased donation transplant registry has limited funding and an unclear timeline after the project is concluded, we have opted for a paid solution. </w:t>
      </w:r>
    </w:p>
    <w:p w14:paraId="52851C59" w14:textId="77777777" w:rsidR="00B06462" w:rsidRDefault="00B06462" w:rsidP="00E73747"/>
    <w:p w14:paraId="579D762C" w14:textId="77777777" w:rsidR="00B06462" w:rsidRDefault="00B06462" w:rsidP="00E73747">
      <w:r>
        <w:t>The product we use is the Better Platform with Better Pathfinder</w:t>
      </w:r>
      <w:r w:rsidR="00FA3088">
        <w:t xml:space="preserve"> Lite</w:t>
      </w:r>
      <w:r>
        <w:t xml:space="preserve"> front-end </w:t>
      </w:r>
      <w:r w:rsidR="00FA3088">
        <w:t xml:space="preserve">application </w:t>
      </w:r>
      <w:r>
        <w:t>(</w:t>
      </w:r>
      <w:hyperlink r:id="rId15" w:history="1">
        <w:r w:rsidRPr="00AE5383">
          <w:rPr>
            <w:rStyle w:val="Hyperlink"/>
          </w:rPr>
          <w:t>www.better.care</w:t>
        </w:r>
      </w:hyperlink>
      <w:r>
        <w:t xml:space="preserve">) it offers a lot of tools we use in our registry out of the Box. We run it ourselves </w:t>
      </w:r>
      <w:r w:rsidR="00FA3088">
        <w:t>in the AWS cloud in Frankfurt. At the moment Better has started to offer a SAAS solution (Azure cloud in France), which might be better fit in the future as no technical support for servers, netwerk is needed any more.</w:t>
      </w:r>
    </w:p>
    <w:p w14:paraId="4ECB48C8" w14:textId="77777777" w:rsidR="006F6623" w:rsidRDefault="006F6623" w:rsidP="00E73747"/>
    <w:p w14:paraId="67B3EF7B" w14:textId="77777777" w:rsidR="006F6623" w:rsidRDefault="00941DC6" w:rsidP="00941DC6">
      <w:pPr>
        <w:pStyle w:val="Heading2"/>
      </w:pPr>
      <w:r>
        <w:t>Resources</w:t>
      </w:r>
    </w:p>
    <w:p w14:paraId="7CF71ED1" w14:textId="11DD7881" w:rsidR="00507EF3" w:rsidRDefault="00941DC6" w:rsidP="00507EF3">
      <w:r>
        <w:t>Resources mentioned in this document can be find on our</w:t>
      </w:r>
      <w:r w:rsidR="008931BB">
        <w:t xml:space="preserve"> public</w:t>
      </w:r>
      <w:bookmarkStart w:id="7" w:name="_GoBack"/>
      <w:bookmarkEnd w:id="7"/>
      <w:r>
        <w:t xml:space="preserve"> github: </w:t>
      </w:r>
    </w:p>
    <w:p w14:paraId="4BA98A38" w14:textId="2CCA7F21" w:rsidR="008931BB" w:rsidRDefault="008931BB" w:rsidP="00507EF3">
      <w:hyperlink r:id="rId16" w:history="1">
        <w:r>
          <w:rPr>
            <w:rStyle w:val="Hyperlink"/>
          </w:rPr>
          <w:t>https://github.com/edith-project/deceased-registry</w:t>
        </w:r>
      </w:hyperlink>
    </w:p>
    <w:p w14:paraId="2F662FAA" w14:textId="77777777" w:rsidR="00507EF3" w:rsidRDefault="00507EF3">
      <w:r>
        <w:br w:type="page"/>
      </w:r>
    </w:p>
    <w:p w14:paraId="7E3F4A6C" w14:textId="77777777" w:rsidR="00715120" w:rsidRDefault="00507EF3" w:rsidP="00CD3F5B">
      <w:pPr>
        <w:pStyle w:val="Heading1"/>
      </w:pPr>
      <w:bookmarkStart w:id="8" w:name="_Toc20924820"/>
      <w:r>
        <w:lastRenderedPageBreak/>
        <w:t>Components</w:t>
      </w:r>
      <w:bookmarkEnd w:id="8"/>
    </w:p>
    <w:p w14:paraId="5D16FDE1" w14:textId="77777777" w:rsidR="00CD3F5B" w:rsidRDefault="00CD3F5B">
      <w:r>
        <w:rPr>
          <w:noProof/>
        </w:rPr>
        <mc:AlternateContent>
          <mc:Choice Requires="wps">
            <w:drawing>
              <wp:anchor distT="0" distB="0" distL="114300" distR="114300" simplePos="0" relativeHeight="251666432" behindDoc="0" locked="0" layoutInCell="1" allowOverlap="1" wp14:anchorId="39278F11" wp14:editId="3DA8429D">
                <wp:simplePos x="0" y="0"/>
                <wp:positionH relativeFrom="margin">
                  <wp:align>left</wp:align>
                </wp:positionH>
                <wp:positionV relativeFrom="paragraph">
                  <wp:posOffset>4289425</wp:posOffset>
                </wp:positionV>
                <wp:extent cx="592899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28995" cy="635"/>
                        </a:xfrm>
                        <a:prstGeom prst="rect">
                          <a:avLst/>
                        </a:prstGeom>
                        <a:solidFill>
                          <a:prstClr val="white"/>
                        </a:solidFill>
                        <a:ln>
                          <a:noFill/>
                        </a:ln>
                      </wps:spPr>
                      <wps:txbx>
                        <w:txbxContent>
                          <w:p w14:paraId="5A2A7ACE" w14:textId="77777777" w:rsidR="00CD3F5B" w:rsidRPr="00CD3F5B" w:rsidRDefault="00CD3F5B" w:rsidP="00CD3F5B">
                            <w:pPr>
                              <w:pStyle w:val="Caption"/>
                            </w:pPr>
                            <w:r>
                              <w:t xml:space="preserve">Figure </w:t>
                            </w:r>
                            <w:fldSimple w:instr=" SEQ Figure \* ARABIC ">
                              <w:r>
                                <w:rPr>
                                  <w:noProof/>
                                </w:rPr>
                                <w:t>1</w:t>
                              </w:r>
                            </w:fldSimple>
                            <w:r>
                              <w:t xml:space="preserve"> Schematic representation of components and how the interact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B5D646" id="Text Box 21" o:spid="_x0000_s1029" type="#_x0000_t202" style="position:absolute;margin-left:0;margin-top:337.75pt;width:466.8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" stroked="f">
                <v:textbox style="mso-fit-shape-to-text:t" inset="0,0,0,0">
                  <w:txbxContent>
                    <w:p w:rsidR="00CD3F5B" w:rsidRPr="00CD3F5B" w:rsidRDefault="00CD3F5B" w:rsidP="00CD3F5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Schematic representation of components and how the interact</w:t>
                      </w:r>
                    </w:p>
                  </w:txbxContent>
                </v:textbox>
                <w10:wrap type="topAndBottom" anchorx="margin"/>
              </v:shape>
            </w:pict>
          </mc:Fallback>
        </mc:AlternateContent>
      </w:r>
      <w:r>
        <w:rPr>
          <w:noProof/>
        </w:rPr>
        <w:drawing>
          <wp:anchor distT="0" distB="0" distL="114300" distR="114300" simplePos="0" relativeHeight="251663360" behindDoc="0" locked="0" layoutInCell="1" allowOverlap="1" wp14:anchorId="7B1046CA" wp14:editId="3A78B7B5">
            <wp:simplePos x="0" y="0"/>
            <wp:positionH relativeFrom="margin">
              <wp:align>left</wp:align>
            </wp:positionH>
            <wp:positionV relativeFrom="paragraph">
              <wp:posOffset>739140</wp:posOffset>
            </wp:positionV>
            <wp:extent cx="5928995" cy="34893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8995" cy="3489325"/>
                    </a:xfrm>
                    <a:prstGeom prst="rect">
                      <a:avLst/>
                    </a:prstGeom>
                    <a:noFill/>
                  </pic:spPr>
                </pic:pic>
              </a:graphicData>
            </a:graphic>
          </wp:anchor>
        </w:drawing>
      </w:r>
      <w:r>
        <w:t>The registry uses several components to create , in this chapter we will describe them shortly and explain how the work together to provide the functionality as described in the requirements document.</w:t>
      </w:r>
    </w:p>
    <w:p w14:paraId="56168943" w14:textId="77777777" w:rsidR="00CD3F5B" w:rsidRDefault="00CD3F5B"/>
    <w:p w14:paraId="399CB817" w14:textId="77777777" w:rsidR="00080C42" w:rsidRDefault="00CD3F5B" w:rsidP="00080C42">
      <w:r w:rsidRPr="00CD3F5B">
        <w:rPr>
          <w:rStyle w:val="Emphasis"/>
        </w:rPr>
        <w:t>openEHR</w:t>
      </w:r>
      <w:r w:rsidR="00080C42">
        <w:rPr>
          <w:rStyle w:val="Emphasis"/>
        </w:rPr>
        <w:t>:</w:t>
      </w:r>
      <w:r w:rsidRPr="00CD3F5B">
        <w:rPr>
          <w:rStyle w:val="Emphasis"/>
        </w:rPr>
        <w:t xml:space="preserve"> archetypes</w:t>
      </w:r>
      <w:r w:rsidR="00080C42">
        <w:rPr>
          <w:rStyle w:val="Emphasis"/>
        </w:rPr>
        <w:t xml:space="preserve"> and templates</w:t>
      </w:r>
      <w:r w:rsidR="00080C42">
        <w:rPr>
          <w:rStyle w:val="Emphasis"/>
        </w:rPr>
        <w:br/>
      </w:r>
      <w:r w:rsidR="00080C42" w:rsidRPr="00080C42">
        <w:t xml:space="preserve">Archteypes are the small clinical building blocks holding concepts like blood group or weight, templates describe a clinical use case. These templates can be uploaded to the openEHR platform (Better platform) which will automatically generate everything that is needed to store and access data based on these templates through open EHR </w:t>
      </w:r>
      <w:r w:rsidR="00080C42">
        <w:t xml:space="preserve">API’s (documentation </w:t>
      </w:r>
      <w:hyperlink r:id="rId18" w:history="1">
        <w:r w:rsidR="00080C42" w:rsidRPr="00AE5383">
          <w:rPr>
            <w:rStyle w:val="Hyperlink"/>
          </w:rPr>
          <w:t>https://specifications.openehr.org/releases/ITS-REST/latest/index.html</w:t>
        </w:r>
      </w:hyperlink>
      <w:r w:rsidR="00080C42">
        <w:t>)</w:t>
      </w:r>
    </w:p>
    <w:p w14:paraId="4C4F21A6" w14:textId="77777777" w:rsidR="00080C42" w:rsidRDefault="00080C42" w:rsidP="00080C42">
      <w:r w:rsidRPr="00080C42">
        <w:rPr>
          <w:rStyle w:val="Emphasis"/>
        </w:rPr>
        <w:t>Keycloak: user management</w:t>
      </w:r>
      <w:r w:rsidRPr="00080C42">
        <w:rPr>
          <w:rStyle w:val="Emphasis"/>
        </w:rPr>
        <w:br/>
      </w:r>
      <w:r w:rsidRPr="00BD5120">
        <w:t>Keycloak is used to manage access to Pathfinder and Better Platform</w:t>
      </w:r>
      <w:r w:rsidR="00BD5120">
        <w:t>, user can use a single password to access these application. Metabase uses it own user access.</w:t>
      </w:r>
    </w:p>
    <w:p w14:paraId="12CAA83C" w14:textId="77777777" w:rsidR="00BD5120" w:rsidRDefault="00BD5120" w:rsidP="00080C42">
      <w:r>
        <w:rPr>
          <w:rStyle w:val="Emphasis"/>
        </w:rPr>
        <w:t>Pathfinder</w:t>
      </w:r>
      <w:r>
        <w:rPr>
          <w:rStyle w:val="Emphasis"/>
        </w:rPr>
        <w:br/>
      </w:r>
      <w:r w:rsidR="008D775E">
        <w:t>Pathfinder i</w:t>
      </w:r>
      <w:r w:rsidRPr="00BD5120">
        <w:t>s the front-end application</w:t>
      </w:r>
      <w:r>
        <w:t xml:space="preserve"> that </w:t>
      </w:r>
      <w:r w:rsidR="008D775E">
        <w:t>end-</w:t>
      </w:r>
      <w:r>
        <w:t>users</w:t>
      </w:r>
      <w:r w:rsidR="008D775E">
        <w:t xml:space="preserve"> (national competent authorities)</w:t>
      </w:r>
      <w:r>
        <w:t xml:space="preserve"> will use </w:t>
      </w:r>
      <w:r>
        <w:lastRenderedPageBreak/>
        <w:t xml:space="preserve">to enter </w:t>
      </w:r>
      <w:r w:rsidR="008D775E">
        <w:t>data in an initial and a follow-up data entry form. A csv file upload is available to upload data in bulk.</w:t>
      </w:r>
    </w:p>
    <w:p w14:paraId="03A4D1DA" w14:textId="77777777" w:rsidR="008D775E" w:rsidRPr="008D775E" w:rsidRDefault="008D775E" w:rsidP="008D775E">
      <w:r w:rsidRPr="008D775E">
        <w:rPr>
          <w:rStyle w:val="Emphasis"/>
        </w:rPr>
        <w:t>Better platform</w:t>
      </w:r>
      <w:r>
        <w:rPr>
          <w:rStyle w:val="Emphasis"/>
        </w:rPr>
        <w:br/>
      </w:r>
      <w:r w:rsidRPr="008D775E">
        <w:t xml:space="preserve">The better platform provides </w:t>
      </w:r>
      <w:r w:rsidR="00EB4BD0">
        <w:t>a clinical data repository based on openEHR, specifications, in addition it provides a form builder, ETL (Extract transfer load), EHR explorer tool voor admins</w:t>
      </w:r>
      <w:r w:rsidR="00E23676">
        <w:t xml:space="preserve"> to quickly manage the platform. </w:t>
      </w:r>
      <w:r w:rsidR="00EB4BD0">
        <w:t xml:space="preserve"> </w:t>
      </w:r>
    </w:p>
    <w:p w14:paraId="651359AE" w14:textId="77777777" w:rsidR="00E23676" w:rsidRPr="00080C42" w:rsidRDefault="00E23676" w:rsidP="00080C42">
      <w:pPr>
        <w:rPr>
          <w:rStyle w:val="Emphasis"/>
        </w:rPr>
      </w:pPr>
      <w:r>
        <w:rPr>
          <w:rStyle w:val="Emphasis"/>
        </w:rPr>
        <w:t>Metabase</w:t>
      </w:r>
      <w:r>
        <w:rPr>
          <w:rStyle w:val="Emphasis"/>
        </w:rPr>
        <w:br/>
      </w:r>
      <w:r w:rsidRPr="003A0288">
        <w:t xml:space="preserve">Metabase is a basic statics </w:t>
      </w:r>
      <w:r w:rsidR="003A0288" w:rsidRPr="003A0288">
        <w:t>application, it can be used to quickly generate overviews on the data. The registry will provide data export possibilities for the National Competent Authorities (NCA).</w:t>
      </w:r>
    </w:p>
    <w:p w14:paraId="32645EF9" w14:textId="77777777" w:rsidR="00CD3F5B" w:rsidRDefault="00CD3F5B"/>
    <w:p w14:paraId="4F9C4C79" w14:textId="77777777" w:rsidR="00C47377" w:rsidRDefault="00C47377" w:rsidP="00C47377">
      <w:pPr>
        <w:pStyle w:val="Heading2"/>
      </w:pPr>
      <w:r>
        <w:t>Flow between components</w:t>
      </w:r>
    </w:p>
    <w:p w14:paraId="3A2EABE1" w14:textId="77777777" w:rsidR="00C47377" w:rsidRDefault="00C47377" w:rsidP="00C47377">
      <w:r>
        <w:t>Short summary of a typical workflow:</w:t>
      </w:r>
    </w:p>
    <w:p w14:paraId="2B849C20" w14:textId="77777777" w:rsidR="00C47377" w:rsidRDefault="00C47377" w:rsidP="00C47377">
      <w:pPr>
        <w:pStyle w:val="ListNumber"/>
      </w:pPr>
      <w:r>
        <w:t>An engineer creates user accounts in keycloak</w:t>
      </w:r>
    </w:p>
    <w:p w14:paraId="196632BF" w14:textId="77777777" w:rsidR="00C47377" w:rsidRDefault="00C47377" w:rsidP="00C47377">
      <w:pPr>
        <w:pStyle w:val="ListNumber"/>
      </w:pPr>
      <w:r>
        <w:t xml:space="preserve">A Clinical modeler (or other employee at the EU registry) creates or updates openEHR template </w:t>
      </w:r>
    </w:p>
    <w:p w14:paraId="00B588EE" w14:textId="77777777" w:rsidR="00C47377" w:rsidRDefault="00C47377" w:rsidP="00C47377">
      <w:pPr>
        <w:pStyle w:val="ListNumber"/>
      </w:pPr>
      <w:r>
        <w:t>Templates are uploaded to be better platform</w:t>
      </w:r>
    </w:p>
    <w:p w14:paraId="4F52C723" w14:textId="77777777" w:rsidR="00C47377" w:rsidRDefault="00C47377" w:rsidP="00C47377">
      <w:pPr>
        <w:pStyle w:val="ListNumber"/>
      </w:pPr>
      <w:r>
        <w:t>Based on the template a Form is created or updated by the Clinical modeler</w:t>
      </w:r>
    </w:p>
    <w:p w14:paraId="35AE57CB" w14:textId="77777777" w:rsidR="00C47377" w:rsidRDefault="00C47377" w:rsidP="00C47377">
      <w:pPr>
        <w:pStyle w:val="ListNumber"/>
      </w:pPr>
      <w:r>
        <w:t>The form is tagged for pathfinder so it immediately becomes available in pathfinder</w:t>
      </w:r>
    </w:p>
    <w:p w14:paraId="7C6AD006" w14:textId="77777777" w:rsidR="00716DF1" w:rsidRDefault="00716DF1" w:rsidP="00C47377">
      <w:pPr>
        <w:pStyle w:val="ListNumber"/>
      </w:pPr>
      <w:r>
        <w:t>Data is collected by NCA’s and entered in the forms or uploaded via the bulk upload.</w:t>
      </w:r>
    </w:p>
    <w:p w14:paraId="28BB68BF" w14:textId="77777777" w:rsidR="00716DF1" w:rsidRDefault="00716DF1" w:rsidP="00C47377">
      <w:pPr>
        <w:pStyle w:val="ListNumber"/>
      </w:pPr>
      <w:r>
        <w:t>The clinical modeler designs a data query (AQL) in EHR explorer to extract data needed for research.</w:t>
      </w:r>
    </w:p>
    <w:p w14:paraId="38AE36E3" w14:textId="77777777" w:rsidR="00716DF1" w:rsidRDefault="00716DF1" w:rsidP="00C47377">
      <w:pPr>
        <w:pStyle w:val="ListNumber"/>
      </w:pPr>
      <w:r>
        <w:t>ETL is configured to use the query to extract data and the extraction is scheduled.</w:t>
      </w:r>
    </w:p>
    <w:p w14:paraId="0E7C7198" w14:textId="77777777" w:rsidR="00716DF1" w:rsidRPr="00C47377" w:rsidRDefault="00716DF1" w:rsidP="00C47377">
      <w:pPr>
        <w:pStyle w:val="ListNumber"/>
      </w:pPr>
      <w:r>
        <w:t xml:space="preserve">The user of an NCA can extract the data from Metabase. </w:t>
      </w:r>
    </w:p>
    <w:p w14:paraId="571E8080" w14:textId="77777777" w:rsidR="00276C79" w:rsidRPr="00080C42" w:rsidRDefault="00276C79">
      <w:r w:rsidRPr="00080C42">
        <w:br w:type="page"/>
      </w:r>
    </w:p>
    <w:p w14:paraId="483495C0" w14:textId="77777777" w:rsidR="005315FA" w:rsidRPr="00715120" w:rsidRDefault="005315FA" w:rsidP="00276C79">
      <w:pPr>
        <w:pStyle w:val="Heading1"/>
      </w:pPr>
      <w:bookmarkStart w:id="9" w:name="_Toc20924821"/>
      <w:r>
        <w:lastRenderedPageBreak/>
        <w:t>AWS cloud configuration</w:t>
      </w:r>
      <w:bookmarkEnd w:id="9"/>
      <w:r>
        <w:t xml:space="preserve"> </w:t>
      </w:r>
    </w:p>
    <w:p w14:paraId="2461CC21" w14:textId="77777777" w:rsidR="00DA4A0B" w:rsidRDefault="00DA4A0B" w:rsidP="00507EF3"/>
    <w:p w14:paraId="56E0DE9C" w14:textId="77777777" w:rsidR="00DA4A0B" w:rsidRDefault="00DA4A0B" w:rsidP="00507EF3">
      <w:r>
        <w:t>In AWS the following components are used:</w:t>
      </w:r>
    </w:p>
    <w:p w14:paraId="0BC8F199" w14:textId="77777777" w:rsidR="00EA1D5E" w:rsidRDefault="00EA1D5E" w:rsidP="00EA1D5E">
      <w:pPr>
        <w:keepNext/>
      </w:pPr>
      <w:r>
        <w:rPr>
          <w:noProof/>
        </w:rPr>
        <w:drawing>
          <wp:inline distT="0" distB="0" distL="0" distR="0" wp14:anchorId="442C6C33" wp14:editId="773FCB5F">
            <wp:extent cx="5894705" cy="180956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44" t="25772" r="73237" b="61770"/>
                    <a:stretch/>
                  </pic:blipFill>
                  <pic:spPr bwMode="auto">
                    <a:xfrm>
                      <a:off x="0" y="0"/>
                      <a:ext cx="5976970" cy="1834817"/>
                    </a:xfrm>
                    <a:prstGeom prst="rect">
                      <a:avLst/>
                    </a:prstGeom>
                    <a:ln>
                      <a:noFill/>
                    </a:ln>
                    <a:extLst>
                      <a:ext uri="{53640926-AAD7-44D8-BBD7-CCE9431645EC}">
                        <a14:shadowObscured xmlns:a14="http://schemas.microsoft.com/office/drawing/2010/main"/>
                      </a:ext>
                    </a:extLst>
                  </pic:spPr>
                </pic:pic>
              </a:graphicData>
            </a:graphic>
          </wp:inline>
        </w:drawing>
      </w:r>
    </w:p>
    <w:p w14:paraId="36E935C7" w14:textId="77777777" w:rsidR="0088362A" w:rsidRDefault="00EA1D5E" w:rsidP="00EA1D5E">
      <w:pPr>
        <w:pStyle w:val="Caption"/>
      </w:pPr>
      <w:r>
        <w:t xml:space="preserve">Figure </w:t>
      </w:r>
      <w:fldSimple w:instr=" SEQ Figure \* ARABIC ">
        <w:r w:rsidR="00CD3F5B">
          <w:rPr>
            <w:noProof/>
          </w:rPr>
          <w:t>2</w:t>
        </w:r>
      </w:fldSimple>
      <w:r>
        <w:t xml:space="preserve"> AWS components used per environment (test, prod)</w:t>
      </w:r>
    </w:p>
    <w:p w14:paraId="2BC0D9CD" w14:textId="77777777" w:rsidR="0088362A" w:rsidRDefault="0088362A" w:rsidP="00507EF3"/>
    <w:p w14:paraId="20706464" w14:textId="77777777" w:rsidR="00EA1D5E" w:rsidRDefault="0088362A" w:rsidP="00EA1D5E">
      <w:pPr>
        <w:keepNext/>
      </w:pPr>
      <w:r>
        <w:rPr>
          <w:noProof/>
        </w:rPr>
        <w:drawing>
          <wp:inline distT="0" distB="0" distL="0" distR="0" wp14:anchorId="6569FC76" wp14:editId="2E072BEF">
            <wp:extent cx="5898515" cy="1057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22917"/>
                    <a:stretch/>
                  </pic:blipFill>
                  <pic:spPr bwMode="auto">
                    <a:xfrm>
                      <a:off x="0" y="0"/>
                      <a:ext cx="5929883" cy="1062857"/>
                    </a:xfrm>
                    <a:prstGeom prst="rect">
                      <a:avLst/>
                    </a:prstGeom>
                    <a:noFill/>
                    <a:ln>
                      <a:noFill/>
                    </a:ln>
                    <a:extLst>
                      <a:ext uri="{53640926-AAD7-44D8-BBD7-CCE9431645EC}">
                        <a14:shadowObscured xmlns:a14="http://schemas.microsoft.com/office/drawing/2010/main"/>
                      </a:ext>
                    </a:extLst>
                  </pic:spPr>
                </pic:pic>
              </a:graphicData>
            </a:graphic>
          </wp:inline>
        </w:drawing>
      </w:r>
    </w:p>
    <w:p w14:paraId="12C81EC8" w14:textId="77777777" w:rsidR="00EA1D5E" w:rsidRDefault="00EA1D5E" w:rsidP="00EA1D5E">
      <w:pPr>
        <w:pStyle w:val="Caption"/>
      </w:pPr>
      <w:r>
        <w:t xml:space="preserve">Figure </w:t>
      </w:r>
      <w:fldSimple w:instr=" SEQ Figure \* ARABIC ">
        <w:r w:rsidR="00CD3F5B">
          <w:rPr>
            <w:noProof/>
          </w:rPr>
          <w:t>3</w:t>
        </w:r>
      </w:fldSimple>
      <w:r>
        <w:t xml:space="preserve"> Components shared between environments</w:t>
      </w:r>
    </w:p>
    <w:p w14:paraId="225198F4" w14:textId="77777777" w:rsidR="00276C79" w:rsidRDefault="00276C79" w:rsidP="00276C79"/>
    <w:p w14:paraId="2F658842" w14:textId="77777777" w:rsidR="00CD3F5B" w:rsidRDefault="00276C79" w:rsidP="00276C79">
      <w:r>
        <w:t xml:space="preserve">On the next page you can find a schema of the implementation used for a single environment (in this case Test). The environment has its own VPC (Virtual Private Cloud) and a public and private subnet to secure the data in the private subnet. An application load balancer is used to balance client traffic, this will make the setup more flexibility as we could scale easily to extra instances of pathfinder or Better platform (formerly known as Think!EHR platform).  The </w:t>
      </w:r>
      <w:r w:rsidR="00CD3F5B">
        <w:t>P</w:t>
      </w:r>
      <w:r>
        <w:t xml:space="preserve">athfinder and </w:t>
      </w:r>
      <w:r w:rsidR="00CD3F5B">
        <w:t>M</w:t>
      </w:r>
      <w:r>
        <w:t xml:space="preserve">etabase components run on the docker instances (easier to install) while the Better platform is not yet available on docker and needs a separate server. </w:t>
      </w:r>
    </w:p>
    <w:p w14:paraId="6529079E" w14:textId="77777777" w:rsidR="00276C79" w:rsidRDefault="00276C79" w:rsidP="00276C79">
      <w:r>
        <w:t>Both the docker and</w:t>
      </w:r>
      <w:r w:rsidR="00CD3F5B">
        <w:t xml:space="preserve"> platform servers </w:t>
      </w:r>
      <w:r w:rsidR="00941DC6">
        <w:t>use a P</w:t>
      </w:r>
      <w:r w:rsidR="00CD3F5B">
        <w:t xml:space="preserve">ostgress database. Databases are back-upped daily and are retained for 3 days. </w:t>
      </w:r>
    </w:p>
    <w:p w14:paraId="721628B7" w14:textId="77777777" w:rsidR="00276C79" w:rsidRDefault="00276C79" w:rsidP="00276C79"/>
    <w:p w14:paraId="5724D908" w14:textId="77777777" w:rsidR="00276C79" w:rsidRPr="00276C79" w:rsidRDefault="00276C79" w:rsidP="00276C79"/>
    <w:p w14:paraId="3BA6FF1E" w14:textId="77777777" w:rsidR="00276C79" w:rsidRDefault="00276C79">
      <w:pPr>
        <w:sectPr w:rsidR="00276C79" w:rsidSect="00507EF3">
          <w:footerReference w:type="default" r:id="rId21"/>
          <w:footerReference w:type="first" r:id="rId22"/>
          <w:pgSz w:w="12240" w:h="15840"/>
          <w:pgMar w:top="1440" w:right="1440" w:bottom="1440" w:left="1440" w:header="288" w:footer="720" w:gutter="0"/>
          <w:pgNumType w:start="0"/>
          <w:cols w:space="720"/>
          <w:titlePg/>
          <w:docGrid w:linePitch="360"/>
        </w:sectPr>
      </w:pPr>
    </w:p>
    <w:p w14:paraId="1095FB5E" w14:textId="77777777" w:rsidR="00276C79" w:rsidRDefault="00276C79">
      <w:r>
        <w:rPr>
          <w:noProof/>
        </w:rPr>
        <w:lastRenderedPageBreak/>
        <w:drawing>
          <wp:anchor distT="0" distB="0" distL="114300" distR="114300" simplePos="0" relativeHeight="251664384" behindDoc="0" locked="0" layoutInCell="1" allowOverlap="1" wp14:anchorId="642D4D55" wp14:editId="38FCAA18">
            <wp:simplePos x="0" y="0"/>
            <wp:positionH relativeFrom="margin">
              <wp:align>right</wp:align>
            </wp:positionH>
            <wp:positionV relativeFrom="paragraph">
              <wp:posOffset>-847726</wp:posOffset>
            </wp:positionV>
            <wp:extent cx="8524875" cy="768107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172" t="11404" r="35378" b="4406"/>
                    <a:stretch/>
                  </pic:blipFill>
                  <pic:spPr bwMode="auto">
                    <a:xfrm>
                      <a:off x="0" y="0"/>
                      <a:ext cx="8524875" cy="76810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D8F3FA" w14:textId="77777777" w:rsidR="00276C79" w:rsidRDefault="00276C79"/>
    <w:p w14:paraId="7214ABD0" w14:textId="77777777" w:rsidR="00276C79" w:rsidRDefault="00276C79"/>
    <w:p w14:paraId="1E103D48" w14:textId="77777777" w:rsidR="00276C79" w:rsidRDefault="00276C79">
      <w:pPr>
        <w:sectPr w:rsidR="00276C79" w:rsidSect="00941DC6">
          <w:pgSz w:w="15840" w:h="12240" w:orient="landscape"/>
          <w:pgMar w:top="1440" w:right="1440" w:bottom="1440" w:left="1440" w:header="288" w:footer="720" w:gutter="0"/>
          <w:cols w:space="720"/>
          <w:titlePg/>
          <w:docGrid w:linePitch="360"/>
        </w:sectPr>
      </w:pPr>
    </w:p>
    <w:p w14:paraId="700BAA3A" w14:textId="77777777" w:rsidR="00941DC6" w:rsidRDefault="00941DC6" w:rsidP="00507EF3">
      <w:pPr>
        <w:pStyle w:val="Heading1"/>
      </w:pPr>
      <w:bookmarkStart w:id="10" w:name="_Toc20924822"/>
      <w:r>
        <w:lastRenderedPageBreak/>
        <w:t>openEHR archetypes and templates</w:t>
      </w:r>
      <w:bookmarkEnd w:id="10"/>
    </w:p>
    <w:p w14:paraId="0A8E6052" w14:textId="77777777" w:rsidR="00941DC6" w:rsidRDefault="00941DC6" w:rsidP="00941DC6"/>
    <w:p w14:paraId="1311D6F9" w14:textId="77777777" w:rsidR="00941DC6" w:rsidRDefault="00941DC6" w:rsidP="00507EF3">
      <w:pPr>
        <w:pStyle w:val="Heading1"/>
      </w:pPr>
      <w:bookmarkStart w:id="11" w:name="_Toc20924823"/>
      <w:r>
        <w:t>User management</w:t>
      </w:r>
      <w:bookmarkEnd w:id="11"/>
    </w:p>
    <w:p w14:paraId="2E70D63D" w14:textId="77777777" w:rsidR="00941DC6" w:rsidRDefault="00941DC6" w:rsidP="00941DC6"/>
    <w:p w14:paraId="39D7BC73" w14:textId="77777777" w:rsidR="005315FA" w:rsidRDefault="00507EF3" w:rsidP="00507EF3">
      <w:pPr>
        <w:pStyle w:val="Heading1"/>
      </w:pPr>
      <w:bookmarkStart w:id="12" w:name="_Toc20924824"/>
      <w:r>
        <w:t>openEHR platform</w:t>
      </w:r>
      <w:r w:rsidR="005315FA">
        <w:t xml:space="preserve"> (Better)</w:t>
      </w:r>
      <w:bookmarkEnd w:id="12"/>
    </w:p>
    <w:p w14:paraId="24655CE6" w14:textId="77777777" w:rsidR="005315FA" w:rsidRDefault="00C47377" w:rsidP="00C47377">
      <w:pPr>
        <w:pStyle w:val="Heading2"/>
      </w:pPr>
      <w:r>
        <w:t>ETL</w:t>
      </w:r>
    </w:p>
    <w:p w14:paraId="5FA9A437" w14:textId="77777777" w:rsidR="00C47377" w:rsidRDefault="00C47377" w:rsidP="00C47377">
      <w:pPr>
        <w:pStyle w:val="Heading2"/>
      </w:pPr>
      <w:r>
        <w:t>Terminology adapter</w:t>
      </w:r>
    </w:p>
    <w:p w14:paraId="0A0DC8D2" w14:textId="77777777" w:rsidR="00C47377" w:rsidRDefault="00C47377" w:rsidP="00C47377">
      <w:pPr>
        <w:pStyle w:val="Heading2"/>
      </w:pPr>
      <w:r>
        <w:t>EHR Explorer</w:t>
      </w:r>
    </w:p>
    <w:p w14:paraId="4DDDD6E9" w14:textId="77777777" w:rsidR="00C47377" w:rsidRDefault="00C47377" w:rsidP="00C47377">
      <w:pPr>
        <w:pStyle w:val="Heading2"/>
      </w:pPr>
      <w:r>
        <w:t>Form builder</w:t>
      </w:r>
    </w:p>
    <w:p w14:paraId="528A9271" w14:textId="77777777" w:rsidR="00C47377" w:rsidRDefault="00C47377" w:rsidP="00C47377">
      <w:pPr>
        <w:pStyle w:val="Heading1"/>
      </w:pPr>
      <w:r>
        <w:t>Pathfinder</w:t>
      </w:r>
    </w:p>
    <w:p w14:paraId="2920E52D" w14:textId="77777777" w:rsidR="005315FA" w:rsidRDefault="005315FA">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6E04A6F1" w14:textId="77777777" w:rsidR="005315FA" w:rsidRDefault="005315FA" w:rsidP="005315FA">
      <w:pPr>
        <w:pStyle w:val="Heading1"/>
      </w:pPr>
      <w:bookmarkStart w:id="13" w:name="_Toc20924825"/>
      <w:r>
        <w:lastRenderedPageBreak/>
        <w:t>Statistics (Metabase)</w:t>
      </w:r>
      <w:bookmarkEnd w:id="13"/>
      <w:r w:rsidR="00507EF3">
        <w:t xml:space="preserve"> </w:t>
      </w:r>
    </w:p>
    <w:p w14:paraId="43856336" w14:textId="77777777" w:rsidR="005315FA" w:rsidRDefault="00C47377" w:rsidP="00C47377">
      <w:pPr>
        <w:pStyle w:val="Heading2"/>
      </w:pPr>
      <w:r>
        <w:t>Description</w:t>
      </w:r>
    </w:p>
    <w:p w14:paraId="6F3BEB9A" w14:textId="77777777" w:rsidR="005315FA" w:rsidRDefault="00C47377" w:rsidP="00C47377">
      <w:pPr>
        <w:pStyle w:val="Heading2"/>
      </w:pPr>
      <w:r>
        <w:t>Use</w:t>
      </w:r>
    </w:p>
    <w:p w14:paraId="68CA5CBE" w14:textId="77777777" w:rsidR="00C47377" w:rsidRDefault="00C47377" w:rsidP="00C47377">
      <w:pPr>
        <w:pStyle w:val="Heading2"/>
      </w:pPr>
      <w:r>
        <w:t>Configuration</w:t>
      </w:r>
    </w:p>
    <w:sectPr w:rsidR="00C47377" w:rsidSect="00941DC6">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533E8" w14:textId="77777777" w:rsidR="00507EF3" w:rsidRDefault="00507EF3">
      <w:pPr>
        <w:spacing w:line="240" w:lineRule="auto"/>
      </w:pPr>
      <w:r>
        <w:separator/>
      </w:r>
    </w:p>
  </w:endnote>
  <w:endnote w:type="continuationSeparator" w:id="0">
    <w:p w14:paraId="264ED587" w14:textId="77777777" w:rsidR="00507EF3" w:rsidRDefault="00507EF3">
      <w:pPr>
        <w:spacing w:line="240" w:lineRule="auto"/>
      </w:pPr>
      <w:r>
        <w:continuationSeparator/>
      </w:r>
    </w:p>
  </w:endnote>
  <w:endnote w:type="continuationNotice" w:id="1">
    <w:p w14:paraId="0E79F17F" w14:textId="77777777" w:rsidR="00507EF3" w:rsidRDefault="00507EF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00CD5B6"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76FA1EC" w14:textId="77777777" w:rsidR="005C6D45" w:rsidRDefault="005C6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77053"/>
      <w:docPartObj>
        <w:docPartGallery w:val="Page Numbers (Bottom of Page)"/>
        <w:docPartUnique/>
      </w:docPartObj>
    </w:sdtPr>
    <w:sdtEndPr/>
    <w:sdtContent>
      <w:p w14:paraId="6766AE20" w14:textId="77777777" w:rsidR="00941DC6" w:rsidRDefault="00941DC6" w:rsidP="00941DC6">
        <w:pPr>
          <w:pStyle w:val="Footer"/>
          <w:jc w:val="right"/>
        </w:pPr>
        <w:r>
          <w:t xml:space="preserve">Page | </w:t>
        </w:r>
        <w:r>
          <w:fldChar w:fldCharType="begin"/>
        </w:r>
        <w:r>
          <w:instrText xml:space="preserve"> PAGE   \* MERGEFORMAT </w:instrText>
        </w:r>
        <w:r>
          <w:fldChar w:fldCharType="separate"/>
        </w:r>
        <w:r>
          <w:t>9</w:t>
        </w:r>
        <w:r>
          <w:rPr>
            <w:noProof/>
          </w:rPr>
          <w:fldChar w:fldCharType="end"/>
        </w:r>
        <w:r>
          <w:t xml:space="preserve"> </w:t>
        </w:r>
      </w:p>
    </w:sdtContent>
  </w:sdt>
  <w:p w14:paraId="6933019A" w14:textId="77777777" w:rsidR="00941DC6" w:rsidRDefault="00941DC6" w:rsidP="00941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5D5DA" w14:textId="77777777" w:rsidR="00507EF3" w:rsidRDefault="00507EF3">
      <w:pPr>
        <w:spacing w:line="240" w:lineRule="auto"/>
      </w:pPr>
      <w:r>
        <w:separator/>
      </w:r>
    </w:p>
  </w:footnote>
  <w:footnote w:type="continuationSeparator" w:id="0">
    <w:p w14:paraId="7480CDCD" w14:textId="77777777" w:rsidR="00507EF3" w:rsidRDefault="00507EF3">
      <w:pPr>
        <w:spacing w:line="240" w:lineRule="auto"/>
      </w:pPr>
      <w:r>
        <w:continuationSeparator/>
      </w:r>
    </w:p>
  </w:footnote>
  <w:footnote w:type="continuationNotice" w:id="1">
    <w:p w14:paraId="7862C7BB" w14:textId="77777777" w:rsidR="00507EF3" w:rsidRDefault="00507EF3">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F3"/>
    <w:rsid w:val="00016748"/>
    <w:rsid w:val="0006567E"/>
    <w:rsid w:val="000760DB"/>
    <w:rsid w:val="00080C42"/>
    <w:rsid w:val="000F00E7"/>
    <w:rsid w:val="0016766E"/>
    <w:rsid w:val="00170063"/>
    <w:rsid w:val="00175643"/>
    <w:rsid w:val="001B2338"/>
    <w:rsid w:val="002061A9"/>
    <w:rsid w:val="00217B64"/>
    <w:rsid w:val="00235579"/>
    <w:rsid w:val="00257FAA"/>
    <w:rsid w:val="00263938"/>
    <w:rsid w:val="00276C79"/>
    <w:rsid w:val="002E78EB"/>
    <w:rsid w:val="002F25A8"/>
    <w:rsid w:val="003407A9"/>
    <w:rsid w:val="00340DC9"/>
    <w:rsid w:val="00350BD5"/>
    <w:rsid w:val="003A0288"/>
    <w:rsid w:val="00444F02"/>
    <w:rsid w:val="00490CC6"/>
    <w:rsid w:val="004F05F9"/>
    <w:rsid w:val="00507EF3"/>
    <w:rsid w:val="005315FA"/>
    <w:rsid w:val="005509B2"/>
    <w:rsid w:val="005556DB"/>
    <w:rsid w:val="005C6D45"/>
    <w:rsid w:val="005D58F7"/>
    <w:rsid w:val="00617D63"/>
    <w:rsid w:val="00643D1A"/>
    <w:rsid w:val="00674588"/>
    <w:rsid w:val="006A7B57"/>
    <w:rsid w:val="006D44C5"/>
    <w:rsid w:val="006F6623"/>
    <w:rsid w:val="00713672"/>
    <w:rsid w:val="00715120"/>
    <w:rsid w:val="00716DF1"/>
    <w:rsid w:val="0073562D"/>
    <w:rsid w:val="007B07DE"/>
    <w:rsid w:val="008270A2"/>
    <w:rsid w:val="00853F77"/>
    <w:rsid w:val="0088362A"/>
    <w:rsid w:val="00885CE1"/>
    <w:rsid w:val="008907FF"/>
    <w:rsid w:val="008931BB"/>
    <w:rsid w:val="008B696C"/>
    <w:rsid w:val="008B6BEE"/>
    <w:rsid w:val="008D775E"/>
    <w:rsid w:val="008F78D7"/>
    <w:rsid w:val="009200C1"/>
    <w:rsid w:val="00941DC6"/>
    <w:rsid w:val="00980085"/>
    <w:rsid w:val="00997127"/>
    <w:rsid w:val="009D216F"/>
    <w:rsid w:val="009D3248"/>
    <w:rsid w:val="00A65E8A"/>
    <w:rsid w:val="00A87896"/>
    <w:rsid w:val="00AC1EE7"/>
    <w:rsid w:val="00B06462"/>
    <w:rsid w:val="00B650C6"/>
    <w:rsid w:val="00BA63C2"/>
    <w:rsid w:val="00BC6939"/>
    <w:rsid w:val="00BD5120"/>
    <w:rsid w:val="00BE1875"/>
    <w:rsid w:val="00BE45C8"/>
    <w:rsid w:val="00BF2331"/>
    <w:rsid w:val="00BF34C1"/>
    <w:rsid w:val="00BF7463"/>
    <w:rsid w:val="00C30889"/>
    <w:rsid w:val="00C47377"/>
    <w:rsid w:val="00C71F80"/>
    <w:rsid w:val="00C90A2E"/>
    <w:rsid w:val="00CC5861"/>
    <w:rsid w:val="00CD3F5B"/>
    <w:rsid w:val="00D30B81"/>
    <w:rsid w:val="00D3649E"/>
    <w:rsid w:val="00D65327"/>
    <w:rsid w:val="00DA4A0B"/>
    <w:rsid w:val="00DF0FDA"/>
    <w:rsid w:val="00E142DA"/>
    <w:rsid w:val="00E16F51"/>
    <w:rsid w:val="00E23676"/>
    <w:rsid w:val="00E73747"/>
    <w:rsid w:val="00EA1D5E"/>
    <w:rsid w:val="00EB0B6E"/>
    <w:rsid w:val="00EB4BD0"/>
    <w:rsid w:val="00EE70C1"/>
    <w:rsid w:val="00F169E1"/>
    <w:rsid w:val="00F77B79"/>
    <w:rsid w:val="00F866A8"/>
    <w:rsid w:val="00FA308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F14DC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507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ehr.org/about/what_is_openehr" TargetMode="External"/><Relationship Id="rId18" Type="http://schemas.openxmlformats.org/officeDocument/2006/relationships/hyperlink" Target="https://specifications.openehr.org/releases/ITS-REST/latest/index.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pperta.org/openplatform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edith-project/deceased-registr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ith-project.e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etter.care" TargetMode="External"/><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thercis.org/"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uterz.EURO-DOMAIN\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Functional and technical specifications for the EDITH deceased patient registry</Abstract>
  <CompanyAddress/>
  <CompanyPhone/>
  <CompanyFax/>
  <CompanyEmail>w.zanen@eurotransplant.org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E2A0B-552A-4D58-AB99-8D3522958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10</Pages>
  <Words>1267</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Specifications</vt:lpstr>
    </vt:vector>
  </TitlesOfParts>
  <Company/>
  <LinksUpToDate>false</LinksUpToDate>
  <CharactersWithSpaces>8223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dc:title>
  <dc:subject>EDITH deceased patient registry</dc:subject>
  <dc:creator/>
  <cp:keywords/>
  <dc:description/>
  <cp:lastModifiedBy/>
  <cp:revision>1</cp:revision>
  <dcterms:created xsi:type="dcterms:W3CDTF">2019-10-03T12:19:00Z</dcterms:created>
  <dcterms:modified xsi:type="dcterms:W3CDTF">2019-10-03T12:19:00Z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