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strobe-checklist"/>
    <w:p>
      <w:pPr>
        <w:pStyle w:val="Heading1"/>
      </w:pPr>
      <w:r>
        <w:t xml:space="preserve">STROBE Checklist</w:t>
      </w:r>
    </w:p>
    <w:p>
      <w:pPr>
        <w:pStyle w:val="BlockText"/>
      </w:pPr>
      <w:r>
        <w:t xml:space="preserve">Scope: STrengthening the Reporting of OBservational studies in Epidemiology.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source/archetypes/strobe-2007.yml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title-and-abstract"/>
    <w:p>
      <w:pPr>
        <w:pStyle w:val="Heading2"/>
      </w:pPr>
      <w:r>
        <w:t xml:space="preserve">Title and abstract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Title and abstract:</w:t>
      </w:r>
      <w:r>
        <w:t xml:space="preserve"> </w:t>
      </w:r>
      <w:r>
        <w:t xml:space="preserve">Indicate the study’s design with a commonly used term in the title or the abstract.</w:t>
      </w:r>
    </w:p>
    <w:bookmarkEnd w:id="10"/>
    <w:bookmarkStart w:id="11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Background/rationale:</w:t>
      </w:r>
      <w:r>
        <w:t xml:space="preserve"> </w:t>
      </w:r>
      <w:r>
        <w:t xml:space="preserve">Explain the scientific background and rationale for the investigation being reported.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Objectives:</w:t>
      </w:r>
      <w:r>
        <w:t xml:space="preserve"> </w:t>
      </w:r>
      <w:r>
        <w:t xml:space="preserve">State specific objectives, including any prespecified hypotheses.</w:t>
      </w:r>
    </w:p>
    <w:bookmarkEnd w:id="11"/>
    <w:bookmarkStart w:id="12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Study design:</w:t>
      </w:r>
      <w:r>
        <w:t xml:space="preserve"> </w:t>
      </w:r>
      <w:r>
        <w:t xml:space="preserve">Present key elements of study design early in the paper.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Setting:</w:t>
      </w:r>
      <w:r>
        <w:t xml:space="preserve"> </w:t>
      </w:r>
      <w:r>
        <w:t xml:space="preserve">Describe the setting, locations, and relevant dates, including periods of recruitment, exposure, follow-up, and data collection.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Participants:</w:t>
      </w:r>
      <w:r>
        <w:t xml:space="preserve"> </w:t>
      </w:r>
      <w:r>
        <w:t xml:space="preserve">Give the eligibility criteria, and the sources and methods of selection of participants.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Variables:</w:t>
      </w:r>
      <w:r>
        <w:t xml:space="preserve"> </w:t>
      </w:r>
      <w:r>
        <w:t xml:space="preserve">Clearly define all outcomes, exposures, predictors, potential confounders, and effect modifiers. Give diagnostic criteria, if applicable.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Data sources/ measurement:</w:t>
      </w:r>
      <w:r>
        <w:t xml:space="preserve"> </w:t>
      </w:r>
      <w:r>
        <w:t xml:space="preserve">For each variable of interest, give sources of data and details of methods of assessment (measurement).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Bias:</w:t>
      </w:r>
      <w:r>
        <w:t xml:space="preserve"> </w:t>
      </w:r>
      <w:r>
        <w:t xml:space="preserve">Describe any efforts to address potential sources of bias.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Study size:</w:t>
      </w:r>
      <w:r>
        <w:t xml:space="preserve"> </w:t>
      </w:r>
      <w:r>
        <w:t xml:space="preserve">Explain how the study size was arrived at.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Quantitative variables:</w:t>
      </w:r>
      <w:r>
        <w:t xml:space="preserve"> </w:t>
      </w:r>
      <w:r>
        <w:t xml:space="preserve">Explain how quantitative variables were handled in the analyses. If applicable, describe which groupings were chosen and why.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Statistical methods:</w:t>
      </w:r>
      <w:r>
        <w:t xml:space="preserve"> </w:t>
      </w:r>
      <w:r>
        <w:t xml:space="preserve">Describe all statistical methods, including those used to control for confounding.</w:t>
      </w:r>
    </w:p>
    <w:bookmarkEnd w:id="12"/>
    <w:bookmarkStart w:id="13" w:name="results"/>
    <w:p>
      <w:pPr>
        <w:pStyle w:val="Heading2"/>
      </w:pPr>
      <w:r>
        <w:t xml:space="preserve">Results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Participants:</w:t>
      </w:r>
      <w:r>
        <w:t xml:space="preserve"> </w:t>
      </w:r>
      <w:r>
        <w:t xml:space="preserve">Report numbers of individuals at each stage of study—eg, numbers potentially eligible, examined for eligibility, confirmed eligible, included in the study, completing follow-up, and analysed.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Descriptive data:</w:t>
      </w:r>
      <w:r>
        <w:t xml:space="preserve"> </w:t>
      </w:r>
      <w:r>
        <w:t xml:space="preserve">Give characteristics of study participants (eg, demographic, clinical, social) and information on exposures and potential confounders.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Outcome data:</w:t>
      </w:r>
      <w:r>
        <w:t xml:space="preserve"> </w:t>
      </w:r>
      <w:r>
        <w:t xml:space="preserve">Report numbers of outcome events or summary measures over time.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Main results:</w:t>
      </w:r>
      <w:r>
        <w:t xml:space="preserve"> </w:t>
      </w:r>
      <w:r>
        <w:t xml:space="preserve">Give unadjusted estimates and, if applicable, confounder-adjusted estimates and their precision (eg, 95% confidence interval). Make clear which confounders were adjusted for and why they were included.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Other analyses:</w:t>
      </w:r>
      <w:r>
        <w:t xml:space="preserve"> </w:t>
      </w:r>
      <w:r>
        <w:t xml:space="preserve">Report other analyses done—eg, analyses of subgroups and interactions, and sensitivity analyses.</w:t>
      </w:r>
    </w:p>
    <w:bookmarkEnd w:id="13"/>
    <w:bookmarkStart w:id="14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Key results:</w:t>
      </w:r>
      <w:r>
        <w:t xml:space="preserve"> </w:t>
      </w:r>
      <w:r>
        <w:t xml:space="preserve">Summarise key results with reference to study objectives.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19. Limitations:</w:t>
      </w:r>
      <w:r>
        <w:t xml:space="preserve"> </w:t>
      </w:r>
      <w:r>
        <w:t xml:space="preserve">Discuss limitations of the study, taking into account sources of potential bias or imprecision. Discuss both direction and magnitude of any potential bias.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20. Interpretation:</w:t>
      </w:r>
      <w:r>
        <w:t xml:space="preserve"> </w:t>
      </w:r>
      <w:r>
        <w:t xml:space="preserve">Give a cautious overall interpretation of results considering objectives, limitations, multiplicity of analyses, results from similar studies, and other relevant evidence.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21. Generalisability:</w:t>
      </w:r>
      <w:r>
        <w:t xml:space="preserve"> </w:t>
      </w:r>
      <w:r>
        <w:t xml:space="preserve">Discuss the generalisability (external validity) of the study results.</w:t>
      </w:r>
    </w:p>
    <w:bookmarkEnd w:id="14"/>
    <w:bookmarkStart w:id="16" w:name="other-information"/>
    <w:p>
      <w:pPr>
        <w:pStyle w:val="Heading2"/>
      </w:pPr>
      <w:r>
        <w:t xml:space="preserve">Other information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22. Funding:</w:t>
      </w:r>
      <w:r>
        <w:t xml:space="preserve"> </w:t>
      </w:r>
      <w:r>
        <w:t xml:space="preserve">Give the source of funding and the role of the funders for the present study and, if applicable, for the original study on which the present article is based.</w:t>
      </w:r>
    </w:p>
    <w:bookmarkStart w:id="15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5"/>
    <w:bookmarkEnd w:id="16"/>
    <w:bookmarkStart w:id="17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4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source/archetypes/strobe-2007.yml</w:t>
      </w:r>
    </w:p>
    <w:p>
      <w:pPr>
        <w:pStyle w:val="Compact"/>
        <w:numPr>
          <w:ilvl w:val="0"/>
          <w:numId w:val="1024"/>
        </w:numPr>
      </w:pPr>
      <w:r>
        <w:t xml:space="preserve">Version: 2007</w:t>
      </w:r>
    </w:p>
    <w:p>
      <w:pPr>
        <w:pStyle w:val="Compact"/>
        <w:numPr>
          <w:ilvl w:val="0"/>
          <w:numId w:val="1024"/>
        </w:numPr>
      </w:pPr>
      <w:r>
        <w:t xml:space="preserve">License: CC BY 4.0</w:t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2025-08-11T09:25:54Z</dcterms:created>
  <dcterms:modified xsi:type="dcterms:W3CDTF">2025-08-11T09:25:54Z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