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08BD" w14:textId="4D8AE17E" w:rsidR="005D42DE" w:rsidRPr="00A963F4" w:rsidRDefault="005D42DE" w:rsidP="00D11D16">
      <w:pPr>
        <w:pStyle w:val="Heading1"/>
        <w:ind w:left="720"/>
        <w:rPr>
          <w:b/>
          <w:bCs/>
          <w:color w:val="auto"/>
          <w:lang w:val="da-DK"/>
        </w:rPr>
      </w:pPr>
    </w:p>
    <w:tbl>
      <w:tblPr>
        <w:tblpPr w:leftFromText="180" w:rightFromText="180" w:vertAnchor="text" w:tblpY="1"/>
        <w:tblOverlap w:val="never"/>
        <w:tblW w:w="15200" w:type="dxa"/>
        <w:tblBorders>
          <w:top w:val="nil"/>
          <w:left w:val="nil"/>
          <w:bottom w:val="nil"/>
          <w:right w:val="nil"/>
        </w:tblBorders>
        <w:tblLook w:val="0000" w:firstRow="0" w:lastRow="0" w:firstColumn="0" w:lastColumn="0" w:noHBand="0" w:noVBand="0"/>
      </w:tblPr>
      <w:tblGrid>
        <w:gridCol w:w="1668"/>
        <w:gridCol w:w="1020"/>
        <w:gridCol w:w="11312"/>
        <w:gridCol w:w="1200"/>
      </w:tblGrid>
      <w:tr w:rsidR="00A963F4" w:rsidRPr="00A963F4" w14:paraId="483FC0FD" w14:textId="77777777" w:rsidTr="00AF3924">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B58FFA9" w14:textId="0AA8C1C0" w:rsidR="005D42DE" w:rsidRPr="005C1346" w:rsidRDefault="005D42DE" w:rsidP="005C1346">
            <w:pPr>
              <w:pStyle w:val="Default"/>
              <w:rPr>
                <w:rFonts w:ascii="Arial" w:hAnsi="Arial" w:cs="Arial"/>
                <w:color w:val="FFFFFF" w:themeColor="background1"/>
                <w:sz w:val="18"/>
                <w:szCs w:val="18"/>
                <w:lang w:val="en-AU"/>
              </w:rPr>
            </w:pPr>
            <w:proofErr w:type="spellStart"/>
            <w:r w:rsidRPr="005C1346">
              <w:rPr>
                <w:rFonts w:ascii="Arial" w:hAnsi="Arial" w:cs="Arial"/>
                <w:b/>
                <w:bCs/>
                <w:color w:val="FFFFFF" w:themeColor="background1"/>
                <w:sz w:val="18"/>
                <w:szCs w:val="18"/>
                <w:lang w:val="en-AU"/>
              </w:rPr>
              <w:t>Các</w:t>
            </w:r>
            <w:proofErr w:type="spellEnd"/>
            <w:r w:rsidRPr="005C1346">
              <w:rPr>
                <w:rFonts w:ascii="Arial" w:hAnsi="Arial" w:cs="Arial"/>
                <w:b/>
                <w:bCs/>
                <w:color w:val="FFFFFF" w:themeColor="background1"/>
                <w:sz w:val="18"/>
                <w:szCs w:val="18"/>
                <w:lang w:val="en-AU"/>
              </w:rPr>
              <w:t xml:space="preserve"> p</w:t>
            </w:r>
            <w:r w:rsidRPr="005C1346">
              <w:rPr>
                <w:rFonts w:ascii="Arial" w:hAnsi="Arial" w:cs="Arial"/>
                <w:b/>
                <w:bCs/>
                <w:color w:val="FFFFFF" w:themeColor="background1"/>
                <w:sz w:val="18"/>
                <w:szCs w:val="18"/>
              </w:rPr>
              <w:t>hần và chủ đề</w:t>
            </w:r>
          </w:p>
        </w:tc>
        <w:tc>
          <w:tcPr>
            <w:tcW w:w="102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2054DFD2" w14:textId="77777777" w:rsidR="005D42DE" w:rsidRPr="005C1346" w:rsidRDefault="005D42DE" w:rsidP="005C1346">
            <w:pPr>
              <w:pStyle w:val="Default"/>
              <w:rPr>
                <w:rFonts w:ascii="Arial" w:hAnsi="Arial" w:cs="Arial"/>
                <w:b/>
                <w:bCs/>
                <w:color w:val="FFFFFF" w:themeColor="background1"/>
                <w:sz w:val="18"/>
                <w:szCs w:val="18"/>
                <w:lang w:val="en-AU"/>
              </w:rPr>
            </w:pPr>
            <w:proofErr w:type="spellStart"/>
            <w:r w:rsidRPr="005C1346">
              <w:rPr>
                <w:rFonts w:ascii="Arial" w:hAnsi="Arial" w:cs="Arial"/>
                <w:b/>
                <w:bCs/>
                <w:color w:val="FFFFFF" w:themeColor="background1"/>
                <w:sz w:val="18"/>
                <w:szCs w:val="18"/>
                <w:lang w:val="en-AU"/>
              </w:rPr>
              <w:t>Số</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thứ</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tự</w:t>
            </w:r>
            <w:proofErr w:type="spellEnd"/>
            <w:r w:rsidRPr="005C1346">
              <w:rPr>
                <w:rFonts w:ascii="Arial" w:hAnsi="Arial" w:cs="Arial"/>
                <w:b/>
                <w:bCs/>
                <w:color w:val="FFFFFF" w:themeColor="background1"/>
                <w:sz w:val="18"/>
                <w:szCs w:val="18"/>
                <w:lang w:val="en-AU"/>
              </w:rPr>
              <w:t xml:space="preserve"> m</w:t>
            </w:r>
            <w:r w:rsidRPr="005C1346">
              <w:rPr>
                <w:rFonts w:ascii="Arial" w:hAnsi="Arial" w:cs="Arial"/>
                <w:b/>
                <w:bCs/>
                <w:color w:val="FFFFFF" w:themeColor="background1"/>
                <w:sz w:val="18"/>
                <w:szCs w:val="18"/>
              </w:rPr>
              <w:t xml:space="preserve">ục </w:t>
            </w:r>
          </w:p>
        </w:tc>
        <w:tc>
          <w:tcPr>
            <w:tcW w:w="11312"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731B44A4" w14:textId="3DF80CE9" w:rsidR="005D42DE" w:rsidRPr="005C1346" w:rsidRDefault="00CA7681" w:rsidP="005C1346">
            <w:pPr>
              <w:pStyle w:val="Default"/>
              <w:rPr>
                <w:rFonts w:ascii="Arial" w:hAnsi="Arial" w:cs="Arial"/>
                <w:color w:val="FFFFFF" w:themeColor="background1"/>
                <w:sz w:val="18"/>
                <w:szCs w:val="18"/>
                <w:lang w:val="en-AU"/>
              </w:rPr>
            </w:pPr>
            <w:proofErr w:type="spellStart"/>
            <w:r>
              <w:rPr>
                <w:rFonts w:ascii="Arial" w:hAnsi="Arial" w:cs="Arial"/>
                <w:b/>
                <w:bCs/>
                <w:color w:val="FFFFFF" w:themeColor="background1"/>
                <w:sz w:val="18"/>
                <w:szCs w:val="18"/>
                <w:lang w:val="en-AU"/>
              </w:rPr>
              <w:t>Mục</w:t>
            </w:r>
            <w:proofErr w:type="spellEnd"/>
            <w:r>
              <w:rPr>
                <w:rFonts w:ascii="Arial" w:hAnsi="Arial" w:cs="Arial"/>
                <w:b/>
                <w:bCs/>
                <w:color w:val="FFFFFF" w:themeColor="background1"/>
                <w:sz w:val="18"/>
                <w:szCs w:val="18"/>
                <w:lang w:val="en-AU"/>
              </w:rPr>
              <w:t xml:space="preserve"> </w:t>
            </w:r>
            <w:proofErr w:type="spellStart"/>
            <w:r>
              <w:rPr>
                <w:rFonts w:ascii="Arial" w:hAnsi="Arial" w:cs="Arial"/>
                <w:b/>
                <w:bCs/>
                <w:color w:val="FFFFFF" w:themeColor="background1"/>
                <w:sz w:val="18"/>
                <w:szCs w:val="18"/>
                <w:lang w:val="en-AU"/>
              </w:rPr>
              <w:t>kiểm</w:t>
            </w:r>
            <w:proofErr w:type="spellEnd"/>
            <w:r>
              <w:rPr>
                <w:rFonts w:ascii="Arial" w:hAnsi="Arial" w:cs="Arial"/>
                <w:b/>
                <w:bCs/>
                <w:color w:val="FFFFFF" w:themeColor="background1"/>
                <w:sz w:val="18"/>
                <w:szCs w:val="18"/>
                <w:lang w:val="en-AU"/>
              </w:rPr>
              <w:t xml:space="preserve"> </w:t>
            </w:r>
            <w:proofErr w:type="spellStart"/>
            <w:r>
              <w:rPr>
                <w:rFonts w:ascii="Arial" w:hAnsi="Arial" w:cs="Arial"/>
                <w:b/>
                <w:bCs/>
                <w:color w:val="FFFFFF" w:themeColor="background1"/>
                <w:sz w:val="18"/>
                <w:szCs w:val="18"/>
                <w:lang w:val="en-AU"/>
              </w:rPr>
              <w:t>tra</w:t>
            </w:r>
            <w:proofErr w:type="spellEnd"/>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7825411C" w14:textId="0DCF3968" w:rsidR="005D42DE" w:rsidRPr="005C1346" w:rsidRDefault="005C1346" w:rsidP="005C1346">
            <w:pPr>
              <w:pStyle w:val="Default"/>
              <w:rPr>
                <w:rFonts w:ascii="Arial" w:hAnsi="Arial" w:cs="Arial"/>
                <w:color w:val="FFFFFF" w:themeColor="background1"/>
                <w:sz w:val="18"/>
                <w:szCs w:val="18"/>
              </w:rPr>
            </w:pPr>
            <w:proofErr w:type="spellStart"/>
            <w:r w:rsidRPr="005C1346">
              <w:rPr>
                <w:rFonts w:ascii="Arial" w:hAnsi="Arial" w:cs="Arial"/>
                <w:b/>
                <w:bCs/>
                <w:color w:val="FFFFFF" w:themeColor="background1"/>
                <w:sz w:val="18"/>
                <w:szCs w:val="18"/>
                <w:lang w:val="en-AU"/>
              </w:rPr>
              <w:t>Vị</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trí</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các</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mục</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báo</w:t>
            </w:r>
            <w:proofErr w:type="spellEnd"/>
            <w:r w:rsidRPr="005C1346">
              <w:rPr>
                <w:rFonts w:ascii="Arial" w:hAnsi="Arial" w:cs="Arial"/>
                <w:b/>
                <w:bCs/>
                <w:color w:val="FFFFFF" w:themeColor="background1"/>
                <w:sz w:val="18"/>
                <w:szCs w:val="18"/>
                <w:lang w:val="en-AU"/>
              </w:rPr>
              <w:t xml:space="preserve"> </w:t>
            </w:r>
            <w:proofErr w:type="spellStart"/>
            <w:r w:rsidRPr="005C1346">
              <w:rPr>
                <w:rFonts w:ascii="Arial" w:hAnsi="Arial" w:cs="Arial"/>
                <w:b/>
                <w:bCs/>
                <w:color w:val="FFFFFF" w:themeColor="background1"/>
                <w:sz w:val="18"/>
                <w:szCs w:val="18"/>
                <w:lang w:val="en-AU"/>
              </w:rPr>
              <w:t>cáo</w:t>
            </w:r>
            <w:proofErr w:type="spellEnd"/>
          </w:p>
        </w:tc>
      </w:tr>
      <w:tr w:rsidR="00A963F4" w:rsidRPr="00A963F4" w14:paraId="7A998B6E" w14:textId="77777777" w:rsidTr="00AF3924">
        <w:trPr>
          <w:trHeight w:val="301"/>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0DB8074" w14:textId="77777777" w:rsidR="005D42DE" w:rsidRPr="00A963F4" w:rsidRDefault="005D42DE" w:rsidP="005C1346">
            <w:pPr>
              <w:pStyle w:val="Default"/>
              <w:rPr>
                <w:rFonts w:ascii="Arial" w:hAnsi="Arial" w:cs="Arial"/>
                <w:color w:val="auto"/>
                <w:sz w:val="18"/>
                <w:szCs w:val="18"/>
              </w:rPr>
            </w:pPr>
            <w:r w:rsidRPr="00A963F4">
              <w:rPr>
                <w:rFonts w:ascii="Arial" w:hAnsi="Arial" w:cs="Arial"/>
                <w:b/>
                <w:bCs/>
                <w:color w:val="auto"/>
                <w:sz w:val="18"/>
                <w:szCs w:val="18"/>
              </w:rPr>
              <w:t>TIÊU ĐỀ</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FDBB41E" w14:textId="77777777" w:rsidR="005D42DE" w:rsidRPr="00A963F4" w:rsidRDefault="005D42DE" w:rsidP="005C1346">
            <w:pPr>
              <w:pStyle w:val="Default"/>
              <w:jc w:val="right"/>
              <w:rPr>
                <w:rFonts w:ascii="Arial" w:hAnsi="Arial" w:cs="Arial"/>
                <w:color w:val="auto"/>
                <w:sz w:val="18"/>
                <w:szCs w:val="18"/>
              </w:rPr>
            </w:pPr>
          </w:p>
        </w:tc>
      </w:tr>
      <w:tr w:rsidR="00A963F4" w:rsidRPr="00A963F4" w14:paraId="15A15BE1" w14:textId="77777777" w:rsidTr="00AF3924">
        <w:trPr>
          <w:trHeight w:val="48"/>
        </w:trPr>
        <w:tc>
          <w:tcPr>
            <w:tcW w:w="1668" w:type="dxa"/>
            <w:tcBorders>
              <w:top w:val="single" w:sz="5" w:space="0" w:color="000000"/>
              <w:left w:val="single" w:sz="5" w:space="0" w:color="000000"/>
              <w:bottom w:val="double" w:sz="2" w:space="0" w:color="FFFFCC"/>
              <w:right w:val="single" w:sz="5" w:space="0" w:color="000000"/>
            </w:tcBorders>
          </w:tcPr>
          <w:p w14:paraId="6F87056D"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Tiêu đề</w:t>
            </w:r>
          </w:p>
        </w:tc>
        <w:tc>
          <w:tcPr>
            <w:tcW w:w="1020" w:type="dxa"/>
            <w:tcBorders>
              <w:top w:val="single" w:sz="5" w:space="0" w:color="000000"/>
              <w:left w:val="single" w:sz="5" w:space="0" w:color="000000"/>
              <w:bottom w:val="double" w:sz="2" w:space="0" w:color="FFFFCC"/>
              <w:right w:val="single" w:sz="5" w:space="0" w:color="000000"/>
            </w:tcBorders>
          </w:tcPr>
          <w:p w14:paraId="29E81A37"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w:t>
            </w:r>
          </w:p>
        </w:tc>
        <w:tc>
          <w:tcPr>
            <w:tcW w:w="11312" w:type="dxa"/>
            <w:tcBorders>
              <w:top w:val="single" w:sz="5" w:space="0" w:color="000000"/>
              <w:left w:val="single" w:sz="5" w:space="0" w:color="000000"/>
              <w:bottom w:val="double" w:sz="5" w:space="0" w:color="000000"/>
              <w:right w:val="single" w:sz="5" w:space="0" w:color="000000"/>
            </w:tcBorders>
          </w:tcPr>
          <w:p w14:paraId="612EED6E" w14:textId="6CAA1959"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Xác định báo cáo là một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rPr>
              <w:t xml:space="preserve"> hệ thống</w:t>
            </w:r>
            <w:r w:rsidR="00826286" w:rsidRPr="00A963F4">
              <w:rPr>
                <w:rFonts w:ascii="Arial" w:hAnsi="Arial" w:cs="Arial"/>
                <w:color w:val="auto"/>
                <w:sz w:val="18"/>
                <w:szCs w:val="18"/>
                <w:lang w:val="en-AU"/>
              </w:rPr>
              <w:t>.</w:t>
            </w:r>
          </w:p>
        </w:tc>
        <w:tc>
          <w:tcPr>
            <w:tcW w:w="1200" w:type="dxa"/>
            <w:tcBorders>
              <w:top w:val="single" w:sz="5" w:space="0" w:color="000000"/>
              <w:left w:val="single" w:sz="5" w:space="0" w:color="000000"/>
              <w:bottom w:val="double" w:sz="5" w:space="0" w:color="000000"/>
              <w:right w:val="single" w:sz="5" w:space="0" w:color="000000"/>
            </w:tcBorders>
          </w:tcPr>
          <w:p w14:paraId="60577145"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826023D" w14:textId="77777777" w:rsidTr="00E3176D">
        <w:trPr>
          <w:trHeight w:val="362"/>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A4E8B38" w14:textId="77777777" w:rsidR="005D42DE" w:rsidRPr="00A963F4" w:rsidRDefault="005D42DE" w:rsidP="005C1346">
            <w:pPr>
              <w:pStyle w:val="Default"/>
              <w:rPr>
                <w:rFonts w:ascii="Arial" w:hAnsi="Arial" w:cs="Arial"/>
                <w:color w:val="auto"/>
                <w:sz w:val="18"/>
                <w:szCs w:val="18"/>
                <w:lang w:val="en-AU"/>
              </w:rPr>
            </w:pPr>
            <w:r w:rsidRPr="00A963F4">
              <w:rPr>
                <w:rFonts w:ascii="Arial" w:hAnsi="Arial" w:cs="Arial"/>
                <w:b/>
                <w:bCs/>
                <w:color w:val="auto"/>
                <w:sz w:val="18"/>
                <w:szCs w:val="18"/>
                <w:lang w:val="en-AU"/>
              </w:rPr>
              <w:t>TÓM TẮT</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23FE44B" w14:textId="77777777" w:rsidR="005D42DE" w:rsidRPr="00A963F4" w:rsidRDefault="005D42DE" w:rsidP="005C1346">
            <w:pPr>
              <w:pStyle w:val="Default"/>
              <w:jc w:val="right"/>
              <w:rPr>
                <w:rFonts w:ascii="Arial" w:hAnsi="Arial" w:cs="Arial"/>
                <w:color w:val="auto"/>
                <w:sz w:val="18"/>
                <w:szCs w:val="18"/>
              </w:rPr>
            </w:pPr>
          </w:p>
        </w:tc>
      </w:tr>
      <w:tr w:rsidR="00A963F4" w:rsidRPr="00A963F4" w14:paraId="30C5A830" w14:textId="77777777" w:rsidTr="00AF3924">
        <w:trPr>
          <w:trHeight w:val="48"/>
        </w:trPr>
        <w:tc>
          <w:tcPr>
            <w:tcW w:w="1668" w:type="dxa"/>
            <w:tcBorders>
              <w:top w:val="single" w:sz="5" w:space="0" w:color="000000"/>
              <w:left w:val="single" w:sz="5" w:space="0" w:color="000000"/>
              <w:bottom w:val="double" w:sz="2" w:space="0" w:color="FFFFCC"/>
              <w:right w:val="single" w:sz="5" w:space="0" w:color="000000"/>
            </w:tcBorders>
          </w:tcPr>
          <w:p w14:paraId="7530B4B3" w14:textId="77777777"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Tóm</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tắt</w:t>
            </w:r>
            <w:proofErr w:type="spellEnd"/>
          </w:p>
        </w:tc>
        <w:tc>
          <w:tcPr>
            <w:tcW w:w="1020" w:type="dxa"/>
            <w:tcBorders>
              <w:top w:val="single" w:sz="5" w:space="0" w:color="000000"/>
              <w:left w:val="single" w:sz="5" w:space="0" w:color="000000"/>
              <w:bottom w:val="double" w:sz="2" w:space="0" w:color="FFFFCC"/>
              <w:right w:val="single" w:sz="5" w:space="0" w:color="000000"/>
            </w:tcBorders>
          </w:tcPr>
          <w:p w14:paraId="68912F5C"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w:t>
            </w:r>
          </w:p>
        </w:tc>
        <w:tc>
          <w:tcPr>
            <w:tcW w:w="11312" w:type="dxa"/>
            <w:tcBorders>
              <w:top w:val="single" w:sz="5" w:space="0" w:color="000000"/>
              <w:left w:val="single" w:sz="5" w:space="0" w:color="000000"/>
              <w:bottom w:val="double" w:sz="5" w:space="0" w:color="000000"/>
              <w:right w:val="single" w:sz="5" w:space="0" w:color="000000"/>
            </w:tcBorders>
          </w:tcPr>
          <w:p w14:paraId="200A563F" w14:textId="549B628B"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Xem </w:t>
            </w:r>
            <w:r w:rsidR="00FF6C48" w:rsidRPr="00A963F4">
              <w:rPr>
                <w:rFonts w:ascii="Arial" w:hAnsi="Arial" w:cs="Arial"/>
                <w:color w:val="auto"/>
                <w:sz w:val="18"/>
                <w:szCs w:val="18"/>
              </w:rPr>
              <w:t>t</w:t>
            </w:r>
            <w:proofErr w:type="spellStart"/>
            <w:r w:rsidR="00FF6C48" w:rsidRPr="00A963F4">
              <w:rPr>
                <w:rFonts w:ascii="Arial" w:hAnsi="Arial" w:cs="Arial"/>
                <w:color w:val="auto"/>
                <w:sz w:val="18"/>
                <w:szCs w:val="18"/>
                <w:lang w:val="en-AU"/>
              </w:rPr>
              <w:t>uyên</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bố</w:t>
            </w:r>
            <w:proofErr w:type="spellEnd"/>
            <w:r w:rsidR="00FF6C48" w:rsidRPr="00A963F4">
              <w:rPr>
                <w:rFonts w:ascii="Arial" w:hAnsi="Arial" w:cs="Arial"/>
                <w:color w:val="auto"/>
                <w:sz w:val="18"/>
                <w:szCs w:val="18"/>
                <w:lang w:val="en-AU"/>
              </w:rPr>
              <w:t xml:space="preserve"> </w:t>
            </w:r>
            <w:r w:rsidRPr="00A963F4">
              <w:rPr>
                <w:rFonts w:ascii="Arial" w:hAnsi="Arial" w:cs="Arial"/>
                <w:color w:val="auto"/>
                <w:sz w:val="18"/>
                <w:szCs w:val="18"/>
              </w:rPr>
              <w:t>PRISM</w:t>
            </w:r>
            <w:r w:rsidRPr="00A963F4">
              <w:rPr>
                <w:rFonts w:ascii="Arial" w:hAnsi="Arial" w:cs="Arial"/>
                <w:color w:val="auto"/>
                <w:sz w:val="18"/>
                <w:szCs w:val="18"/>
                <w:lang w:val="en-AU"/>
              </w:rPr>
              <w:t xml:space="preserve">A 2020 </w:t>
            </w:r>
            <w:proofErr w:type="spellStart"/>
            <w:r w:rsidRPr="00A963F4">
              <w:rPr>
                <w:rFonts w:ascii="Arial" w:hAnsi="Arial" w:cs="Arial"/>
                <w:color w:val="auto"/>
                <w:sz w:val="18"/>
                <w:szCs w:val="18"/>
                <w:lang w:val="en-AU"/>
              </w:rPr>
              <w:t>nội</w:t>
            </w:r>
            <w:proofErr w:type="spellEnd"/>
            <w:r w:rsidRPr="00A963F4">
              <w:rPr>
                <w:rFonts w:ascii="Arial" w:hAnsi="Arial" w:cs="Arial"/>
                <w:color w:val="auto"/>
                <w:sz w:val="18"/>
                <w:szCs w:val="18"/>
                <w:lang w:val="en-AU"/>
              </w:rPr>
              <w:t xml:space="preserve"> dung </w:t>
            </w:r>
            <w:proofErr w:type="spellStart"/>
            <w:r w:rsidRPr="00A963F4">
              <w:rPr>
                <w:rFonts w:ascii="Arial" w:hAnsi="Arial" w:cs="Arial"/>
                <w:color w:val="auto"/>
                <w:sz w:val="18"/>
                <w:szCs w:val="18"/>
                <w:lang w:val="en-AU"/>
              </w:rPr>
              <w:t>bảng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kiểm</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Tóm</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tắt</w:t>
            </w:r>
            <w:proofErr w:type="spellEnd"/>
            <w:r w:rsidR="00826286" w:rsidRPr="00A963F4">
              <w:rPr>
                <w:rFonts w:ascii="Arial" w:hAnsi="Arial" w:cs="Arial"/>
                <w:color w:val="auto"/>
                <w:sz w:val="18"/>
                <w:szCs w:val="18"/>
                <w:lang w:val="en-AU"/>
              </w:rPr>
              <w:t>.</w:t>
            </w:r>
          </w:p>
        </w:tc>
        <w:tc>
          <w:tcPr>
            <w:tcW w:w="1200" w:type="dxa"/>
            <w:tcBorders>
              <w:top w:val="single" w:sz="5" w:space="0" w:color="000000"/>
              <w:left w:val="single" w:sz="5" w:space="0" w:color="000000"/>
              <w:bottom w:val="double" w:sz="5" w:space="0" w:color="000000"/>
              <w:right w:val="single" w:sz="5" w:space="0" w:color="000000"/>
            </w:tcBorders>
          </w:tcPr>
          <w:p w14:paraId="479B6D87"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2880619B" w14:textId="77777777" w:rsidTr="00E3176D">
        <w:trPr>
          <w:trHeight w:val="353"/>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9D2129B" w14:textId="77777777" w:rsidR="005D42DE" w:rsidRPr="00A963F4" w:rsidRDefault="005D42DE" w:rsidP="005C1346">
            <w:pPr>
              <w:pStyle w:val="Default"/>
              <w:rPr>
                <w:rFonts w:ascii="Arial" w:hAnsi="Arial" w:cs="Arial"/>
                <w:color w:val="auto"/>
                <w:sz w:val="18"/>
                <w:szCs w:val="18"/>
              </w:rPr>
            </w:pPr>
            <w:r w:rsidRPr="00A963F4">
              <w:rPr>
                <w:rFonts w:ascii="Arial" w:hAnsi="Arial" w:cs="Arial"/>
                <w:b/>
                <w:bCs/>
                <w:color w:val="auto"/>
                <w:sz w:val="18"/>
                <w:szCs w:val="18"/>
              </w:rPr>
              <w:t>GIỚI THIỆU</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B207DA0" w14:textId="77777777" w:rsidR="005D42DE" w:rsidRPr="00A963F4" w:rsidRDefault="005D42DE" w:rsidP="005C1346">
            <w:pPr>
              <w:pStyle w:val="Default"/>
              <w:jc w:val="right"/>
              <w:rPr>
                <w:rFonts w:ascii="Arial" w:hAnsi="Arial" w:cs="Arial"/>
                <w:color w:val="auto"/>
                <w:sz w:val="18"/>
                <w:szCs w:val="18"/>
              </w:rPr>
            </w:pPr>
          </w:p>
        </w:tc>
      </w:tr>
      <w:tr w:rsidR="00A963F4" w:rsidRPr="00A963F4" w14:paraId="2AB6B637"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02D4229" w14:textId="77777777"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Cơ sở </w:t>
            </w:r>
            <w:proofErr w:type="spellStart"/>
            <w:r w:rsidRPr="00A963F4">
              <w:rPr>
                <w:rFonts w:ascii="Arial" w:hAnsi="Arial" w:cs="Arial"/>
                <w:color w:val="auto"/>
                <w:sz w:val="18"/>
                <w:szCs w:val="18"/>
                <w:lang w:val="en-AU"/>
              </w:rPr>
              <w:t>luận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chứng</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43500A58"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3</w:t>
            </w:r>
          </w:p>
        </w:tc>
        <w:tc>
          <w:tcPr>
            <w:tcW w:w="11312" w:type="dxa"/>
            <w:tcBorders>
              <w:top w:val="single" w:sz="5" w:space="0" w:color="000000"/>
              <w:left w:val="single" w:sz="5" w:space="0" w:color="000000"/>
              <w:bottom w:val="single" w:sz="5" w:space="0" w:color="000000"/>
              <w:right w:val="single" w:sz="5" w:space="0" w:color="000000"/>
            </w:tcBorders>
          </w:tcPr>
          <w:p w14:paraId="7B1196EB" w14:textId="703AC1B9"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Mô tả </w:t>
            </w:r>
            <w:proofErr w:type="spellStart"/>
            <w:r w:rsidR="00F35CA5" w:rsidRPr="00A963F4">
              <w:rPr>
                <w:rFonts w:ascii="Arial" w:hAnsi="Arial" w:cs="Arial"/>
                <w:color w:val="auto"/>
                <w:sz w:val="18"/>
                <w:szCs w:val="18"/>
                <w:lang w:val="en-AU"/>
              </w:rPr>
              <w:t>cơ</w:t>
            </w:r>
            <w:proofErr w:type="spellEnd"/>
            <w:r w:rsidR="00F35CA5" w:rsidRPr="00A963F4">
              <w:rPr>
                <w:rFonts w:ascii="Arial" w:hAnsi="Arial" w:cs="Arial"/>
                <w:color w:val="auto"/>
                <w:sz w:val="18"/>
                <w:szCs w:val="18"/>
                <w:lang w:val="en-AU"/>
              </w:rPr>
              <w:t xml:space="preserve"> </w:t>
            </w:r>
            <w:proofErr w:type="spellStart"/>
            <w:r w:rsidR="00F35CA5" w:rsidRPr="00A963F4">
              <w:rPr>
                <w:rFonts w:ascii="Arial" w:hAnsi="Arial" w:cs="Arial"/>
                <w:color w:val="auto"/>
                <w:sz w:val="18"/>
                <w:szCs w:val="18"/>
                <w:lang w:val="en-AU"/>
              </w:rPr>
              <w:t>sở</w:t>
            </w:r>
            <w:proofErr w:type="spellEnd"/>
            <w:r w:rsidRPr="00A963F4">
              <w:rPr>
                <w:rFonts w:ascii="Arial" w:hAnsi="Arial" w:cs="Arial"/>
                <w:color w:val="auto"/>
                <w:sz w:val="18"/>
                <w:szCs w:val="18"/>
                <w:lang w:val="en-AU"/>
              </w:rPr>
              <w:t xml:space="preserve"> </w:t>
            </w:r>
            <w:proofErr w:type="spellStart"/>
            <w:r w:rsidR="00BE67BA">
              <w:rPr>
                <w:rFonts w:ascii="Arial" w:hAnsi="Arial" w:cs="Arial"/>
                <w:color w:val="auto"/>
                <w:sz w:val="18"/>
                <w:szCs w:val="18"/>
                <w:lang w:val="en-AU"/>
              </w:rPr>
              <w:t>luận</w:t>
            </w:r>
            <w:proofErr w:type="spellEnd"/>
            <w:r w:rsidR="00BE67BA">
              <w:rPr>
                <w:rFonts w:ascii="Arial" w:hAnsi="Arial" w:cs="Arial"/>
                <w:color w:val="auto"/>
                <w:sz w:val="18"/>
                <w:szCs w:val="18"/>
                <w:lang w:val="en-AU"/>
              </w:rPr>
              <w:t xml:space="preserve"> </w:t>
            </w:r>
            <w:proofErr w:type="spellStart"/>
            <w:r w:rsidR="00BE67BA">
              <w:rPr>
                <w:rFonts w:ascii="Arial" w:hAnsi="Arial" w:cs="Arial"/>
                <w:color w:val="auto"/>
                <w:sz w:val="18"/>
                <w:szCs w:val="18"/>
                <w:lang w:val="en-AU"/>
              </w:rPr>
              <w:t>chứng</w:t>
            </w:r>
            <w:proofErr w:type="spellEnd"/>
            <w:r w:rsidR="00BE67BA">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cho</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bối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cảnh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kiến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thức</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hiện có</w:t>
            </w:r>
            <w:r w:rsidR="00826286" w:rsidRPr="00A963F4">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6CD7B7E5"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5476EB9B" w14:textId="77777777" w:rsidTr="00AF3924">
        <w:trPr>
          <w:trHeight w:val="48"/>
        </w:trPr>
        <w:tc>
          <w:tcPr>
            <w:tcW w:w="1668" w:type="dxa"/>
            <w:tcBorders>
              <w:top w:val="single" w:sz="5" w:space="0" w:color="000000"/>
              <w:left w:val="single" w:sz="5" w:space="0" w:color="000000"/>
              <w:bottom w:val="double" w:sz="2" w:space="0" w:color="FFFFCC"/>
              <w:right w:val="single" w:sz="5" w:space="0" w:color="000000"/>
            </w:tcBorders>
          </w:tcPr>
          <w:p w14:paraId="3E7936B8"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Mục tiêu</w:t>
            </w:r>
          </w:p>
        </w:tc>
        <w:tc>
          <w:tcPr>
            <w:tcW w:w="1020" w:type="dxa"/>
            <w:tcBorders>
              <w:top w:val="single" w:sz="5" w:space="0" w:color="000000"/>
              <w:left w:val="single" w:sz="5" w:space="0" w:color="000000"/>
              <w:bottom w:val="double" w:sz="2" w:space="0" w:color="FFFFCC"/>
              <w:right w:val="single" w:sz="5" w:space="0" w:color="000000"/>
            </w:tcBorders>
          </w:tcPr>
          <w:p w14:paraId="4B350969"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4</w:t>
            </w:r>
          </w:p>
        </w:tc>
        <w:tc>
          <w:tcPr>
            <w:tcW w:w="11312" w:type="dxa"/>
            <w:tcBorders>
              <w:top w:val="single" w:sz="5" w:space="0" w:color="000000"/>
              <w:left w:val="single" w:sz="5" w:space="0" w:color="000000"/>
              <w:bottom w:val="double" w:sz="5" w:space="0" w:color="000000"/>
              <w:right w:val="single" w:sz="5" w:space="0" w:color="000000"/>
            </w:tcBorders>
          </w:tcPr>
          <w:p w14:paraId="08BAD593" w14:textId="781E3C34"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Đưa</w:t>
            </w:r>
            <w:proofErr w:type="spellEnd"/>
            <w:r w:rsidRPr="00A963F4">
              <w:rPr>
                <w:rFonts w:ascii="Arial" w:hAnsi="Arial" w:cs="Arial"/>
                <w:color w:val="auto"/>
                <w:sz w:val="18"/>
                <w:szCs w:val="18"/>
                <w:lang w:val="en-AU"/>
              </w:rPr>
              <w:t xml:space="preserve"> ra</w:t>
            </w:r>
            <w:r w:rsidRPr="00A963F4">
              <w:rPr>
                <w:rFonts w:ascii="Arial" w:hAnsi="Arial" w:cs="Arial"/>
                <w:color w:val="auto"/>
                <w:sz w:val="18"/>
                <w:szCs w:val="18"/>
              </w:rPr>
              <w:t xml:space="preserve"> một tuyên bố rõ ràng về (các) mục tiêu hoặc (các) câu hỏi mà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rPr>
              <w:t xml:space="preserve"> giải quyết</w:t>
            </w:r>
            <w:r w:rsidR="00826286" w:rsidRPr="00A963F4">
              <w:rPr>
                <w:rFonts w:ascii="Arial" w:hAnsi="Arial" w:cs="Arial"/>
                <w:color w:val="auto"/>
                <w:sz w:val="18"/>
                <w:szCs w:val="18"/>
                <w:lang w:val="en-AU"/>
              </w:rPr>
              <w:t>.</w:t>
            </w:r>
          </w:p>
        </w:tc>
        <w:tc>
          <w:tcPr>
            <w:tcW w:w="1200" w:type="dxa"/>
            <w:tcBorders>
              <w:top w:val="single" w:sz="5" w:space="0" w:color="000000"/>
              <w:left w:val="single" w:sz="5" w:space="0" w:color="000000"/>
              <w:bottom w:val="double" w:sz="5" w:space="0" w:color="000000"/>
              <w:right w:val="single" w:sz="5" w:space="0" w:color="000000"/>
            </w:tcBorders>
          </w:tcPr>
          <w:p w14:paraId="02A0234D"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8885A5E" w14:textId="77777777" w:rsidTr="00E3176D">
        <w:trPr>
          <w:trHeight w:val="283"/>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13980B6" w14:textId="77777777" w:rsidR="005D42DE" w:rsidRPr="00A963F4" w:rsidRDefault="005D42DE" w:rsidP="005C1346">
            <w:pPr>
              <w:pStyle w:val="Default"/>
              <w:rPr>
                <w:rFonts w:ascii="Arial" w:hAnsi="Arial" w:cs="Arial"/>
                <w:color w:val="auto"/>
                <w:sz w:val="18"/>
                <w:szCs w:val="18"/>
              </w:rPr>
            </w:pPr>
            <w:r w:rsidRPr="00A963F4">
              <w:rPr>
                <w:rFonts w:ascii="Arial" w:hAnsi="Arial" w:cs="Arial"/>
                <w:b/>
                <w:bCs/>
                <w:color w:val="auto"/>
                <w:sz w:val="18"/>
                <w:szCs w:val="18"/>
              </w:rPr>
              <w:t>PHƯƠNG PHÁP</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60BAA12" w14:textId="77777777" w:rsidR="005D42DE" w:rsidRPr="00A963F4" w:rsidRDefault="005D42DE" w:rsidP="005C1346">
            <w:pPr>
              <w:pStyle w:val="Default"/>
              <w:jc w:val="right"/>
              <w:rPr>
                <w:rFonts w:ascii="Arial" w:hAnsi="Arial" w:cs="Arial"/>
                <w:color w:val="auto"/>
                <w:sz w:val="18"/>
                <w:szCs w:val="18"/>
              </w:rPr>
            </w:pPr>
          </w:p>
        </w:tc>
      </w:tr>
      <w:tr w:rsidR="00A963F4" w:rsidRPr="00A963F4" w14:paraId="6EE107F3"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31FF9C38" w14:textId="2FA911B2"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Tiêu</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chí</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lựa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chọn</w:t>
            </w:r>
            <w:proofErr w:type="spellEnd"/>
            <w:r w:rsidR="00A355FD" w:rsidRPr="00A963F4">
              <w:rPr>
                <w:rFonts w:ascii="Arial" w:hAnsi="Arial" w:cs="Arial"/>
                <w:color w:val="auto"/>
                <w:sz w:val="18"/>
                <w:szCs w:val="18"/>
                <w:lang w:val="en-AU"/>
              </w:rPr>
              <w:t xml:space="preserve"> </w:t>
            </w:r>
            <w:proofErr w:type="spellStart"/>
            <w:r w:rsidR="00A355FD" w:rsidRPr="00A963F4">
              <w:rPr>
                <w:rFonts w:ascii="Arial" w:hAnsi="Arial" w:cs="Arial"/>
                <w:color w:val="auto"/>
                <w:sz w:val="18"/>
                <w:szCs w:val="18"/>
                <w:lang w:val="en-AU"/>
              </w:rPr>
              <w:t>và</w:t>
            </w:r>
            <w:proofErr w:type="spellEnd"/>
            <w:r w:rsidR="00A355FD" w:rsidRPr="00A963F4">
              <w:rPr>
                <w:rFonts w:ascii="Arial" w:hAnsi="Arial" w:cs="Arial"/>
                <w:color w:val="auto"/>
                <w:sz w:val="18"/>
                <w:szCs w:val="18"/>
                <w:lang w:val="en-AU"/>
              </w:rPr>
              <w:t xml:space="preserve"> </w:t>
            </w:r>
            <w:proofErr w:type="spellStart"/>
            <w:r w:rsidR="00A355FD" w:rsidRPr="00A963F4">
              <w:rPr>
                <w:rFonts w:ascii="Arial" w:hAnsi="Arial" w:cs="Arial"/>
                <w:color w:val="auto"/>
                <w:sz w:val="18"/>
                <w:szCs w:val="18"/>
                <w:lang w:val="en-AU"/>
              </w:rPr>
              <w:t>loại</w:t>
            </w:r>
            <w:proofErr w:type="spellEnd"/>
            <w:r w:rsidR="00A355FD" w:rsidRPr="00A963F4">
              <w:rPr>
                <w:rFonts w:ascii="Arial" w:hAnsi="Arial" w:cs="Arial"/>
                <w:color w:val="auto"/>
                <w:sz w:val="18"/>
                <w:szCs w:val="18"/>
                <w:lang w:val="en-AU"/>
              </w:rPr>
              <w:t xml:space="preserve"> </w:t>
            </w:r>
            <w:proofErr w:type="spellStart"/>
            <w:r w:rsidR="00A355FD" w:rsidRPr="00A963F4">
              <w:rPr>
                <w:rFonts w:ascii="Arial" w:hAnsi="Arial" w:cs="Arial"/>
                <w:color w:val="auto"/>
                <w:sz w:val="18"/>
                <w:szCs w:val="18"/>
                <w:lang w:val="en-AU"/>
              </w:rPr>
              <w:t>trừ</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3618E28B"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5</w:t>
            </w:r>
          </w:p>
        </w:tc>
        <w:tc>
          <w:tcPr>
            <w:tcW w:w="11312" w:type="dxa"/>
            <w:tcBorders>
              <w:top w:val="single" w:sz="5" w:space="0" w:color="000000"/>
              <w:left w:val="single" w:sz="5" w:space="0" w:color="000000"/>
              <w:bottom w:val="single" w:sz="5" w:space="0" w:color="000000"/>
              <w:right w:val="single" w:sz="5" w:space="0" w:color="000000"/>
            </w:tcBorders>
          </w:tcPr>
          <w:p w14:paraId="43F391E9" w14:textId="3AF8876F"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Nêu</w:t>
            </w:r>
            <w:proofErr w:type="spellEnd"/>
            <w:r w:rsidRPr="00A963F4">
              <w:rPr>
                <w:rFonts w:ascii="Arial" w:hAnsi="Arial" w:cs="Arial"/>
                <w:color w:val="auto"/>
                <w:sz w:val="18"/>
                <w:szCs w:val="18"/>
                <w:lang w:val="en-AU"/>
              </w:rPr>
              <w:t xml:space="preserve"> </w:t>
            </w:r>
            <w:proofErr w:type="spellStart"/>
            <w:r w:rsidRPr="006751C2">
              <w:rPr>
                <w:rFonts w:ascii="Arial" w:hAnsi="Arial" w:cs="Arial"/>
                <w:color w:val="auto"/>
                <w:sz w:val="18"/>
                <w:szCs w:val="18"/>
                <w:lang w:val="en-AU"/>
              </w:rPr>
              <w:t>rõ</w:t>
            </w:r>
            <w:proofErr w:type="spellEnd"/>
            <w:r w:rsidRPr="006751C2">
              <w:rPr>
                <w:rFonts w:ascii="Arial" w:hAnsi="Arial" w:cs="Arial"/>
                <w:color w:val="auto"/>
                <w:sz w:val="18"/>
                <w:szCs w:val="18"/>
              </w:rPr>
              <w:t xml:space="preserve"> c</w:t>
            </w:r>
            <w:r w:rsidRPr="00A963F4">
              <w:rPr>
                <w:rFonts w:ascii="Arial" w:hAnsi="Arial" w:cs="Arial"/>
                <w:color w:val="auto"/>
                <w:sz w:val="18"/>
                <w:szCs w:val="18"/>
              </w:rPr>
              <w:t xml:space="preserve">ác tiêu chí </w:t>
            </w:r>
            <w:proofErr w:type="spellStart"/>
            <w:r w:rsidRPr="00A963F4">
              <w:rPr>
                <w:rFonts w:ascii="Arial" w:hAnsi="Arial" w:cs="Arial"/>
                <w:color w:val="auto"/>
                <w:sz w:val="18"/>
                <w:szCs w:val="18"/>
                <w:lang w:val="en-AU"/>
              </w:rPr>
              <w:t>lựa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chọn</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 xml:space="preserve">và </w:t>
            </w:r>
            <w:proofErr w:type="spellStart"/>
            <w:r w:rsidRPr="00A963F4">
              <w:rPr>
                <w:rFonts w:ascii="Arial" w:hAnsi="Arial" w:cs="Arial"/>
                <w:color w:val="auto"/>
                <w:sz w:val="18"/>
                <w:szCs w:val="18"/>
                <w:lang w:val="en-AU"/>
              </w:rPr>
              <w:t>tiêu</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chí</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loại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trừ</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của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và</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nêu</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rõ</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cách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các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nghiên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cứu</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được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nhóm</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lại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để</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hợp</w:t>
            </w:r>
            <w:proofErr w:type="spellEnd"/>
            <w:r w:rsidR="00826286" w:rsidRPr="00A963F4">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7231784D"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5B807612" w14:textId="77777777" w:rsidTr="00AF3924">
        <w:trPr>
          <w:trHeight w:val="191"/>
        </w:trPr>
        <w:tc>
          <w:tcPr>
            <w:tcW w:w="1668" w:type="dxa"/>
            <w:tcBorders>
              <w:top w:val="single" w:sz="5" w:space="0" w:color="000000"/>
              <w:left w:val="single" w:sz="5" w:space="0" w:color="000000"/>
              <w:bottom w:val="single" w:sz="5" w:space="0" w:color="000000"/>
              <w:right w:val="single" w:sz="5" w:space="0" w:color="000000"/>
            </w:tcBorders>
          </w:tcPr>
          <w:p w14:paraId="49FAD75C"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Nguồn thông tin</w:t>
            </w:r>
          </w:p>
        </w:tc>
        <w:tc>
          <w:tcPr>
            <w:tcW w:w="1020" w:type="dxa"/>
            <w:tcBorders>
              <w:top w:val="single" w:sz="5" w:space="0" w:color="000000"/>
              <w:left w:val="single" w:sz="5" w:space="0" w:color="000000"/>
              <w:bottom w:val="single" w:sz="5" w:space="0" w:color="000000"/>
              <w:right w:val="single" w:sz="5" w:space="0" w:color="000000"/>
            </w:tcBorders>
          </w:tcPr>
          <w:p w14:paraId="3724B56C"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6</w:t>
            </w:r>
          </w:p>
        </w:tc>
        <w:tc>
          <w:tcPr>
            <w:tcW w:w="11312" w:type="dxa"/>
            <w:tcBorders>
              <w:top w:val="single" w:sz="5" w:space="0" w:color="000000"/>
              <w:left w:val="single" w:sz="5" w:space="0" w:color="000000"/>
              <w:bottom w:val="single" w:sz="5" w:space="0" w:color="000000"/>
              <w:right w:val="single" w:sz="5" w:space="0" w:color="000000"/>
            </w:tcBorders>
          </w:tcPr>
          <w:p w14:paraId="0E9552FC" w14:textId="7BD11127" w:rsidR="005D42DE" w:rsidRPr="00DC6040" w:rsidRDefault="005D42DE" w:rsidP="005C1346">
            <w:pPr>
              <w:pStyle w:val="Default"/>
              <w:spacing w:before="40" w:after="40"/>
              <w:rPr>
                <w:rFonts w:ascii="Arial" w:hAnsi="Arial" w:cs="Arial"/>
                <w:color w:val="auto"/>
                <w:sz w:val="18"/>
                <w:szCs w:val="18"/>
                <w:lang w:val="en-AU"/>
              </w:rPr>
            </w:pPr>
            <w:proofErr w:type="spellStart"/>
            <w:r w:rsidRPr="00DC6040">
              <w:rPr>
                <w:rFonts w:ascii="Arial" w:hAnsi="Arial" w:cs="Arial"/>
                <w:color w:val="auto"/>
                <w:sz w:val="18"/>
                <w:szCs w:val="18"/>
                <w:lang w:val="en-AU"/>
              </w:rPr>
              <w:t>Nêu</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rõ</w:t>
            </w:r>
            <w:proofErr w:type="spellEnd"/>
            <w:r w:rsidRPr="00DC6040">
              <w:rPr>
                <w:rFonts w:ascii="Arial" w:hAnsi="Arial" w:cs="Arial"/>
                <w:color w:val="auto"/>
                <w:sz w:val="18"/>
                <w:szCs w:val="18"/>
                <w:lang w:val="en-AU"/>
              </w:rPr>
              <w:t xml:space="preserve"> </w:t>
            </w:r>
            <w:r w:rsidRPr="00DC6040">
              <w:rPr>
                <w:rFonts w:ascii="Arial" w:hAnsi="Arial" w:cs="Arial"/>
                <w:color w:val="auto"/>
                <w:sz w:val="18"/>
                <w:szCs w:val="18"/>
              </w:rPr>
              <w:t>tất cả các cơ sở dữ liệu, s</w:t>
            </w:r>
            <w:r w:rsidRPr="00DC6040">
              <w:rPr>
                <w:rFonts w:ascii="Arial" w:hAnsi="Arial" w:cs="Arial"/>
                <w:color w:val="auto"/>
                <w:sz w:val="18"/>
                <w:szCs w:val="18"/>
                <w:lang w:val="en-AU"/>
              </w:rPr>
              <w:t>ố</w:t>
            </w:r>
            <w:r w:rsidRPr="00DC6040">
              <w:rPr>
                <w:rFonts w:ascii="Arial" w:hAnsi="Arial" w:cs="Arial"/>
                <w:color w:val="auto"/>
                <w:sz w:val="18"/>
                <w:szCs w:val="18"/>
              </w:rPr>
              <w:t xml:space="preserve"> đăng ký, trang web, </w:t>
            </w:r>
            <w:proofErr w:type="spellStart"/>
            <w:r w:rsidRPr="00DC6040">
              <w:rPr>
                <w:rFonts w:ascii="Arial" w:hAnsi="Arial" w:cs="Arial"/>
                <w:color w:val="auto"/>
                <w:sz w:val="18"/>
                <w:szCs w:val="18"/>
                <w:lang w:val="en-AU"/>
              </w:rPr>
              <w:t>các</w:t>
            </w:r>
            <w:proofErr w:type="spellEnd"/>
            <w:r w:rsidRPr="00DC6040">
              <w:rPr>
                <w:rFonts w:ascii="Arial" w:hAnsi="Arial" w:cs="Arial"/>
                <w:color w:val="auto"/>
                <w:sz w:val="18"/>
                <w:szCs w:val="18"/>
                <w:lang w:val="en-AU"/>
              </w:rPr>
              <w:t xml:space="preserve"> </w:t>
            </w:r>
            <w:r w:rsidRPr="00DC6040">
              <w:rPr>
                <w:rFonts w:ascii="Arial" w:hAnsi="Arial" w:cs="Arial"/>
                <w:color w:val="auto"/>
                <w:sz w:val="18"/>
                <w:szCs w:val="18"/>
              </w:rPr>
              <w:t xml:space="preserve">tổ chức, </w:t>
            </w:r>
            <w:proofErr w:type="spellStart"/>
            <w:r w:rsidRPr="00DC6040">
              <w:rPr>
                <w:rFonts w:ascii="Arial" w:hAnsi="Arial" w:cs="Arial"/>
                <w:color w:val="auto"/>
                <w:sz w:val="18"/>
                <w:szCs w:val="18"/>
                <w:lang w:val="en-AU"/>
              </w:rPr>
              <w:t>các</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danh</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mục</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tài</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liệu</w:t>
            </w:r>
            <w:proofErr w:type="spellEnd"/>
            <w:r w:rsidRPr="00DC6040">
              <w:rPr>
                <w:rFonts w:ascii="Arial" w:hAnsi="Arial" w:cs="Arial"/>
                <w:color w:val="auto"/>
                <w:sz w:val="18"/>
                <w:szCs w:val="18"/>
                <w:lang w:val="en-AU"/>
              </w:rPr>
              <w:t xml:space="preserve"> </w:t>
            </w:r>
            <w:r w:rsidRPr="00DC6040">
              <w:rPr>
                <w:rFonts w:ascii="Arial" w:hAnsi="Arial" w:cs="Arial"/>
                <w:color w:val="auto"/>
                <w:sz w:val="18"/>
                <w:szCs w:val="18"/>
              </w:rPr>
              <w:t>tham khảo và các nguồn khác đ</w:t>
            </w:r>
            <w:r w:rsidRPr="00DC6040">
              <w:rPr>
                <w:rFonts w:ascii="Arial" w:hAnsi="Arial" w:cs="Arial"/>
                <w:color w:val="auto"/>
                <w:sz w:val="18"/>
                <w:szCs w:val="18"/>
                <w:lang w:val="en-AU"/>
              </w:rPr>
              <w:t>ã</w:t>
            </w:r>
            <w:r w:rsidR="00952A8F" w:rsidRPr="00DC6040">
              <w:rPr>
                <w:rFonts w:ascii="Arial" w:hAnsi="Arial" w:cs="Arial"/>
                <w:color w:val="auto"/>
                <w:sz w:val="18"/>
                <w:szCs w:val="18"/>
                <w:lang w:val="en-AU"/>
              </w:rPr>
              <w:t xml:space="preserve"> </w:t>
            </w:r>
            <w:proofErr w:type="spellStart"/>
            <w:r w:rsidR="00952A8F" w:rsidRPr="00DC6040">
              <w:rPr>
                <w:rFonts w:ascii="Arial" w:hAnsi="Arial" w:cs="Arial"/>
                <w:color w:val="auto"/>
                <w:sz w:val="18"/>
                <w:szCs w:val="18"/>
                <w:lang w:val="en-AU"/>
              </w:rPr>
              <w:t>được</w:t>
            </w:r>
            <w:proofErr w:type="spellEnd"/>
            <w:r w:rsidRPr="00DC6040">
              <w:rPr>
                <w:rFonts w:ascii="Arial" w:hAnsi="Arial" w:cs="Arial"/>
                <w:color w:val="auto"/>
                <w:sz w:val="18"/>
                <w:szCs w:val="18"/>
                <w:lang w:val="en-AU"/>
              </w:rPr>
              <w:t xml:space="preserve"> </w:t>
            </w:r>
            <w:r w:rsidRPr="00DC6040">
              <w:rPr>
                <w:rFonts w:ascii="Arial" w:hAnsi="Arial" w:cs="Arial"/>
                <w:color w:val="auto"/>
                <w:sz w:val="18"/>
                <w:szCs w:val="18"/>
              </w:rPr>
              <w:t>tìm kiếm hoặc</w:t>
            </w:r>
            <w:r w:rsidR="00952A8F" w:rsidRPr="00DC6040">
              <w:rPr>
                <w:rFonts w:ascii="Arial" w:hAnsi="Arial" w:cs="Arial"/>
                <w:color w:val="auto"/>
                <w:sz w:val="18"/>
                <w:szCs w:val="18"/>
                <w:lang w:val="en-AU"/>
              </w:rPr>
              <w:t xml:space="preserve"> </w:t>
            </w:r>
            <w:r w:rsidRPr="00DC6040">
              <w:rPr>
                <w:rFonts w:ascii="Arial" w:hAnsi="Arial" w:cs="Arial"/>
                <w:color w:val="auto"/>
                <w:sz w:val="18"/>
                <w:szCs w:val="18"/>
              </w:rPr>
              <w:t>tư vấn</w:t>
            </w:r>
            <w:r w:rsidR="00952A8F" w:rsidRPr="00DC6040">
              <w:rPr>
                <w:rFonts w:ascii="Arial" w:hAnsi="Arial" w:cs="Arial"/>
                <w:color w:val="auto"/>
                <w:sz w:val="18"/>
                <w:szCs w:val="18"/>
              </w:rPr>
              <w:t xml:space="preserve"> </w:t>
            </w:r>
            <w:r w:rsidRPr="00DC6040">
              <w:rPr>
                <w:rFonts w:ascii="Arial" w:hAnsi="Arial" w:cs="Arial"/>
                <w:color w:val="auto"/>
                <w:sz w:val="18"/>
                <w:szCs w:val="18"/>
              </w:rPr>
              <w:t xml:space="preserve">để xác định các nghiên cứu. </w:t>
            </w:r>
            <w:proofErr w:type="spellStart"/>
            <w:r w:rsidRPr="00DC6040">
              <w:rPr>
                <w:rFonts w:ascii="Arial" w:hAnsi="Arial" w:cs="Arial"/>
                <w:color w:val="auto"/>
                <w:sz w:val="18"/>
                <w:szCs w:val="18"/>
                <w:lang w:val="en-AU"/>
              </w:rPr>
              <w:t>Nêu</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rõ</w:t>
            </w:r>
            <w:proofErr w:type="spellEnd"/>
            <w:r w:rsidRPr="00DC6040">
              <w:rPr>
                <w:rFonts w:ascii="Arial" w:hAnsi="Arial" w:cs="Arial"/>
                <w:color w:val="auto"/>
                <w:sz w:val="18"/>
                <w:szCs w:val="18"/>
              </w:rPr>
              <w:t xml:space="preserve"> ngày </w:t>
            </w:r>
            <w:proofErr w:type="spellStart"/>
            <w:r w:rsidR="00BE67BA" w:rsidRPr="00DC6040">
              <w:rPr>
                <w:rFonts w:ascii="Arial" w:hAnsi="Arial" w:cs="Arial"/>
                <w:color w:val="auto"/>
                <w:sz w:val="18"/>
                <w:szCs w:val="18"/>
                <w:lang w:val="en-AU"/>
              </w:rPr>
              <w:t>cuối</w:t>
            </w:r>
            <w:proofErr w:type="spellEnd"/>
            <w:r w:rsidR="00BE67BA" w:rsidRPr="00DC6040">
              <w:rPr>
                <w:rFonts w:ascii="Arial" w:hAnsi="Arial" w:cs="Arial"/>
                <w:color w:val="auto"/>
                <w:sz w:val="18"/>
                <w:szCs w:val="18"/>
                <w:lang w:val="en-AU"/>
              </w:rPr>
              <w:t xml:space="preserve"> </w:t>
            </w:r>
            <w:proofErr w:type="spellStart"/>
            <w:r w:rsidR="00BE67BA" w:rsidRPr="00DC6040">
              <w:rPr>
                <w:rFonts w:ascii="Arial" w:hAnsi="Arial" w:cs="Arial"/>
                <w:color w:val="auto"/>
                <w:sz w:val="18"/>
                <w:szCs w:val="18"/>
                <w:lang w:val="en-AU"/>
              </w:rPr>
              <w:t>cùng</w:t>
            </w:r>
            <w:proofErr w:type="spellEnd"/>
            <w:r w:rsidRPr="00DC6040">
              <w:rPr>
                <w:rFonts w:ascii="Arial" w:hAnsi="Arial" w:cs="Arial"/>
                <w:color w:val="auto"/>
                <w:sz w:val="18"/>
                <w:szCs w:val="18"/>
                <w:lang w:val="en-AU"/>
              </w:rPr>
              <w:t xml:space="preserve"> </w:t>
            </w:r>
            <w:proofErr w:type="spellStart"/>
            <w:r w:rsidRPr="00DC6040">
              <w:rPr>
                <w:rFonts w:ascii="Arial" w:hAnsi="Arial" w:cs="Arial"/>
                <w:color w:val="auto"/>
                <w:sz w:val="18"/>
                <w:szCs w:val="18"/>
                <w:lang w:val="en-AU"/>
              </w:rPr>
              <w:t>mà</w:t>
            </w:r>
            <w:proofErr w:type="spellEnd"/>
            <w:r w:rsidRPr="00DC6040">
              <w:rPr>
                <w:rFonts w:ascii="Arial" w:hAnsi="Arial" w:cs="Arial"/>
                <w:color w:val="auto"/>
                <w:sz w:val="18"/>
                <w:szCs w:val="18"/>
                <w:lang w:val="en-AU"/>
              </w:rPr>
              <w:t xml:space="preserve"> </w:t>
            </w:r>
            <w:r w:rsidRPr="00DC6040">
              <w:rPr>
                <w:rFonts w:ascii="Arial" w:hAnsi="Arial" w:cs="Arial"/>
                <w:color w:val="auto"/>
                <w:sz w:val="18"/>
                <w:szCs w:val="18"/>
              </w:rPr>
              <w:t xml:space="preserve">mỗi nguồn được tìm kiếm hoặc </w:t>
            </w:r>
            <w:proofErr w:type="spellStart"/>
            <w:r w:rsidR="00BE3649" w:rsidRPr="00DC6040">
              <w:rPr>
                <w:rFonts w:ascii="Arial" w:hAnsi="Arial" w:cs="Arial"/>
                <w:color w:val="auto"/>
                <w:sz w:val="18"/>
                <w:szCs w:val="18"/>
                <w:lang w:val="en-AU"/>
              </w:rPr>
              <w:t>tư</w:t>
            </w:r>
            <w:proofErr w:type="spellEnd"/>
            <w:r w:rsidR="00BE3649" w:rsidRPr="00DC6040">
              <w:rPr>
                <w:rFonts w:ascii="Arial" w:hAnsi="Arial" w:cs="Arial"/>
                <w:color w:val="auto"/>
                <w:sz w:val="18"/>
                <w:szCs w:val="18"/>
                <w:lang w:val="en-AU"/>
              </w:rPr>
              <w:t xml:space="preserve"> </w:t>
            </w:r>
            <w:proofErr w:type="spellStart"/>
            <w:r w:rsidR="00BE3649" w:rsidRPr="00DC6040">
              <w:rPr>
                <w:rFonts w:ascii="Arial" w:hAnsi="Arial" w:cs="Arial"/>
                <w:color w:val="auto"/>
                <w:sz w:val="18"/>
                <w:szCs w:val="18"/>
                <w:lang w:val="en-AU"/>
              </w:rPr>
              <w:t>vấn</w:t>
            </w:r>
            <w:proofErr w:type="spellEnd"/>
            <w:r w:rsidR="005155D7" w:rsidRPr="00DC6040">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119D52DC"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2F8DAD49"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A3E7A8F"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Chiến lược tìm kiếm</w:t>
            </w:r>
          </w:p>
        </w:tc>
        <w:tc>
          <w:tcPr>
            <w:tcW w:w="1020" w:type="dxa"/>
            <w:tcBorders>
              <w:top w:val="single" w:sz="5" w:space="0" w:color="000000"/>
              <w:left w:val="single" w:sz="5" w:space="0" w:color="000000"/>
              <w:bottom w:val="single" w:sz="5" w:space="0" w:color="000000"/>
              <w:right w:val="single" w:sz="5" w:space="0" w:color="000000"/>
            </w:tcBorders>
          </w:tcPr>
          <w:p w14:paraId="79F0C0F9"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7</w:t>
            </w:r>
          </w:p>
        </w:tc>
        <w:tc>
          <w:tcPr>
            <w:tcW w:w="11312" w:type="dxa"/>
            <w:tcBorders>
              <w:top w:val="single" w:sz="5" w:space="0" w:color="000000"/>
              <w:left w:val="single" w:sz="5" w:space="0" w:color="000000"/>
              <w:bottom w:val="single" w:sz="5" w:space="0" w:color="000000"/>
              <w:right w:val="single" w:sz="5" w:space="0" w:color="000000"/>
            </w:tcBorders>
          </w:tcPr>
          <w:p w14:paraId="266EC677" w14:textId="7AC2559C"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Trình bày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rPr>
              <w:t xml:space="preserve"> chiến lược tìm kiếm đ</w:t>
            </w:r>
            <w:proofErr w:type="spellStart"/>
            <w:r w:rsidRPr="0028510E">
              <w:rPr>
                <w:rFonts w:ascii="Arial" w:hAnsi="Arial" w:cs="Arial"/>
                <w:color w:val="auto"/>
                <w:sz w:val="18"/>
                <w:szCs w:val="18"/>
                <w:lang w:val="en-AU"/>
              </w:rPr>
              <w:t>ầy</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đủ</w:t>
            </w:r>
            <w:proofErr w:type="spellEnd"/>
            <w:r w:rsidR="00FA7DFD" w:rsidRPr="0028510E">
              <w:rPr>
                <w:rFonts w:ascii="Arial" w:hAnsi="Arial" w:cs="Arial"/>
                <w:b/>
                <w:bCs/>
                <w:color w:val="auto"/>
                <w:sz w:val="18"/>
                <w:szCs w:val="18"/>
                <w:lang w:val="en-AU"/>
              </w:rPr>
              <w:t xml:space="preserve"> </w:t>
            </w:r>
            <w:r w:rsidRPr="0028510E">
              <w:rPr>
                <w:rFonts w:ascii="Arial" w:hAnsi="Arial" w:cs="Arial"/>
                <w:color w:val="auto"/>
                <w:sz w:val="18"/>
                <w:szCs w:val="18"/>
              </w:rPr>
              <w:t>cho tất cả cơ sở dữ liệu, h</w:t>
            </w:r>
            <w:r w:rsidRPr="0028510E">
              <w:rPr>
                <w:rFonts w:ascii="Arial" w:hAnsi="Arial" w:cs="Arial"/>
                <w:color w:val="auto"/>
                <w:sz w:val="18"/>
                <w:szCs w:val="18"/>
                <w:lang w:val="en-AU"/>
              </w:rPr>
              <w:t xml:space="preserve">ệ </w:t>
            </w:r>
            <w:proofErr w:type="spellStart"/>
            <w:r w:rsidRPr="0028510E">
              <w:rPr>
                <w:rFonts w:ascii="Arial" w:hAnsi="Arial" w:cs="Arial"/>
                <w:color w:val="auto"/>
                <w:sz w:val="18"/>
                <w:szCs w:val="18"/>
                <w:lang w:val="en-AU"/>
              </w:rPr>
              <w:t>thống</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đăng ký và trang web, bao gồm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rPr>
              <w:t xml:space="preserve"> bộ lọc và giới hạn được sử dụng.</w:t>
            </w:r>
          </w:p>
        </w:tc>
        <w:tc>
          <w:tcPr>
            <w:tcW w:w="1200" w:type="dxa"/>
            <w:tcBorders>
              <w:top w:val="single" w:sz="5" w:space="0" w:color="000000"/>
              <w:left w:val="single" w:sz="5" w:space="0" w:color="000000"/>
              <w:bottom w:val="single" w:sz="5" w:space="0" w:color="000000"/>
              <w:right w:val="single" w:sz="5" w:space="0" w:color="000000"/>
            </w:tcBorders>
          </w:tcPr>
          <w:p w14:paraId="02C08A7E"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3632FB91"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93D951F" w14:textId="77777777" w:rsidR="005D42DE" w:rsidRPr="00C3101A"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Quá trình lựa chọn</w:t>
            </w:r>
          </w:p>
        </w:tc>
        <w:tc>
          <w:tcPr>
            <w:tcW w:w="1020" w:type="dxa"/>
            <w:tcBorders>
              <w:top w:val="single" w:sz="5" w:space="0" w:color="000000"/>
              <w:left w:val="single" w:sz="5" w:space="0" w:color="000000"/>
              <w:bottom w:val="single" w:sz="5" w:space="0" w:color="000000"/>
              <w:right w:val="single" w:sz="5" w:space="0" w:color="000000"/>
            </w:tcBorders>
          </w:tcPr>
          <w:p w14:paraId="7A8EC1AA"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8</w:t>
            </w:r>
          </w:p>
        </w:tc>
        <w:tc>
          <w:tcPr>
            <w:tcW w:w="11312" w:type="dxa"/>
            <w:tcBorders>
              <w:top w:val="single" w:sz="5" w:space="0" w:color="000000"/>
              <w:left w:val="single" w:sz="5" w:space="0" w:color="000000"/>
              <w:bottom w:val="single" w:sz="5" w:space="0" w:color="000000"/>
              <w:right w:val="single" w:sz="5" w:space="0" w:color="000000"/>
            </w:tcBorders>
          </w:tcPr>
          <w:p w14:paraId="1B0AC6B1" w14:textId="6B708091"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N</w:t>
            </w:r>
            <w:proofErr w:type="spellStart"/>
            <w:r w:rsidRPr="0028510E">
              <w:rPr>
                <w:rFonts w:ascii="Arial" w:hAnsi="Arial" w:cs="Arial"/>
                <w:color w:val="auto"/>
                <w:sz w:val="18"/>
                <w:szCs w:val="18"/>
                <w:lang w:val="en-AU"/>
              </w:rPr>
              <w:t>êu</w:t>
            </w:r>
            <w:proofErr w:type="spellEnd"/>
            <w:r w:rsidRPr="0028510E">
              <w:rPr>
                <w:rFonts w:ascii="Arial" w:hAnsi="Arial" w:cs="Arial"/>
                <w:color w:val="auto"/>
                <w:sz w:val="18"/>
                <w:szCs w:val="18"/>
                <w:lang w:val="en-AU"/>
              </w:rPr>
              <w:t xml:space="preserve"> </w:t>
            </w:r>
            <w:proofErr w:type="spellStart"/>
            <w:r w:rsidR="00FA7DFD" w:rsidRPr="0028510E">
              <w:rPr>
                <w:rFonts w:ascii="Arial" w:hAnsi="Arial" w:cs="Arial"/>
                <w:color w:val="auto"/>
                <w:sz w:val="18"/>
                <w:szCs w:val="18"/>
                <w:lang w:val="en-AU"/>
              </w:rPr>
              <w:t>rõ</w:t>
            </w:r>
            <w:proofErr w:type="spellEnd"/>
            <w:r w:rsidR="00FA7DFD"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các phương pháp được sử dụng để quyết định một nghiên cứu có đáp ứng các tiêu chí </w:t>
            </w:r>
            <w:proofErr w:type="spellStart"/>
            <w:r w:rsidRPr="0028510E">
              <w:rPr>
                <w:rFonts w:ascii="Arial" w:hAnsi="Arial" w:cs="Arial"/>
                <w:color w:val="auto"/>
                <w:sz w:val="18"/>
                <w:szCs w:val="18"/>
                <w:lang w:val="en-AU"/>
              </w:rPr>
              <w:t>lựa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chọn</w:t>
            </w:r>
            <w:proofErr w:type="spellEnd"/>
            <w:r w:rsidRPr="0028510E">
              <w:rPr>
                <w:rFonts w:ascii="Arial" w:hAnsi="Arial" w:cs="Arial"/>
                <w:color w:val="auto"/>
                <w:sz w:val="18"/>
                <w:szCs w:val="18"/>
              </w:rPr>
              <w:t xml:space="preserve"> của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quan</w:t>
            </w:r>
            <w:proofErr w:type="spellEnd"/>
            <w:r w:rsidRPr="0028510E">
              <w:rPr>
                <w:rFonts w:ascii="Arial" w:hAnsi="Arial" w:cs="Arial"/>
                <w:color w:val="auto"/>
                <w:sz w:val="18"/>
                <w:szCs w:val="18"/>
              </w:rPr>
              <w:t xml:space="preserve"> hay không, bao gồm số lượng người </w:t>
            </w:r>
            <w:proofErr w:type="spellStart"/>
            <w:r w:rsidRPr="0028510E">
              <w:rPr>
                <w:rFonts w:ascii="Arial" w:hAnsi="Arial" w:cs="Arial"/>
                <w:color w:val="auto"/>
                <w:sz w:val="18"/>
                <w:szCs w:val="18"/>
                <w:lang w:val="en-AU"/>
              </w:rPr>
              <w:t>làm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quan</w:t>
            </w:r>
            <w:proofErr w:type="spellEnd"/>
            <w:r w:rsidRPr="0028510E">
              <w:rPr>
                <w:rFonts w:ascii="Arial" w:hAnsi="Arial" w:cs="Arial"/>
                <w:color w:val="auto"/>
                <w:sz w:val="18"/>
                <w:szCs w:val="18"/>
              </w:rPr>
              <w:t xml:space="preserve"> đã sàng lọc từng </w:t>
            </w:r>
            <w:proofErr w:type="spellStart"/>
            <w:r w:rsidR="000B0462" w:rsidRPr="0028510E">
              <w:rPr>
                <w:rFonts w:ascii="Arial" w:hAnsi="Arial" w:cs="Arial"/>
                <w:color w:val="auto"/>
                <w:sz w:val="18"/>
                <w:szCs w:val="18"/>
                <w:lang w:val="en-AU"/>
              </w:rPr>
              <w:t>bản</w:t>
            </w:r>
            <w:proofErr w:type="spellEnd"/>
            <w:r w:rsidR="000B0462" w:rsidRPr="0028510E">
              <w:rPr>
                <w:rFonts w:ascii="Arial" w:hAnsi="Arial" w:cs="Arial"/>
                <w:color w:val="auto"/>
                <w:sz w:val="18"/>
                <w:szCs w:val="18"/>
                <w:lang w:val="en-AU"/>
              </w:rPr>
              <w:t xml:space="preserve"> </w:t>
            </w:r>
            <w:proofErr w:type="spellStart"/>
            <w:r w:rsidR="000B0462" w:rsidRPr="0028510E">
              <w:rPr>
                <w:rFonts w:ascii="Arial" w:hAnsi="Arial" w:cs="Arial"/>
                <w:color w:val="auto"/>
                <w:sz w:val="18"/>
                <w:szCs w:val="18"/>
                <w:lang w:val="en-AU"/>
              </w:rPr>
              <w:t>ghi</w:t>
            </w:r>
            <w:proofErr w:type="spellEnd"/>
            <w:r w:rsidRPr="0028510E">
              <w:rPr>
                <w:rFonts w:ascii="Arial" w:hAnsi="Arial" w:cs="Arial"/>
                <w:color w:val="auto"/>
                <w:sz w:val="18"/>
                <w:szCs w:val="18"/>
              </w:rPr>
              <w:t xml:space="preserve">, liệu họ có </w:t>
            </w:r>
            <w:proofErr w:type="spellStart"/>
            <w:r w:rsidRPr="0028510E">
              <w:rPr>
                <w:rFonts w:ascii="Arial" w:hAnsi="Arial" w:cs="Arial"/>
                <w:color w:val="auto"/>
                <w:sz w:val="18"/>
                <w:szCs w:val="18"/>
                <w:lang w:val="en-AU"/>
              </w:rPr>
              <w:t>làm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việc</w:t>
            </w:r>
            <w:proofErr w:type="spellEnd"/>
            <w:r w:rsidRPr="0028510E">
              <w:rPr>
                <w:rFonts w:ascii="Arial" w:hAnsi="Arial" w:cs="Arial"/>
                <w:color w:val="auto"/>
                <w:sz w:val="18"/>
                <w:szCs w:val="18"/>
              </w:rPr>
              <w:t xml:space="preserve"> độc lập hay không và nếu có, chi tiết về các công cụ tự động được sử dụng trong quy trình</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này</w:t>
            </w:r>
            <w:proofErr w:type="spellEnd"/>
            <w:r w:rsidR="00826286"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07753305"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2BE65667" w14:textId="77777777" w:rsidTr="00AF3924">
        <w:trPr>
          <w:trHeight w:val="152"/>
        </w:trPr>
        <w:tc>
          <w:tcPr>
            <w:tcW w:w="1668" w:type="dxa"/>
            <w:tcBorders>
              <w:top w:val="single" w:sz="5" w:space="0" w:color="000000"/>
              <w:left w:val="single" w:sz="5" w:space="0" w:color="000000"/>
              <w:bottom w:val="single" w:sz="5" w:space="0" w:color="000000"/>
              <w:right w:val="single" w:sz="5" w:space="0" w:color="000000"/>
            </w:tcBorders>
          </w:tcPr>
          <w:p w14:paraId="5CE9BEB8" w14:textId="7E25DE78"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Quá trình thu thập</w:t>
            </w:r>
          </w:p>
        </w:tc>
        <w:tc>
          <w:tcPr>
            <w:tcW w:w="1020" w:type="dxa"/>
            <w:tcBorders>
              <w:top w:val="single" w:sz="5" w:space="0" w:color="000000"/>
              <w:left w:val="single" w:sz="5" w:space="0" w:color="000000"/>
              <w:bottom w:val="single" w:sz="5" w:space="0" w:color="000000"/>
              <w:right w:val="single" w:sz="5" w:space="0" w:color="000000"/>
            </w:tcBorders>
          </w:tcPr>
          <w:p w14:paraId="0E4678E8"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9</w:t>
            </w:r>
          </w:p>
        </w:tc>
        <w:tc>
          <w:tcPr>
            <w:tcW w:w="11312" w:type="dxa"/>
            <w:tcBorders>
              <w:top w:val="single" w:sz="5" w:space="0" w:color="000000"/>
              <w:left w:val="single" w:sz="5" w:space="0" w:color="000000"/>
              <w:bottom w:val="single" w:sz="5" w:space="0" w:color="000000"/>
              <w:right w:val="single" w:sz="5" w:space="0" w:color="000000"/>
            </w:tcBorders>
          </w:tcPr>
          <w:p w14:paraId="732131D8" w14:textId="72ACD8C1" w:rsidR="005D42DE" w:rsidRPr="0028510E" w:rsidRDefault="005D42DE" w:rsidP="005C1346">
            <w:pPr>
              <w:pStyle w:val="Default"/>
              <w:spacing w:before="40" w:after="40"/>
              <w:rPr>
                <w:rFonts w:ascii="Arial" w:hAnsi="Arial" w:cs="Arial"/>
                <w:color w:val="auto"/>
                <w:sz w:val="18"/>
                <w:szCs w:val="18"/>
                <w:lang w:val="en-AU"/>
              </w:rPr>
            </w:pPr>
            <w:proofErr w:type="spellStart"/>
            <w:r w:rsidRPr="0028510E">
              <w:rPr>
                <w:rFonts w:ascii="Arial" w:hAnsi="Arial" w:cs="Arial"/>
                <w:color w:val="auto"/>
                <w:sz w:val="18"/>
                <w:szCs w:val="18"/>
                <w:lang w:val="en-AU"/>
              </w:rPr>
              <w:t>Nêu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rõ</w:t>
            </w:r>
            <w:proofErr w:type="spellEnd"/>
            <w:r w:rsidRPr="0028510E">
              <w:rPr>
                <w:rFonts w:ascii="Arial" w:hAnsi="Arial" w:cs="Arial"/>
                <w:color w:val="auto"/>
                <w:sz w:val="18"/>
                <w:szCs w:val="18"/>
              </w:rPr>
              <w:t xml:space="preserve"> các phương pháp được sử dụng để thu thập dữ liệu từ các báo cáo, bao gồm số lượng người </w:t>
            </w:r>
            <w:proofErr w:type="spellStart"/>
            <w:r w:rsidRPr="0028510E">
              <w:rPr>
                <w:rFonts w:ascii="Arial" w:hAnsi="Arial" w:cs="Arial"/>
                <w:color w:val="auto"/>
                <w:sz w:val="18"/>
                <w:szCs w:val="18"/>
                <w:lang w:val="en-AU"/>
              </w:rPr>
              <w:t>làm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quan</w:t>
            </w:r>
            <w:proofErr w:type="spellEnd"/>
            <w:r w:rsidRPr="0028510E">
              <w:rPr>
                <w:rFonts w:ascii="Arial" w:hAnsi="Arial" w:cs="Arial"/>
                <w:color w:val="auto"/>
                <w:sz w:val="18"/>
                <w:szCs w:val="18"/>
              </w:rPr>
              <w:t xml:space="preserve"> đã thu thập dữ liệu từ </w:t>
            </w:r>
            <w:proofErr w:type="spellStart"/>
            <w:r w:rsidRPr="0028510E">
              <w:rPr>
                <w:rFonts w:ascii="Arial" w:hAnsi="Arial" w:cs="Arial"/>
                <w:color w:val="auto"/>
                <w:sz w:val="18"/>
                <w:szCs w:val="18"/>
                <w:lang w:val="en-AU"/>
              </w:rPr>
              <w:t>mỗi</w:t>
            </w:r>
            <w:proofErr w:type="spellEnd"/>
            <w:r w:rsidRPr="0028510E">
              <w:rPr>
                <w:rFonts w:ascii="Arial" w:hAnsi="Arial" w:cs="Arial"/>
                <w:color w:val="auto"/>
                <w:sz w:val="18"/>
                <w:szCs w:val="18"/>
              </w:rPr>
              <w:t xml:space="preserve"> báo cáo, họ có làm việc độc lập hay không, </w:t>
            </w:r>
            <w:proofErr w:type="spellStart"/>
            <w:r w:rsidRPr="0028510E">
              <w:rPr>
                <w:rFonts w:ascii="Arial" w:hAnsi="Arial" w:cs="Arial"/>
                <w:color w:val="auto"/>
                <w:sz w:val="18"/>
                <w:szCs w:val="18"/>
                <w:lang w:val="en-AU"/>
              </w:rPr>
              <w:t>có</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quy trình thu thập hoặc</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xác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nhận</w:t>
            </w:r>
            <w:proofErr w:type="spellEnd"/>
            <w:r w:rsidR="00FA7DFD"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dữ liệu </w:t>
            </w:r>
            <w:proofErr w:type="spellStart"/>
            <w:r w:rsidRPr="0028510E">
              <w:rPr>
                <w:rFonts w:ascii="Arial" w:hAnsi="Arial" w:cs="Arial"/>
                <w:color w:val="auto"/>
                <w:sz w:val="18"/>
                <w:szCs w:val="18"/>
                <w:lang w:val="en-AU"/>
              </w:rPr>
              <w:t>với</w:t>
            </w:r>
            <w:proofErr w:type="spellEnd"/>
            <w:r w:rsidRPr="0028510E">
              <w:rPr>
                <w:rFonts w:ascii="Arial" w:hAnsi="Arial" w:cs="Arial"/>
                <w:color w:val="auto"/>
                <w:sz w:val="18"/>
                <w:szCs w:val="18"/>
              </w:rPr>
              <w:t xml:space="preserve"> c</w:t>
            </w:r>
            <w:proofErr w:type="spellStart"/>
            <w:r w:rsidR="00FA7DFD" w:rsidRPr="0028510E">
              <w:rPr>
                <w:rFonts w:ascii="Arial" w:hAnsi="Arial" w:cs="Arial"/>
                <w:color w:val="auto"/>
                <w:sz w:val="18"/>
                <w:szCs w:val="18"/>
                <w:lang w:val="en-AU"/>
              </w:rPr>
              <w:t>ác</w:t>
            </w:r>
            <w:proofErr w:type="spellEnd"/>
            <w:r w:rsidR="00FA7DFD"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nghiên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cứu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viên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của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nghiên cứu </w:t>
            </w:r>
            <w:proofErr w:type="spellStart"/>
            <w:r w:rsidRPr="0028510E">
              <w:rPr>
                <w:rFonts w:ascii="Arial" w:hAnsi="Arial" w:cs="Arial"/>
                <w:color w:val="auto"/>
                <w:sz w:val="18"/>
                <w:szCs w:val="18"/>
                <w:lang w:val="en-AU"/>
              </w:rPr>
              <w:t>không</w:t>
            </w:r>
            <w:proofErr w:type="spellEnd"/>
            <w:r w:rsidR="00952A8F">
              <w:rPr>
                <w:rFonts w:ascii="Arial" w:hAnsi="Arial" w:cs="Arial"/>
                <w:color w:val="auto"/>
                <w:sz w:val="18"/>
                <w:szCs w:val="18"/>
                <w:lang w:val="en-AU"/>
              </w:rPr>
              <w:t xml:space="preserve">, </w:t>
            </w:r>
            <w:proofErr w:type="spellStart"/>
            <w:r w:rsidR="00952A8F">
              <w:rPr>
                <w:rFonts w:ascii="Arial" w:hAnsi="Arial" w:cs="Arial"/>
                <w:color w:val="auto"/>
                <w:sz w:val="18"/>
                <w:szCs w:val="18"/>
                <w:lang w:val="en-AU"/>
              </w:rPr>
              <w:t>và</w:t>
            </w:r>
            <w:proofErr w:type="spellEnd"/>
            <w:r w:rsidR="00952A8F">
              <w:rPr>
                <w:rFonts w:ascii="Arial" w:hAnsi="Arial" w:cs="Arial"/>
                <w:color w:val="auto"/>
                <w:sz w:val="18"/>
                <w:szCs w:val="18"/>
                <w:lang w:val="en-AU"/>
              </w:rPr>
              <w:t xml:space="preserve"> </w:t>
            </w:r>
            <w:r w:rsidRPr="0028510E">
              <w:rPr>
                <w:rFonts w:ascii="Arial" w:hAnsi="Arial" w:cs="Arial"/>
                <w:color w:val="auto"/>
                <w:sz w:val="18"/>
                <w:szCs w:val="18"/>
              </w:rPr>
              <w:t>chi tiết về các công cụ tự động được sử dụng</w:t>
            </w:r>
            <w:r w:rsidR="00952A8F">
              <w:rPr>
                <w:rFonts w:ascii="Arial" w:hAnsi="Arial" w:cs="Arial"/>
                <w:color w:val="auto"/>
                <w:sz w:val="18"/>
                <w:szCs w:val="18"/>
              </w:rPr>
              <w:t xml:space="preserve"> (nếu c</w:t>
            </w:r>
            <w:r w:rsidR="00952A8F">
              <w:rPr>
                <w:rFonts w:ascii="Arial" w:hAnsi="Arial" w:cs="Arial"/>
                <w:color w:val="auto"/>
                <w:sz w:val="18"/>
                <w:szCs w:val="18"/>
                <w:lang w:val="en-AU"/>
              </w:rPr>
              <w:t>ó)</w:t>
            </w:r>
            <w:r w:rsidRPr="0028510E">
              <w:rPr>
                <w:rFonts w:ascii="Arial" w:hAnsi="Arial" w:cs="Arial"/>
                <w:color w:val="auto"/>
                <w:sz w:val="18"/>
                <w:szCs w:val="18"/>
              </w:rPr>
              <w:t xml:space="preserve"> trong quy trình</w:t>
            </w:r>
            <w:r w:rsidRPr="0028510E">
              <w:rPr>
                <w:rFonts w:ascii="Arial" w:hAnsi="Arial" w:cs="Arial"/>
                <w:color w:val="auto"/>
                <w:sz w:val="18"/>
                <w:szCs w:val="18"/>
                <w:lang w:val="en-AU"/>
              </w:rPr>
              <w:t xml:space="preserve"> </w:t>
            </w:r>
            <w:proofErr w:type="spellStart"/>
            <w:r w:rsidR="005155D7" w:rsidRPr="0028510E">
              <w:rPr>
                <w:rFonts w:ascii="Arial" w:hAnsi="Arial" w:cs="Arial"/>
                <w:color w:val="auto"/>
                <w:sz w:val="18"/>
                <w:szCs w:val="18"/>
                <w:lang w:val="en-AU"/>
              </w:rPr>
              <w:t>này</w:t>
            </w:r>
            <w:proofErr w:type="spellEnd"/>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5B822C32"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336FE08"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3E8D77E6"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Các mục dữ liệu</w:t>
            </w:r>
          </w:p>
        </w:tc>
        <w:tc>
          <w:tcPr>
            <w:tcW w:w="1020" w:type="dxa"/>
            <w:tcBorders>
              <w:top w:val="single" w:sz="5" w:space="0" w:color="000000"/>
              <w:left w:val="single" w:sz="5" w:space="0" w:color="000000"/>
              <w:bottom w:val="single" w:sz="5" w:space="0" w:color="000000"/>
              <w:right w:val="single" w:sz="5" w:space="0" w:color="000000"/>
            </w:tcBorders>
          </w:tcPr>
          <w:p w14:paraId="543D7B29" w14:textId="77777777" w:rsidR="005D42DE" w:rsidRPr="00946085" w:rsidRDefault="005D42DE" w:rsidP="005C1346">
            <w:pPr>
              <w:pStyle w:val="Default"/>
              <w:spacing w:before="40" w:after="40"/>
              <w:jc w:val="right"/>
              <w:rPr>
                <w:rFonts w:ascii="Arial" w:hAnsi="Arial" w:cs="Arial"/>
                <w:color w:val="auto"/>
                <w:sz w:val="18"/>
                <w:szCs w:val="18"/>
              </w:rPr>
            </w:pPr>
            <w:r w:rsidRPr="00946085">
              <w:rPr>
                <w:rFonts w:ascii="Arial" w:hAnsi="Arial" w:cs="Arial"/>
                <w:color w:val="auto"/>
                <w:sz w:val="18"/>
                <w:szCs w:val="18"/>
              </w:rPr>
              <w:t>10a</w:t>
            </w:r>
          </w:p>
        </w:tc>
        <w:tc>
          <w:tcPr>
            <w:tcW w:w="11312" w:type="dxa"/>
            <w:tcBorders>
              <w:top w:val="single" w:sz="5" w:space="0" w:color="000000"/>
              <w:left w:val="single" w:sz="5" w:space="0" w:color="000000"/>
              <w:bottom w:val="single" w:sz="5" w:space="0" w:color="000000"/>
              <w:right w:val="single" w:sz="5" w:space="0" w:color="000000"/>
            </w:tcBorders>
          </w:tcPr>
          <w:p w14:paraId="0DBED2F1" w14:textId="64F13D87" w:rsidR="005D42DE" w:rsidRPr="00946085" w:rsidRDefault="005D42DE" w:rsidP="005C1346">
            <w:pPr>
              <w:pStyle w:val="Default"/>
              <w:spacing w:before="40" w:after="40"/>
              <w:rPr>
                <w:rFonts w:ascii="Arial" w:hAnsi="Arial" w:cs="Arial"/>
                <w:color w:val="auto"/>
                <w:sz w:val="18"/>
                <w:szCs w:val="18"/>
                <w:lang w:val="en-AU"/>
              </w:rPr>
            </w:pPr>
            <w:r w:rsidRPr="00946085">
              <w:rPr>
                <w:rFonts w:ascii="Arial" w:hAnsi="Arial" w:cs="Arial"/>
                <w:color w:val="auto"/>
                <w:sz w:val="18"/>
                <w:szCs w:val="18"/>
              </w:rPr>
              <w:t xml:space="preserve">Liệt kê và </w:t>
            </w:r>
            <w:proofErr w:type="spellStart"/>
            <w:r w:rsidRPr="00946085">
              <w:rPr>
                <w:rFonts w:ascii="Arial" w:hAnsi="Arial" w:cs="Arial"/>
                <w:color w:val="auto"/>
                <w:sz w:val="18"/>
                <w:szCs w:val="18"/>
                <w:lang w:val="en-AU"/>
              </w:rPr>
              <w:t>định</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nghĩa</w:t>
            </w:r>
            <w:proofErr w:type="spellEnd"/>
            <w:r w:rsidRPr="00946085">
              <w:rPr>
                <w:rFonts w:ascii="Arial" w:hAnsi="Arial" w:cs="Arial"/>
                <w:color w:val="auto"/>
                <w:sz w:val="18"/>
                <w:szCs w:val="18"/>
              </w:rPr>
              <w:t xml:space="preserve"> tất cả các kết qu</w:t>
            </w:r>
            <w:r w:rsidRPr="00946085">
              <w:rPr>
                <w:rFonts w:ascii="Arial" w:hAnsi="Arial" w:cs="Arial"/>
                <w:color w:val="auto"/>
                <w:sz w:val="18"/>
                <w:szCs w:val="18"/>
                <w:lang w:val="en-AU"/>
              </w:rPr>
              <w:t xml:space="preserve">ả </w:t>
            </w:r>
            <w:proofErr w:type="spellStart"/>
            <w:r w:rsidRPr="00946085">
              <w:rPr>
                <w:rFonts w:ascii="Arial" w:hAnsi="Arial" w:cs="Arial"/>
                <w:color w:val="auto"/>
                <w:sz w:val="18"/>
                <w:szCs w:val="18"/>
                <w:lang w:val="en-AU"/>
              </w:rPr>
              <w:t>đầ</w:t>
            </w:r>
            <w:r w:rsidR="00E943DA" w:rsidRPr="00946085">
              <w:rPr>
                <w:rFonts w:ascii="Arial" w:hAnsi="Arial" w:cs="Arial"/>
                <w:color w:val="auto"/>
                <w:sz w:val="18"/>
                <w:szCs w:val="18"/>
                <w:lang w:val="en-AU"/>
              </w:rPr>
              <w:t>u</w:t>
            </w:r>
            <w:proofErr w:type="spellEnd"/>
            <w:r w:rsidRPr="00946085">
              <w:rPr>
                <w:rFonts w:ascii="Arial" w:hAnsi="Arial" w:cs="Arial"/>
                <w:color w:val="auto"/>
                <w:sz w:val="18"/>
                <w:szCs w:val="18"/>
                <w:lang w:val="en-AU"/>
              </w:rPr>
              <w:t xml:space="preserve"> r</w:t>
            </w:r>
            <w:r w:rsidR="00E943DA" w:rsidRPr="00946085">
              <w:rPr>
                <w:rFonts w:ascii="Arial" w:hAnsi="Arial" w:cs="Arial"/>
                <w:color w:val="auto"/>
                <w:sz w:val="18"/>
                <w:szCs w:val="18"/>
                <w:lang w:val="en-AU"/>
              </w:rPr>
              <w:t xml:space="preserve">a </w:t>
            </w:r>
            <w:proofErr w:type="spellStart"/>
            <w:r w:rsidR="00826286" w:rsidRPr="00946085">
              <w:rPr>
                <w:rFonts w:ascii="Arial" w:hAnsi="Arial" w:cs="Arial"/>
                <w:color w:val="auto"/>
                <w:sz w:val="18"/>
                <w:szCs w:val="18"/>
                <w:lang w:val="en-AU"/>
              </w:rPr>
              <w:t>mà</w:t>
            </w:r>
            <w:proofErr w:type="spellEnd"/>
            <w:r w:rsidRPr="00946085">
              <w:rPr>
                <w:rFonts w:ascii="Arial" w:hAnsi="Arial" w:cs="Arial"/>
                <w:color w:val="auto"/>
                <w:sz w:val="18"/>
                <w:szCs w:val="18"/>
                <w:lang w:val="en-AU"/>
              </w:rPr>
              <w:t xml:space="preserve"> </w:t>
            </w:r>
            <w:proofErr w:type="spellStart"/>
            <w:r w:rsidR="00826286" w:rsidRPr="00946085">
              <w:rPr>
                <w:rFonts w:ascii="Arial" w:hAnsi="Arial" w:cs="Arial"/>
                <w:color w:val="auto"/>
                <w:sz w:val="18"/>
                <w:szCs w:val="18"/>
                <w:lang w:val="en-AU"/>
              </w:rPr>
              <w:t>dữ</w:t>
            </w:r>
            <w:proofErr w:type="spellEnd"/>
            <w:r w:rsidR="00E943DA" w:rsidRPr="00946085">
              <w:rPr>
                <w:rFonts w:ascii="Arial" w:hAnsi="Arial" w:cs="Arial"/>
                <w:color w:val="auto"/>
                <w:sz w:val="18"/>
                <w:szCs w:val="18"/>
                <w:lang w:val="en-AU"/>
              </w:rPr>
              <w:t xml:space="preserve"> </w:t>
            </w:r>
            <w:proofErr w:type="spellStart"/>
            <w:r w:rsidR="00E943DA" w:rsidRPr="00946085">
              <w:rPr>
                <w:rFonts w:ascii="Arial" w:hAnsi="Arial" w:cs="Arial"/>
                <w:color w:val="auto"/>
                <w:sz w:val="18"/>
                <w:szCs w:val="18"/>
                <w:lang w:val="en-AU"/>
              </w:rPr>
              <w:t>liệu</w:t>
            </w:r>
            <w:proofErr w:type="spellEnd"/>
            <w:r w:rsidR="00E943DA" w:rsidRPr="00946085">
              <w:rPr>
                <w:rFonts w:ascii="Arial" w:hAnsi="Arial" w:cs="Arial"/>
                <w:color w:val="auto"/>
                <w:sz w:val="18"/>
                <w:szCs w:val="18"/>
                <w:lang w:val="en-AU"/>
              </w:rPr>
              <w:t xml:space="preserve"> </w:t>
            </w:r>
            <w:proofErr w:type="spellStart"/>
            <w:r w:rsidR="00826286" w:rsidRPr="00946085">
              <w:rPr>
                <w:rFonts w:ascii="Arial" w:hAnsi="Arial" w:cs="Arial"/>
                <w:color w:val="auto"/>
                <w:sz w:val="18"/>
                <w:szCs w:val="18"/>
                <w:lang w:val="en-AU"/>
              </w:rPr>
              <w:t>đã</w:t>
            </w:r>
            <w:proofErr w:type="spellEnd"/>
            <w:r w:rsidR="00826286" w:rsidRPr="00946085">
              <w:rPr>
                <w:rFonts w:ascii="Arial" w:hAnsi="Arial" w:cs="Arial"/>
                <w:color w:val="auto"/>
                <w:sz w:val="18"/>
                <w:szCs w:val="18"/>
                <w:lang w:val="en-AU"/>
              </w:rPr>
              <w:t xml:space="preserve"> </w:t>
            </w:r>
            <w:proofErr w:type="spellStart"/>
            <w:r w:rsidR="00E943DA" w:rsidRPr="00946085">
              <w:rPr>
                <w:rFonts w:ascii="Arial" w:hAnsi="Arial" w:cs="Arial"/>
                <w:color w:val="auto"/>
                <w:sz w:val="18"/>
                <w:szCs w:val="18"/>
                <w:lang w:val="en-AU"/>
              </w:rPr>
              <w:t>được</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tìm</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kiếm</w:t>
            </w:r>
            <w:proofErr w:type="spellEnd"/>
            <w:r w:rsidRPr="00946085">
              <w:rPr>
                <w:rFonts w:ascii="Arial" w:hAnsi="Arial" w:cs="Arial"/>
                <w:color w:val="auto"/>
                <w:sz w:val="18"/>
                <w:szCs w:val="18"/>
              </w:rPr>
              <w:t xml:space="preserve">. </w:t>
            </w:r>
            <w:proofErr w:type="spellStart"/>
            <w:r w:rsidR="00826286" w:rsidRPr="00946085">
              <w:rPr>
                <w:rFonts w:ascii="Arial" w:hAnsi="Arial" w:cs="Arial"/>
                <w:color w:val="auto"/>
                <w:sz w:val="18"/>
                <w:szCs w:val="18"/>
                <w:lang w:val="en-AU"/>
              </w:rPr>
              <w:t>Chỉ</w:t>
            </w:r>
            <w:proofErr w:type="spellEnd"/>
            <w:r w:rsidR="00826286" w:rsidRPr="00946085">
              <w:rPr>
                <w:rFonts w:ascii="Arial" w:hAnsi="Arial" w:cs="Arial"/>
                <w:color w:val="auto"/>
                <w:sz w:val="18"/>
                <w:szCs w:val="18"/>
                <w:lang w:val="en-AU"/>
              </w:rPr>
              <w:t xml:space="preserve"> ra</w:t>
            </w:r>
            <w:r w:rsidRPr="00946085">
              <w:rPr>
                <w:rFonts w:ascii="Arial" w:hAnsi="Arial" w:cs="Arial"/>
                <w:color w:val="auto"/>
                <w:sz w:val="18"/>
                <w:szCs w:val="18"/>
              </w:rPr>
              <w:t xml:space="preserve"> tất cả kết quả tương </w:t>
            </w:r>
            <w:proofErr w:type="spellStart"/>
            <w:r w:rsidRPr="00946085">
              <w:rPr>
                <w:rFonts w:ascii="Arial" w:hAnsi="Arial" w:cs="Arial"/>
                <w:color w:val="auto"/>
                <w:sz w:val="18"/>
                <w:szCs w:val="18"/>
                <w:lang w:val="en-AU"/>
              </w:rPr>
              <w:t>ứng</w:t>
            </w:r>
            <w:proofErr w:type="spellEnd"/>
            <w:r w:rsidRPr="00946085">
              <w:rPr>
                <w:rFonts w:ascii="Arial" w:hAnsi="Arial" w:cs="Arial"/>
                <w:color w:val="auto"/>
                <w:sz w:val="18"/>
                <w:szCs w:val="18"/>
              </w:rPr>
              <w:t xml:space="preserve"> với từng </w:t>
            </w:r>
            <w:r w:rsidR="00AD73A2" w:rsidRPr="00946085">
              <w:rPr>
                <w:rFonts w:ascii="Arial" w:hAnsi="Arial" w:cs="Arial"/>
                <w:color w:val="auto"/>
                <w:sz w:val="18"/>
                <w:szCs w:val="18"/>
                <w:lang w:val="en-AU"/>
              </w:rPr>
              <w:t>n</w:t>
            </w:r>
            <w:r w:rsidRPr="00946085">
              <w:rPr>
                <w:rFonts w:ascii="Arial" w:hAnsi="Arial" w:cs="Arial"/>
                <w:color w:val="auto"/>
                <w:sz w:val="18"/>
                <w:szCs w:val="18"/>
              </w:rPr>
              <w:t>h</w:t>
            </w:r>
            <w:proofErr w:type="spellStart"/>
            <w:r w:rsidRPr="00946085">
              <w:rPr>
                <w:rFonts w:ascii="Arial" w:hAnsi="Arial" w:cs="Arial"/>
                <w:color w:val="auto"/>
                <w:sz w:val="18"/>
                <w:szCs w:val="18"/>
                <w:lang w:val="en-AU"/>
              </w:rPr>
              <w:t>óm</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kết</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quả</w:t>
            </w:r>
            <w:proofErr w:type="spellEnd"/>
            <w:r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đầu</w:t>
            </w:r>
            <w:proofErr w:type="spellEnd"/>
            <w:r w:rsidRPr="00946085">
              <w:rPr>
                <w:rFonts w:ascii="Arial" w:hAnsi="Arial" w:cs="Arial"/>
                <w:color w:val="auto"/>
                <w:sz w:val="18"/>
                <w:szCs w:val="18"/>
                <w:lang w:val="en-AU"/>
              </w:rPr>
              <w:t xml:space="preserve"> ra</w:t>
            </w:r>
            <w:r w:rsidR="008E1FBF" w:rsidRPr="00946085">
              <w:rPr>
                <w:rFonts w:ascii="Arial" w:hAnsi="Arial" w:cs="Arial"/>
                <w:color w:val="auto"/>
                <w:sz w:val="18"/>
                <w:szCs w:val="18"/>
                <w:lang w:val="en-AU"/>
              </w:rPr>
              <w:t xml:space="preserve"> </w:t>
            </w:r>
            <w:r w:rsidRPr="00946085">
              <w:rPr>
                <w:rFonts w:ascii="Arial" w:hAnsi="Arial" w:cs="Arial"/>
                <w:color w:val="auto"/>
                <w:sz w:val="18"/>
                <w:szCs w:val="18"/>
              </w:rPr>
              <w:t xml:space="preserve">trong </w:t>
            </w:r>
            <w:proofErr w:type="spellStart"/>
            <w:r w:rsidRPr="00946085">
              <w:rPr>
                <w:rFonts w:ascii="Arial" w:hAnsi="Arial" w:cs="Arial"/>
                <w:color w:val="auto"/>
                <w:sz w:val="18"/>
                <w:szCs w:val="18"/>
                <w:lang w:val="en-AU"/>
              </w:rPr>
              <w:t>từng</w:t>
            </w:r>
            <w:proofErr w:type="spellEnd"/>
            <w:r w:rsidRPr="00946085">
              <w:rPr>
                <w:rFonts w:ascii="Arial" w:hAnsi="Arial" w:cs="Arial"/>
                <w:color w:val="auto"/>
                <w:sz w:val="18"/>
                <w:szCs w:val="18"/>
              </w:rPr>
              <w:t xml:space="preserve"> nghiên cứu </w:t>
            </w:r>
            <w:proofErr w:type="spellStart"/>
            <w:r w:rsidR="00AD73A2" w:rsidRPr="00946085">
              <w:rPr>
                <w:rFonts w:ascii="Arial" w:hAnsi="Arial" w:cs="Arial"/>
                <w:color w:val="auto"/>
                <w:sz w:val="18"/>
                <w:szCs w:val="18"/>
                <w:lang w:val="en-AU"/>
              </w:rPr>
              <w:t>có</w:t>
            </w:r>
            <w:proofErr w:type="spellEnd"/>
            <w:r w:rsidR="00952A8F" w:rsidRPr="00946085">
              <w:rPr>
                <w:rFonts w:ascii="Arial" w:hAnsi="Arial" w:cs="Arial"/>
                <w:color w:val="auto"/>
                <w:sz w:val="18"/>
                <w:szCs w:val="18"/>
                <w:lang w:val="en-AU"/>
              </w:rPr>
              <w:t xml:space="preserve"> </w:t>
            </w:r>
            <w:r w:rsidRPr="00946085">
              <w:rPr>
                <w:rFonts w:ascii="Arial" w:hAnsi="Arial" w:cs="Arial"/>
                <w:color w:val="auto"/>
                <w:sz w:val="18"/>
                <w:szCs w:val="18"/>
              </w:rPr>
              <w:t>được tìm kiế</w:t>
            </w:r>
            <w:r w:rsidR="00AD73A2" w:rsidRPr="00946085">
              <w:rPr>
                <w:rFonts w:ascii="Arial" w:hAnsi="Arial" w:cs="Arial"/>
                <w:color w:val="auto"/>
                <w:sz w:val="18"/>
                <w:szCs w:val="18"/>
                <w:lang w:val="en-AU"/>
              </w:rPr>
              <w:t xml:space="preserve">m hay </w:t>
            </w:r>
            <w:proofErr w:type="spellStart"/>
            <w:r w:rsidR="00AD73A2" w:rsidRPr="00946085">
              <w:rPr>
                <w:rFonts w:ascii="Arial" w:hAnsi="Arial" w:cs="Arial"/>
                <w:color w:val="auto"/>
                <w:sz w:val="18"/>
                <w:szCs w:val="18"/>
                <w:lang w:val="en-AU"/>
              </w:rPr>
              <w:t>không</w:t>
            </w:r>
            <w:proofErr w:type="spellEnd"/>
            <w:r w:rsidR="00AD73A2" w:rsidRPr="00946085">
              <w:rPr>
                <w:rFonts w:ascii="Arial" w:hAnsi="Arial" w:cs="Arial"/>
                <w:color w:val="auto"/>
                <w:sz w:val="18"/>
                <w:szCs w:val="18"/>
                <w:lang w:val="en-AU"/>
              </w:rPr>
              <w:t xml:space="preserve"> </w:t>
            </w:r>
            <w:r w:rsidRPr="00946085">
              <w:rPr>
                <w:rFonts w:ascii="Arial" w:hAnsi="Arial" w:cs="Arial"/>
                <w:color w:val="auto"/>
                <w:sz w:val="18"/>
                <w:szCs w:val="18"/>
              </w:rPr>
              <w:t xml:space="preserve">(ví dụ: tất cả các </w:t>
            </w:r>
            <w:proofErr w:type="spellStart"/>
            <w:r w:rsidR="00826286" w:rsidRPr="00946085">
              <w:rPr>
                <w:rFonts w:ascii="Arial" w:hAnsi="Arial" w:cs="Arial"/>
                <w:color w:val="auto"/>
                <w:sz w:val="18"/>
                <w:szCs w:val="18"/>
                <w:lang w:val="en-AU"/>
              </w:rPr>
              <w:t>phép</w:t>
            </w:r>
            <w:proofErr w:type="spellEnd"/>
            <w:r w:rsidR="00826286" w:rsidRPr="00946085">
              <w:rPr>
                <w:rFonts w:ascii="Arial" w:hAnsi="Arial" w:cs="Arial"/>
                <w:color w:val="auto"/>
                <w:sz w:val="18"/>
                <w:szCs w:val="18"/>
                <w:lang w:val="en-AU"/>
              </w:rPr>
              <w:t xml:space="preserve"> </w:t>
            </w:r>
            <w:proofErr w:type="spellStart"/>
            <w:r w:rsidR="00826286" w:rsidRPr="00946085">
              <w:rPr>
                <w:rFonts w:ascii="Arial" w:hAnsi="Arial" w:cs="Arial"/>
                <w:color w:val="auto"/>
                <w:sz w:val="18"/>
                <w:szCs w:val="18"/>
                <w:lang w:val="en-AU"/>
              </w:rPr>
              <w:t>đo</w:t>
            </w:r>
            <w:proofErr w:type="spellEnd"/>
            <w:r w:rsidRPr="00946085">
              <w:rPr>
                <w:rFonts w:ascii="Arial" w:hAnsi="Arial" w:cs="Arial"/>
                <w:color w:val="auto"/>
                <w:sz w:val="18"/>
                <w:szCs w:val="18"/>
              </w:rPr>
              <w:t>, thời điểm, phân tích)</w:t>
            </w:r>
            <w:r w:rsidR="00952A8F" w:rsidRPr="00946085">
              <w:rPr>
                <w:rFonts w:ascii="Arial" w:hAnsi="Arial" w:cs="Arial"/>
                <w:color w:val="auto"/>
                <w:sz w:val="18"/>
                <w:szCs w:val="18"/>
                <w:lang w:val="en-AU"/>
              </w:rPr>
              <w:t>,</w:t>
            </w:r>
            <w:r w:rsidRPr="00946085">
              <w:rPr>
                <w:rFonts w:ascii="Arial" w:hAnsi="Arial" w:cs="Arial"/>
                <w:color w:val="auto"/>
                <w:sz w:val="18"/>
                <w:szCs w:val="18"/>
              </w:rPr>
              <w:t xml:space="preserve"> và </w:t>
            </w:r>
            <w:proofErr w:type="spellStart"/>
            <w:r w:rsidR="00952A8F" w:rsidRPr="00946085">
              <w:rPr>
                <w:rFonts w:ascii="Arial" w:hAnsi="Arial" w:cs="Arial"/>
                <w:color w:val="auto"/>
                <w:sz w:val="18"/>
                <w:szCs w:val="18"/>
                <w:lang w:val="en-AU"/>
              </w:rPr>
              <w:t>nếu</w:t>
            </w:r>
            <w:proofErr w:type="spellEnd"/>
            <w:r w:rsidR="00952A8F" w:rsidRPr="00946085">
              <w:rPr>
                <w:rFonts w:ascii="Arial" w:hAnsi="Arial" w:cs="Arial"/>
                <w:color w:val="auto"/>
                <w:sz w:val="18"/>
                <w:szCs w:val="18"/>
                <w:lang w:val="en-AU"/>
              </w:rPr>
              <w:t xml:space="preserve"> </w:t>
            </w:r>
            <w:proofErr w:type="spellStart"/>
            <w:r w:rsidR="00952A8F" w:rsidRPr="00946085">
              <w:rPr>
                <w:rFonts w:ascii="Arial" w:hAnsi="Arial" w:cs="Arial"/>
                <w:color w:val="auto"/>
                <w:sz w:val="18"/>
                <w:szCs w:val="18"/>
                <w:lang w:val="en-AU"/>
              </w:rPr>
              <w:t>không</w:t>
            </w:r>
            <w:proofErr w:type="spellEnd"/>
            <w:r w:rsidR="00952A8F" w:rsidRPr="00946085">
              <w:rPr>
                <w:rFonts w:ascii="Arial" w:hAnsi="Arial" w:cs="Arial"/>
                <w:color w:val="auto"/>
                <w:sz w:val="18"/>
                <w:szCs w:val="18"/>
                <w:lang w:val="en-AU"/>
              </w:rPr>
              <w:t xml:space="preserve">, </w:t>
            </w:r>
            <w:proofErr w:type="spellStart"/>
            <w:r w:rsidR="00952A8F" w:rsidRPr="00946085">
              <w:rPr>
                <w:rFonts w:ascii="Arial" w:hAnsi="Arial" w:cs="Arial"/>
                <w:color w:val="auto"/>
                <w:sz w:val="18"/>
                <w:szCs w:val="18"/>
                <w:lang w:val="en-AU"/>
              </w:rPr>
              <w:t>hãy</w:t>
            </w:r>
            <w:proofErr w:type="spellEnd"/>
            <w:r w:rsidR="00952A8F" w:rsidRPr="00946085">
              <w:rPr>
                <w:rFonts w:ascii="Arial" w:hAnsi="Arial" w:cs="Arial"/>
                <w:color w:val="auto"/>
                <w:sz w:val="18"/>
                <w:szCs w:val="18"/>
                <w:lang w:val="en-AU"/>
              </w:rPr>
              <w:t xml:space="preserve"> </w:t>
            </w:r>
            <w:proofErr w:type="spellStart"/>
            <w:r w:rsidRPr="00946085">
              <w:rPr>
                <w:rFonts w:ascii="Arial" w:hAnsi="Arial" w:cs="Arial"/>
                <w:color w:val="auto"/>
                <w:sz w:val="18"/>
                <w:szCs w:val="18"/>
                <w:lang w:val="en-AU"/>
              </w:rPr>
              <w:t>nêu</w:t>
            </w:r>
            <w:proofErr w:type="spellEnd"/>
            <w:r w:rsidR="00952A8F" w:rsidRPr="00946085">
              <w:rPr>
                <w:rFonts w:ascii="Arial" w:hAnsi="Arial" w:cs="Arial"/>
                <w:color w:val="auto"/>
                <w:sz w:val="18"/>
                <w:szCs w:val="18"/>
                <w:lang w:val="en-AU"/>
              </w:rPr>
              <w:t xml:space="preserve"> </w:t>
            </w:r>
            <w:proofErr w:type="spellStart"/>
            <w:r w:rsidR="00952A8F" w:rsidRPr="00946085">
              <w:rPr>
                <w:rFonts w:ascii="Arial" w:hAnsi="Arial" w:cs="Arial"/>
                <w:color w:val="auto"/>
                <w:sz w:val="18"/>
                <w:szCs w:val="18"/>
                <w:lang w:val="en-AU"/>
              </w:rPr>
              <w:t>rõ</w:t>
            </w:r>
            <w:proofErr w:type="spellEnd"/>
            <w:r w:rsidRPr="00946085">
              <w:rPr>
                <w:rFonts w:ascii="Arial" w:hAnsi="Arial" w:cs="Arial"/>
                <w:color w:val="auto"/>
                <w:sz w:val="18"/>
                <w:szCs w:val="18"/>
                <w:lang w:val="en-AU"/>
              </w:rPr>
              <w:t xml:space="preserve"> </w:t>
            </w:r>
            <w:r w:rsidRPr="00946085">
              <w:rPr>
                <w:rFonts w:ascii="Arial" w:hAnsi="Arial" w:cs="Arial"/>
                <w:color w:val="auto"/>
                <w:sz w:val="18"/>
                <w:szCs w:val="18"/>
              </w:rPr>
              <w:t>các phương pháp được sử dụng để quyết định kết quả nào cần thu thập</w:t>
            </w:r>
            <w:r w:rsidR="005155D7" w:rsidRPr="00946085">
              <w:rPr>
                <w:rFonts w:ascii="Arial" w:hAnsi="Arial" w:cs="Arial"/>
                <w:color w:val="auto"/>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CAF1149"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63DD9FA" w14:textId="77777777" w:rsidTr="00AF3924">
        <w:trPr>
          <w:trHeight w:val="48"/>
        </w:trPr>
        <w:tc>
          <w:tcPr>
            <w:tcW w:w="1668" w:type="dxa"/>
            <w:vMerge/>
            <w:tcBorders>
              <w:left w:val="single" w:sz="5" w:space="0" w:color="000000"/>
              <w:bottom w:val="single" w:sz="5" w:space="0" w:color="000000"/>
              <w:right w:val="single" w:sz="5" w:space="0" w:color="000000"/>
            </w:tcBorders>
          </w:tcPr>
          <w:p w14:paraId="3FBC2A96"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30BA8061"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10b</w:t>
            </w:r>
          </w:p>
        </w:tc>
        <w:tc>
          <w:tcPr>
            <w:tcW w:w="11312" w:type="dxa"/>
            <w:tcBorders>
              <w:top w:val="single" w:sz="5" w:space="0" w:color="000000"/>
              <w:left w:val="single" w:sz="5" w:space="0" w:color="000000"/>
              <w:bottom w:val="single" w:sz="5" w:space="0" w:color="000000"/>
              <w:right w:val="single" w:sz="5" w:space="0" w:color="000000"/>
            </w:tcBorders>
          </w:tcPr>
          <w:p w14:paraId="2CFBC7DA" w14:textId="095D7735"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Liệt kê và định</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nghĩa</w:t>
            </w:r>
            <w:proofErr w:type="spellEnd"/>
            <w:r w:rsidRPr="0028510E">
              <w:rPr>
                <w:rFonts w:ascii="Arial" w:hAnsi="Arial" w:cs="Arial"/>
                <w:color w:val="auto"/>
                <w:sz w:val="18"/>
                <w:szCs w:val="18"/>
              </w:rPr>
              <w:t xml:space="preserve"> tất cả các </w:t>
            </w:r>
            <w:proofErr w:type="spellStart"/>
            <w:r w:rsidRPr="0028510E">
              <w:rPr>
                <w:rFonts w:ascii="Arial" w:hAnsi="Arial" w:cs="Arial"/>
                <w:color w:val="auto"/>
                <w:sz w:val="18"/>
                <w:szCs w:val="18"/>
                <w:lang w:val="en-AU"/>
              </w:rPr>
              <w:t>biến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số</w:t>
            </w:r>
            <w:proofErr w:type="spellEnd"/>
            <w:r w:rsidRPr="0028510E">
              <w:rPr>
                <w:rFonts w:ascii="Arial" w:hAnsi="Arial" w:cs="Arial"/>
                <w:color w:val="auto"/>
                <w:sz w:val="18"/>
                <w:szCs w:val="18"/>
                <w:lang w:val="en-AU"/>
              </w:rPr>
              <w:t xml:space="preserve"> </w:t>
            </w:r>
            <w:proofErr w:type="spellStart"/>
            <w:r w:rsidR="007C2117" w:rsidRPr="0028510E">
              <w:rPr>
                <w:rFonts w:ascii="Arial" w:hAnsi="Arial" w:cs="Arial"/>
                <w:color w:val="auto"/>
                <w:sz w:val="18"/>
                <w:szCs w:val="18"/>
                <w:lang w:val="en-AU"/>
              </w:rPr>
              <w:t>khác</w:t>
            </w:r>
            <w:proofErr w:type="spellEnd"/>
            <w:r w:rsidR="007C2117"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mà</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dữ</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liệu</w:t>
            </w:r>
            <w:proofErr w:type="spellEnd"/>
            <w:r w:rsidRPr="0028510E">
              <w:rPr>
                <w:rFonts w:ascii="Arial" w:hAnsi="Arial" w:cs="Arial"/>
                <w:color w:val="auto"/>
                <w:sz w:val="18"/>
                <w:szCs w:val="18"/>
                <w:lang w:val="en-AU"/>
              </w:rPr>
              <w:t xml:space="preserve"> </w:t>
            </w:r>
            <w:proofErr w:type="spellStart"/>
            <w:r w:rsidR="00826286" w:rsidRPr="0028510E">
              <w:rPr>
                <w:rFonts w:ascii="Arial" w:hAnsi="Arial" w:cs="Arial"/>
                <w:color w:val="auto"/>
                <w:sz w:val="18"/>
                <w:szCs w:val="18"/>
                <w:lang w:val="en-AU"/>
              </w:rPr>
              <w:t>đã</w:t>
            </w:r>
            <w:proofErr w:type="spellEnd"/>
            <w:r w:rsidR="00826286" w:rsidRPr="0028510E">
              <w:rPr>
                <w:rFonts w:ascii="Arial" w:hAnsi="Arial" w:cs="Arial"/>
                <w:color w:val="auto"/>
                <w:sz w:val="18"/>
                <w:szCs w:val="18"/>
                <w:lang w:val="en-AU"/>
              </w:rPr>
              <w:t xml:space="preserve"> </w:t>
            </w:r>
            <w:proofErr w:type="spellStart"/>
            <w:r w:rsidR="007C2117" w:rsidRPr="0028510E">
              <w:rPr>
                <w:rFonts w:ascii="Arial" w:hAnsi="Arial" w:cs="Arial"/>
                <w:color w:val="auto"/>
                <w:sz w:val="18"/>
                <w:szCs w:val="18"/>
                <w:lang w:val="en-AU"/>
              </w:rPr>
              <w:t>được</w:t>
            </w:r>
            <w:proofErr w:type="spellEnd"/>
            <w:r w:rsidR="007C2117"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tìm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kiếm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ví</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dụ</w:t>
            </w:r>
            <w:proofErr w:type="spellEnd"/>
            <w:r w:rsidRPr="0028510E">
              <w:rPr>
                <w:rFonts w:ascii="Arial" w:hAnsi="Arial" w:cs="Arial"/>
                <w:color w:val="auto"/>
                <w:sz w:val="18"/>
                <w:szCs w:val="18"/>
              </w:rPr>
              <w:t>: đặc điểm của người tham gia và can thiệp, nguồn tài trợ). Mô tả bất kỳ giả định nào được đưa ra về</w:t>
            </w:r>
            <w:r w:rsidR="007C2117"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thông tin </w:t>
            </w:r>
            <w:proofErr w:type="spellStart"/>
            <w:r w:rsidRPr="0028510E">
              <w:rPr>
                <w:rFonts w:ascii="Arial" w:hAnsi="Arial" w:cs="Arial"/>
                <w:color w:val="auto"/>
                <w:sz w:val="18"/>
                <w:szCs w:val="18"/>
                <w:lang w:val="en-AU"/>
              </w:rPr>
              <w:t>còn</w:t>
            </w:r>
            <w:proofErr w:type="spellEnd"/>
            <w:r w:rsidRPr="0028510E">
              <w:rPr>
                <w:rFonts w:ascii="Arial" w:hAnsi="Arial" w:cs="Arial"/>
                <w:color w:val="auto"/>
                <w:sz w:val="18"/>
                <w:szCs w:val="18"/>
              </w:rPr>
              <w:t xml:space="preserve"> thiếu hoặc không rõ ràng</w:t>
            </w:r>
            <w:r w:rsidR="00826286"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522EBE0D"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300CC29B"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DE0432E"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Đ</w:t>
            </w:r>
            <w:proofErr w:type="spellStart"/>
            <w:r w:rsidRPr="00A963F4">
              <w:rPr>
                <w:rFonts w:ascii="Arial" w:hAnsi="Arial" w:cs="Arial"/>
                <w:color w:val="auto"/>
                <w:sz w:val="18"/>
                <w:szCs w:val="18"/>
                <w:lang w:val="en-AU"/>
              </w:rPr>
              <w:t>ánh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giá</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nguy</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cơ</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sai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lệch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nghiên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cứu</w:t>
            </w:r>
            <w:proofErr w:type="spellEnd"/>
            <w:r w:rsidRPr="00A963F4">
              <w:rPr>
                <w:rFonts w:ascii="Arial" w:hAnsi="Arial" w:cs="Arial"/>
                <w:color w:val="auto"/>
                <w:sz w:val="18"/>
                <w:szCs w:val="18"/>
                <w:lang w:val="en-AU"/>
              </w:rPr>
              <w:t xml:space="preserve"> </w:t>
            </w:r>
          </w:p>
        </w:tc>
        <w:tc>
          <w:tcPr>
            <w:tcW w:w="1020" w:type="dxa"/>
            <w:tcBorders>
              <w:top w:val="single" w:sz="5" w:space="0" w:color="000000"/>
              <w:left w:val="single" w:sz="5" w:space="0" w:color="000000"/>
              <w:bottom w:val="single" w:sz="5" w:space="0" w:color="000000"/>
              <w:right w:val="single" w:sz="5" w:space="0" w:color="000000"/>
            </w:tcBorders>
          </w:tcPr>
          <w:p w14:paraId="4F7E231D"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11</w:t>
            </w:r>
          </w:p>
        </w:tc>
        <w:tc>
          <w:tcPr>
            <w:tcW w:w="11312" w:type="dxa"/>
            <w:tcBorders>
              <w:top w:val="single" w:sz="5" w:space="0" w:color="000000"/>
              <w:left w:val="single" w:sz="5" w:space="0" w:color="000000"/>
              <w:bottom w:val="single" w:sz="5" w:space="0" w:color="000000"/>
              <w:right w:val="single" w:sz="5" w:space="0" w:color="000000"/>
            </w:tcBorders>
          </w:tcPr>
          <w:p w14:paraId="18A5840F" w14:textId="50CAEAD0" w:rsidR="005D42DE" w:rsidRPr="0028510E" w:rsidRDefault="005D42DE" w:rsidP="005C1346">
            <w:pPr>
              <w:pStyle w:val="Default"/>
              <w:spacing w:before="40" w:after="40"/>
              <w:rPr>
                <w:rFonts w:ascii="Arial" w:hAnsi="Arial" w:cs="Arial"/>
                <w:color w:val="auto"/>
                <w:sz w:val="18"/>
                <w:szCs w:val="18"/>
              </w:rPr>
            </w:pPr>
            <w:proofErr w:type="spellStart"/>
            <w:r w:rsidRPr="0028510E">
              <w:rPr>
                <w:rFonts w:ascii="Arial" w:hAnsi="Arial" w:cs="Arial"/>
                <w:color w:val="auto"/>
                <w:sz w:val="18"/>
                <w:szCs w:val="18"/>
                <w:lang w:val="en-AU"/>
              </w:rPr>
              <w:t>Nêu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rõ</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phương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pháp</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được sử dụng để đánh giá nguy cơ sai lệch trong các nghiên cứu được</w:t>
            </w:r>
            <w:r w:rsidRPr="0028510E">
              <w:rPr>
                <w:rFonts w:ascii="Arial" w:hAnsi="Arial" w:cs="Arial"/>
                <w:b/>
                <w:bCs/>
                <w:color w:val="auto"/>
                <w:sz w:val="18"/>
                <w:szCs w:val="18"/>
              </w:rPr>
              <w:t xml:space="preserve"> </w:t>
            </w:r>
            <w:r w:rsidRPr="0028510E">
              <w:rPr>
                <w:rFonts w:ascii="Arial" w:hAnsi="Arial" w:cs="Arial"/>
                <w:color w:val="auto"/>
                <w:sz w:val="18"/>
                <w:szCs w:val="18"/>
              </w:rPr>
              <w:t xml:space="preserve">đưa vào, bao gồm chi tiết về (các) công cụ được sử dụng, </w:t>
            </w:r>
            <w:proofErr w:type="spellStart"/>
            <w:r w:rsidRPr="0028510E">
              <w:rPr>
                <w:rFonts w:ascii="Arial" w:hAnsi="Arial" w:cs="Arial"/>
                <w:color w:val="auto"/>
                <w:sz w:val="18"/>
                <w:szCs w:val="18"/>
                <w:lang w:val="en-AU"/>
              </w:rPr>
              <w:t>có</w:t>
            </w:r>
            <w:proofErr w:type="spellEnd"/>
            <w:r w:rsidRPr="0028510E">
              <w:rPr>
                <w:rFonts w:ascii="Arial" w:hAnsi="Arial" w:cs="Arial"/>
                <w:color w:val="auto"/>
                <w:sz w:val="18"/>
                <w:szCs w:val="18"/>
                <w:lang w:val="en-AU"/>
              </w:rPr>
              <w:t xml:space="preserve"> bao </w:t>
            </w:r>
            <w:proofErr w:type="spellStart"/>
            <w:r w:rsidRPr="0028510E">
              <w:rPr>
                <w:rFonts w:ascii="Arial" w:hAnsi="Arial" w:cs="Arial"/>
                <w:color w:val="auto"/>
                <w:sz w:val="18"/>
                <w:szCs w:val="18"/>
                <w:lang w:val="en-AU"/>
              </w:rPr>
              <w:t>nhiêu</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người </w:t>
            </w:r>
            <w:proofErr w:type="spellStart"/>
            <w:r w:rsidRPr="0028510E">
              <w:rPr>
                <w:rFonts w:ascii="Arial" w:hAnsi="Arial" w:cs="Arial"/>
                <w:color w:val="auto"/>
                <w:sz w:val="18"/>
                <w:szCs w:val="18"/>
                <w:lang w:val="en-AU"/>
              </w:rPr>
              <w:t>làm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quan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đã</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đánh</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giá</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từng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nghiên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cứu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và</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họ</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có</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làm</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việc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độc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lập</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không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và</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nếu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có</w:t>
            </w:r>
            <w:proofErr w:type="spellEnd"/>
            <w:r w:rsidRPr="0028510E">
              <w:rPr>
                <w:rFonts w:ascii="Arial" w:hAnsi="Arial" w:cs="Arial"/>
                <w:color w:val="auto"/>
                <w:sz w:val="18"/>
                <w:szCs w:val="18"/>
                <w:lang w:val="en-AU"/>
              </w:rPr>
              <w:t xml:space="preserve">, chi </w:t>
            </w:r>
            <w:proofErr w:type="spellStart"/>
            <w:r w:rsidRPr="0028510E">
              <w:rPr>
                <w:rFonts w:ascii="Arial" w:hAnsi="Arial" w:cs="Arial"/>
                <w:color w:val="auto"/>
                <w:sz w:val="18"/>
                <w:szCs w:val="18"/>
                <w:lang w:val="en-AU"/>
              </w:rPr>
              <w:t>tiết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về</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công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cụ</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tự</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động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sử</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dụng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trong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quá</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trình</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này</w:t>
            </w:r>
            <w:proofErr w:type="spellEnd"/>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20C7E79A"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3E4E307"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74928EF8"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Đo l</w:t>
            </w:r>
            <w:proofErr w:type="spellStart"/>
            <w:r w:rsidRPr="00A963F4">
              <w:rPr>
                <w:rFonts w:ascii="Arial" w:hAnsi="Arial" w:cs="Arial"/>
                <w:color w:val="auto"/>
                <w:sz w:val="18"/>
                <w:szCs w:val="18"/>
                <w:lang w:val="en-AU"/>
              </w:rPr>
              <w:t>ường</w:t>
            </w:r>
            <w:proofErr w:type="spellEnd"/>
            <w:r w:rsidRPr="00A963F4">
              <w:rPr>
                <w:rFonts w:ascii="Arial" w:hAnsi="Arial" w:cs="Arial"/>
                <w:color w:val="auto"/>
                <w:sz w:val="18"/>
                <w:szCs w:val="18"/>
              </w:rPr>
              <w:t xml:space="preserve"> </w:t>
            </w:r>
            <w:proofErr w:type="spellStart"/>
            <w:r w:rsidRPr="00A963F4">
              <w:rPr>
                <w:rFonts w:ascii="Arial" w:hAnsi="Arial" w:cs="Arial"/>
                <w:color w:val="auto"/>
                <w:sz w:val="18"/>
                <w:szCs w:val="18"/>
                <w:lang w:val="en-AU"/>
              </w:rPr>
              <w:t>tác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động</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3583B80E"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12</w:t>
            </w:r>
          </w:p>
        </w:tc>
        <w:tc>
          <w:tcPr>
            <w:tcW w:w="11312" w:type="dxa"/>
            <w:tcBorders>
              <w:top w:val="single" w:sz="5" w:space="0" w:color="000000"/>
              <w:left w:val="single" w:sz="5" w:space="0" w:color="000000"/>
              <w:bottom w:val="single" w:sz="5" w:space="0" w:color="000000"/>
              <w:right w:val="single" w:sz="5" w:space="0" w:color="000000"/>
            </w:tcBorders>
          </w:tcPr>
          <w:p w14:paraId="621B50AB" w14:textId="6D15C60D" w:rsidR="005D42DE" w:rsidRPr="0028510E" w:rsidRDefault="005D42DE" w:rsidP="005C1346">
            <w:pPr>
              <w:pStyle w:val="Default"/>
              <w:spacing w:before="40" w:after="40"/>
              <w:rPr>
                <w:rFonts w:ascii="Arial" w:hAnsi="Arial" w:cs="Arial"/>
                <w:color w:val="auto"/>
                <w:sz w:val="18"/>
                <w:szCs w:val="18"/>
                <w:lang w:val="en-AU"/>
              </w:rPr>
            </w:pPr>
            <w:proofErr w:type="spellStart"/>
            <w:r w:rsidRPr="0028510E">
              <w:rPr>
                <w:rFonts w:ascii="Arial" w:hAnsi="Arial" w:cs="Arial"/>
                <w:color w:val="auto"/>
                <w:sz w:val="18"/>
                <w:szCs w:val="18"/>
                <w:lang w:val="en-AU"/>
              </w:rPr>
              <w:t>Nêu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rõ</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với</w:t>
            </w:r>
            <w:proofErr w:type="spellEnd"/>
            <w:r w:rsidRPr="0028510E">
              <w:rPr>
                <w:rFonts w:ascii="Arial" w:hAnsi="Arial" w:cs="Arial"/>
                <w:color w:val="auto"/>
                <w:sz w:val="18"/>
                <w:szCs w:val="18"/>
              </w:rPr>
              <w:t xml:space="preserve"> mỗi kết quả</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đầu</w:t>
            </w:r>
            <w:proofErr w:type="spellEnd"/>
            <w:r w:rsidRPr="0028510E">
              <w:rPr>
                <w:rFonts w:ascii="Arial" w:hAnsi="Arial" w:cs="Arial"/>
                <w:color w:val="auto"/>
                <w:sz w:val="18"/>
                <w:szCs w:val="18"/>
                <w:lang w:val="en-AU"/>
              </w:rPr>
              <w:t xml:space="preserve"> ra</w:t>
            </w:r>
            <w:r w:rsidRPr="0028510E">
              <w:rPr>
                <w:rFonts w:ascii="Arial" w:hAnsi="Arial" w:cs="Arial"/>
                <w:color w:val="auto"/>
                <w:sz w:val="18"/>
                <w:szCs w:val="18"/>
              </w:rPr>
              <w:t xml:space="preserve"> (các)</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lường</w:t>
            </w:r>
            <w:proofErr w:type="spellEnd"/>
            <w:r w:rsidRPr="0028510E">
              <w:rPr>
                <w:rFonts w:ascii="Arial" w:hAnsi="Arial" w:cs="Arial"/>
                <w:color w:val="auto"/>
                <w:sz w:val="18"/>
                <w:szCs w:val="18"/>
              </w:rPr>
              <w:t xml:space="preserve"> tác động (ví dụ: tỷ lệ rủi ro, chênh lệch trung bình) được sử dụng </w:t>
            </w:r>
            <w:proofErr w:type="spellStart"/>
            <w:r w:rsidRPr="0028510E">
              <w:rPr>
                <w:rFonts w:ascii="Arial" w:hAnsi="Arial" w:cs="Arial"/>
                <w:color w:val="auto"/>
                <w:sz w:val="18"/>
                <w:szCs w:val="18"/>
                <w:lang w:val="en-AU"/>
              </w:rPr>
              <w:t>khi</w:t>
            </w:r>
            <w:proofErr w:type="spellEnd"/>
            <w:r w:rsidRPr="0028510E">
              <w:rPr>
                <w:rFonts w:ascii="Arial" w:hAnsi="Arial" w:cs="Arial"/>
                <w:color w:val="auto"/>
                <w:sz w:val="18"/>
                <w:szCs w:val="18"/>
              </w:rPr>
              <w:t xml:space="preserve"> tổng hợp hoặc trình bày kết quả.</w:t>
            </w:r>
            <w:r w:rsidRPr="0028510E">
              <w:rPr>
                <w:rFonts w:ascii="Arial" w:hAnsi="Arial" w:cs="Arial"/>
                <w:color w:val="auto"/>
                <w:sz w:val="18"/>
                <w:szCs w:val="18"/>
                <w:lang w:val="en-AU"/>
              </w:rPr>
              <w:t xml:space="preserve"> </w:t>
            </w:r>
          </w:p>
        </w:tc>
        <w:tc>
          <w:tcPr>
            <w:tcW w:w="1200" w:type="dxa"/>
            <w:tcBorders>
              <w:top w:val="single" w:sz="5" w:space="0" w:color="000000"/>
              <w:left w:val="single" w:sz="5" w:space="0" w:color="000000"/>
              <w:bottom w:val="single" w:sz="5" w:space="0" w:color="000000"/>
              <w:right w:val="single" w:sz="5" w:space="0" w:color="000000"/>
            </w:tcBorders>
          </w:tcPr>
          <w:p w14:paraId="4CF2A65C"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FA1EDEB"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4EE64195"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Phương pháp tổng hợp</w:t>
            </w:r>
          </w:p>
        </w:tc>
        <w:tc>
          <w:tcPr>
            <w:tcW w:w="1020" w:type="dxa"/>
            <w:tcBorders>
              <w:top w:val="single" w:sz="5" w:space="0" w:color="000000"/>
              <w:left w:val="single" w:sz="5" w:space="0" w:color="000000"/>
              <w:bottom w:val="single" w:sz="5" w:space="0" w:color="000000"/>
              <w:right w:val="single" w:sz="5" w:space="0" w:color="000000"/>
            </w:tcBorders>
          </w:tcPr>
          <w:p w14:paraId="726EDA40"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13a</w:t>
            </w:r>
          </w:p>
        </w:tc>
        <w:tc>
          <w:tcPr>
            <w:tcW w:w="11312" w:type="dxa"/>
            <w:tcBorders>
              <w:top w:val="single" w:sz="5" w:space="0" w:color="000000"/>
              <w:left w:val="single" w:sz="5" w:space="0" w:color="000000"/>
              <w:bottom w:val="single" w:sz="5" w:space="0" w:color="000000"/>
              <w:right w:val="single" w:sz="5" w:space="0" w:color="000000"/>
            </w:tcBorders>
          </w:tcPr>
          <w:p w14:paraId="2C269B8D" w14:textId="57CA2E0E" w:rsidR="005D42DE" w:rsidRPr="0028510E" w:rsidRDefault="00D13FF6"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Mô tả các quy trình đ</w:t>
            </w:r>
            <w:r w:rsidRPr="0028510E">
              <w:rPr>
                <w:rFonts w:ascii="Arial" w:hAnsi="Arial" w:cs="Arial"/>
                <w:color w:val="auto"/>
                <w:sz w:val="18"/>
                <w:szCs w:val="18"/>
                <w:lang w:val="en-AU"/>
              </w:rPr>
              <w:t xml:space="preserve">ã </w:t>
            </w:r>
            <w:r w:rsidRPr="0028510E">
              <w:rPr>
                <w:rFonts w:ascii="Arial" w:hAnsi="Arial" w:cs="Arial"/>
                <w:color w:val="auto"/>
                <w:sz w:val="18"/>
                <w:szCs w:val="18"/>
              </w:rPr>
              <w:t>đư</w:t>
            </w:r>
            <w:proofErr w:type="spellStart"/>
            <w:r w:rsidRPr="0028510E">
              <w:rPr>
                <w:rFonts w:ascii="Arial" w:hAnsi="Arial" w:cs="Arial"/>
                <w:color w:val="auto"/>
                <w:sz w:val="18"/>
                <w:szCs w:val="18"/>
                <w:lang w:val="en-AU"/>
              </w:rPr>
              <w:t>ợc</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sử dụng</w:t>
            </w:r>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để </w:t>
            </w:r>
            <w:r w:rsidRPr="0028510E">
              <w:rPr>
                <w:rFonts w:ascii="Arial" w:hAnsi="Arial" w:cs="Arial"/>
                <w:color w:val="auto"/>
                <w:sz w:val="18"/>
                <w:szCs w:val="18"/>
                <w:lang w:val="en-AU"/>
              </w:rPr>
              <w:t xml:space="preserve">ra </w:t>
            </w:r>
            <w:r w:rsidRPr="0028510E">
              <w:rPr>
                <w:rFonts w:ascii="Arial" w:hAnsi="Arial" w:cs="Arial"/>
                <w:color w:val="auto"/>
                <w:sz w:val="18"/>
                <w:szCs w:val="18"/>
              </w:rPr>
              <w:t xml:space="preserve">quyết định </w:t>
            </w:r>
            <w:proofErr w:type="spellStart"/>
            <w:r w:rsidRPr="0028510E">
              <w:rPr>
                <w:rFonts w:ascii="Arial" w:hAnsi="Arial" w:cs="Arial"/>
                <w:color w:val="auto"/>
                <w:sz w:val="18"/>
                <w:szCs w:val="18"/>
                <w:lang w:val="en-AU"/>
              </w:rPr>
              <w:t>về</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những</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nghiên cứu nào</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đủ</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điều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kiện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đưa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vào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từng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phần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hợp (ví dụ: lập bảng các đặc điểm can thiệp </w:t>
            </w:r>
            <w:proofErr w:type="spellStart"/>
            <w:r w:rsidRPr="0028510E">
              <w:rPr>
                <w:rFonts w:ascii="Arial" w:hAnsi="Arial" w:cs="Arial"/>
                <w:color w:val="auto"/>
                <w:sz w:val="18"/>
                <w:szCs w:val="18"/>
                <w:lang w:val="en-AU"/>
              </w:rPr>
              <w:t>của</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nghiên cứu và so sánh với các nhóm </w:t>
            </w:r>
            <w:proofErr w:type="spellStart"/>
            <w:r w:rsidR="005155D7" w:rsidRPr="0028510E">
              <w:rPr>
                <w:rFonts w:ascii="Arial" w:hAnsi="Arial" w:cs="Arial"/>
                <w:color w:val="auto"/>
                <w:sz w:val="18"/>
                <w:szCs w:val="18"/>
                <w:lang w:val="en-AU"/>
              </w:rPr>
              <w:t>đã</w:t>
            </w:r>
            <w:proofErr w:type="spellEnd"/>
            <w:r w:rsidR="005155D7" w:rsidRPr="0028510E">
              <w:rPr>
                <w:rFonts w:ascii="Arial" w:hAnsi="Arial" w:cs="Arial"/>
                <w:color w:val="auto"/>
                <w:sz w:val="18"/>
                <w:szCs w:val="18"/>
                <w:lang w:val="en-AU"/>
              </w:rPr>
              <w:t xml:space="preserve"> </w:t>
            </w:r>
            <w:proofErr w:type="spellStart"/>
            <w:r w:rsidR="005155D7" w:rsidRPr="0028510E">
              <w:rPr>
                <w:rFonts w:ascii="Arial" w:hAnsi="Arial" w:cs="Arial"/>
                <w:color w:val="auto"/>
                <w:sz w:val="18"/>
                <w:szCs w:val="18"/>
                <w:lang w:val="en-AU"/>
              </w:rPr>
              <w:t>được</w:t>
            </w:r>
            <w:proofErr w:type="spellEnd"/>
            <w:r w:rsidR="005155D7"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dự</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định</w:t>
            </w:r>
            <w:proofErr w:type="spellEnd"/>
            <w:r w:rsidRPr="0028510E">
              <w:rPr>
                <w:rFonts w:ascii="Arial" w:hAnsi="Arial" w:cs="Arial"/>
                <w:color w:val="auto"/>
                <w:sz w:val="18"/>
                <w:szCs w:val="18"/>
              </w:rPr>
              <w:t xml:space="preserve"> </w:t>
            </w:r>
            <w:proofErr w:type="spellStart"/>
            <w:r w:rsidR="005155D7" w:rsidRPr="0028510E">
              <w:rPr>
                <w:rFonts w:ascii="Arial" w:hAnsi="Arial" w:cs="Arial"/>
                <w:color w:val="auto"/>
                <w:sz w:val="18"/>
                <w:szCs w:val="18"/>
                <w:lang w:val="en-AU"/>
              </w:rPr>
              <w:t>đưa</w:t>
            </w:r>
            <w:proofErr w:type="spellEnd"/>
            <w:r w:rsidR="005155D7" w:rsidRPr="0028510E">
              <w:rPr>
                <w:rFonts w:ascii="Arial" w:hAnsi="Arial" w:cs="Arial"/>
                <w:color w:val="auto"/>
                <w:sz w:val="18"/>
                <w:szCs w:val="18"/>
                <w:lang w:val="en-AU"/>
              </w:rPr>
              <w:t xml:space="preserve"> </w:t>
            </w:r>
            <w:proofErr w:type="spellStart"/>
            <w:r w:rsidR="005155D7" w:rsidRPr="0028510E">
              <w:rPr>
                <w:rFonts w:ascii="Arial" w:hAnsi="Arial" w:cs="Arial"/>
                <w:color w:val="auto"/>
                <w:sz w:val="18"/>
                <w:szCs w:val="18"/>
                <w:lang w:val="en-AU"/>
              </w:rPr>
              <w:t>vào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từng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phần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hợp</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(mục số 5))</w:t>
            </w:r>
          </w:p>
        </w:tc>
        <w:tc>
          <w:tcPr>
            <w:tcW w:w="1200" w:type="dxa"/>
            <w:tcBorders>
              <w:top w:val="single" w:sz="5" w:space="0" w:color="000000"/>
              <w:left w:val="single" w:sz="5" w:space="0" w:color="000000"/>
              <w:bottom w:val="single" w:sz="5" w:space="0" w:color="000000"/>
              <w:right w:val="single" w:sz="5" w:space="0" w:color="000000"/>
            </w:tcBorders>
          </w:tcPr>
          <w:p w14:paraId="602A3E39"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7BCC00DC" w14:textId="77777777" w:rsidTr="00AF3924">
        <w:trPr>
          <w:trHeight w:val="48"/>
        </w:trPr>
        <w:tc>
          <w:tcPr>
            <w:tcW w:w="1668" w:type="dxa"/>
            <w:vMerge/>
            <w:tcBorders>
              <w:left w:val="single" w:sz="5" w:space="0" w:color="000000"/>
              <w:right w:val="single" w:sz="5" w:space="0" w:color="000000"/>
            </w:tcBorders>
          </w:tcPr>
          <w:p w14:paraId="123128B7"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02F3ADE1"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13b</w:t>
            </w:r>
          </w:p>
        </w:tc>
        <w:tc>
          <w:tcPr>
            <w:tcW w:w="11312" w:type="dxa"/>
            <w:tcBorders>
              <w:top w:val="single" w:sz="5" w:space="0" w:color="000000"/>
              <w:left w:val="single" w:sz="5" w:space="0" w:color="000000"/>
              <w:bottom w:val="single" w:sz="5" w:space="0" w:color="000000"/>
              <w:right w:val="single" w:sz="5" w:space="0" w:color="000000"/>
            </w:tcBorders>
          </w:tcPr>
          <w:p w14:paraId="2FA2C268" w14:textId="0255AC87"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Mô tả </w:t>
            </w:r>
            <w:proofErr w:type="spellStart"/>
            <w:r w:rsidR="00D13FF6" w:rsidRPr="0028510E">
              <w:rPr>
                <w:rFonts w:ascii="Arial" w:hAnsi="Arial" w:cs="Arial"/>
                <w:color w:val="auto"/>
                <w:sz w:val="18"/>
                <w:szCs w:val="18"/>
                <w:lang w:val="en-AU"/>
              </w:rPr>
              <w:t>c</w:t>
            </w:r>
            <w:r w:rsidRPr="0028510E">
              <w:rPr>
                <w:rFonts w:ascii="Arial" w:hAnsi="Arial" w:cs="Arial"/>
                <w:color w:val="auto"/>
                <w:sz w:val="18"/>
                <w:szCs w:val="18"/>
                <w:lang w:val="en-AU"/>
              </w:rPr>
              <w:t>ác</w:t>
            </w:r>
            <w:proofErr w:type="spellEnd"/>
            <w:r w:rsidRPr="0028510E">
              <w:rPr>
                <w:rFonts w:ascii="Arial" w:hAnsi="Arial" w:cs="Arial"/>
                <w:color w:val="auto"/>
                <w:sz w:val="18"/>
                <w:szCs w:val="18"/>
              </w:rPr>
              <w:t xml:space="preserve"> phương pháp </w:t>
            </w:r>
            <w:proofErr w:type="spellStart"/>
            <w:r w:rsidRPr="0028510E">
              <w:rPr>
                <w:rFonts w:ascii="Arial" w:hAnsi="Arial" w:cs="Arial"/>
                <w:color w:val="auto"/>
                <w:sz w:val="18"/>
                <w:szCs w:val="18"/>
                <w:lang w:val="en-AU"/>
              </w:rPr>
              <w:t>cầ</w:t>
            </w:r>
            <w:r w:rsidR="00D13FF6" w:rsidRPr="0028510E">
              <w:rPr>
                <w:rFonts w:ascii="Arial" w:hAnsi="Arial" w:cs="Arial"/>
                <w:color w:val="auto"/>
                <w:sz w:val="18"/>
                <w:szCs w:val="18"/>
                <w:lang w:val="en-AU"/>
              </w:rPr>
              <w:t>n</w:t>
            </w:r>
            <w:proofErr w:type="spellEnd"/>
            <w:r w:rsidR="00D13FF6"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thiết</w:t>
            </w:r>
            <w:proofErr w:type="spellEnd"/>
            <w:r w:rsidRPr="0028510E">
              <w:rPr>
                <w:rFonts w:ascii="Arial" w:hAnsi="Arial" w:cs="Arial"/>
                <w:color w:val="auto"/>
                <w:sz w:val="18"/>
                <w:szCs w:val="18"/>
              </w:rPr>
              <w:t xml:space="preserve"> để chuẩn bị dữ liệu cho trình bày hoặc </w:t>
            </w:r>
            <w:proofErr w:type="spellStart"/>
            <w:r w:rsidR="00D13FF6" w:rsidRPr="0028510E">
              <w:rPr>
                <w:rFonts w:ascii="Arial" w:hAnsi="Arial" w:cs="Arial"/>
                <w:color w:val="auto"/>
                <w:sz w:val="18"/>
                <w:szCs w:val="18"/>
                <w:lang w:val="en-AU"/>
              </w:rPr>
              <w:t>cho</w:t>
            </w:r>
            <w:proofErr w:type="spellEnd"/>
            <w:r w:rsidR="00D13FF6"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tổng hợp, chẳng hạn như xử lý số liệu thống kê tóm tắt bị </w:t>
            </w:r>
            <w:r w:rsidRPr="0028510E">
              <w:rPr>
                <w:rFonts w:ascii="Arial" w:hAnsi="Arial" w:cs="Arial"/>
                <w:color w:val="auto"/>
                <w:sz w:val="18"/>
                <w:szCs w:val="18"/>
              </w:rPr>
              <w:lastRenderedPageBreak/>
              <w:t>thiếu hoặc chuyển đổi dữ liệu</w:t>
            </w:r>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1208EF2B"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74B895E" w14:textId="77777777" w:rsidTr="00AF3924">
        <w:trPr>
          <w:trHeight w:val="48"/>
        </w:trPr>
        <w:tc>
          <w:tcPr>
            <w:tcW w:w="1668" w:type="dxa"/>
            <w:vMerge/>
            <w:tcBorders>
              <w:left w:val="single" w:sz="5" w:space="0" w:color="000000"/>
              <w:right w:val="single" w:sz="5" w:space="0" w:color="000000"/>
            </w:tcBorders>
          </w:tcPr>
          <w:p w14:paraId="5C49F99F"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1CFA32CA"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13c</w:t>
            </w:r>
          </w:p>
        </w:tc>
        <w:tc>
          <w:tcPr>
            <w:tcW w:w="11312" w:type="dxa"/>
            <w:tcBorders>
              <w:top w:val="single" w:sz="5" w:space="0" w:color="000000"/>
              <w:left w:val="single" w:sz="5" w:space="0" w:color="000000"/>
              <w:bottom w:val="single" w:sz="5" w:space="0" w:color="000000"/>
              <w:right w:val="single" w:sz="5" w:space="0" w:color="000000"/>
            </w:tcBorders>
          </w:tcPr>
          <w:p w14:paraId="5769E468" w14:textId="73F26C5F"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Mô tả </w:t>
            </w:r>
            <w:r w:rsidR="003655B5" w:rsidRPr="0028510E">
              <w:rPr>
                <w:rFonts w:ascii="Arial" w:hAnsi="Arial" w:cs="Arial"/>
                <w:color w:val="auto"/>
                <w:sz w:val="18"/>
                <w:szCs w:val="18"/>
              </w:rPr>
              <w:t>t</w:t>
            </w:r>
            <w:proofErr w:type="spellStart"/>
            <w:r w:rsidR="003655B5" w:rsidRPr="0028510E">
              <w:rPr>
                <w:rFonts w:ascii="Arial" w:hAnsi="Arial" w:cs="Arial"/>
                <w:color w:val="auto"/>
                <w:sz w:val="18"/>
                <w:szCs w:val="18"/>
                <w:lang w:val="en-AU"/>
              </w:rPr>
              <w:t>ất</w:t>
            </w:r>
            <w:proofErr w:type="spellEnd"/>
            <w:r w:rsidR="003655B5" w:rsidRPr="0028510E">
              <w:rPr>
                <w:rFonts w:ascii="Arial" w:hAnsi="Arial" w:cs="Arial"/>
                <w:color w:val="auto"/>
                <w:sz w:val="18"/>
                <w:szCs w:val="18"/>
                <w:lang w:val="en-AU"/>
              </w:rPr>
              <w:t xml:space="preserve"> </w:t>
            </w:r>
            <w:proofErr w:type="spellStart"/>
            <w:r w:rsidR="003655B5" w:rsidRPr="0028510E">
              <w:rPr>
                <w:rFonts w:ascii="Arial" w:hAnsi="Arial" w:cs="Arial"/>
                <w:color w:val="auto"/>
                <w:sz w:val="18"/>
                <w:szCs w:val="18"/>
                <w:lang w:val="en-AU"/>
              </w:rPr>
              <w:t>cả</w:t>
            </w:r>
            <w:proofErr w:type="spellEnd"/>
            <w:r w:rsidR="003655B5" w:rsidRPr="0028510E">
              <w:rPr>
                <w:rFonts w:ascii="Arial" w:hAnsi="Arial" w:cs="Arial"/>
                <w:color w:val="auto"/>
                <w:sz w:val="18"/>
                <w:szCs w:val="18"/>
                <w:lang w:val="en-AU"/>
              </w:rPr>
              <w:t xml:space="preserve"> </w:t>
            </w:r>
            <w:proofErr w:type="spellStart"/>
            <w:r w:rsidR="003655B5" w:rsidRPr="0028510E">
              <w:rPr>
                <w:rFonts w:ascii="Arial" w:hAnsi="Arial" w:cs="Arial"/>
                <w:color w:val="auto"/>
                <w:sz w:val="18"/>
                <w:szCs w:val="18"/>
                <w:lang w:val="en-AU"/>
              </w:rPr>
              <w:t>các</w:t>
            </w:r>
            <w:proofErr w:type="spellEnd"/>
            <w:r w:rsidRPr="0028510E">
              <w:rPr>
                <w:rFonts w:ascii="Arial" w:hAnsi="Arial" w:cs="Arial"/>
                <w:color w:val="auto"/>
                <w:sz w:val="18"/>
                <w:szCs w:val="18"/>
              </w:rPr>
              <w:t xml:space="preserve"> phương pháp được sử dụng để lập bảng hoặc hiển thị </w:t>
            </w:r>
            <w:proofErr w:type="spellStart"/>
            <w:r w:rsidRPr="0028510E">
              <w:rPr>
                <w:rFonts w:ascii="Arial" w:hAnsi="Arial" w:cs="Arial"/>
                <w:color w:val="auto"/>
                <w:sz w:val="18"/>
                <w:szCs w:val="18"/>
                <w:lang w:val="en-AU"/>
              </w:rPr>
              <w:t>một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cách</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trực quan kết quả của các nghiên cứu </w:t>
            </w:r>
            <w:proofErr w:type="spellStart"/>
            <w:r w:rsidR="00AF3924" w:rsidRPr="0028510E">
              <w:rPr>
                <w:rFonts w:ascii="Arial" w:hAnsi="Arial" w:cs="Arial"/>
                <w:color w:val="auto"/>
                <w:sz w:val="18"/>
                <w:szCs w:val="18"/>
                <w:lang w:val="en-AU"/>
              </w:rPr>
              <w:t>riêng</w:t>
            </w:r>
            <w:proofErr w:type="spellEnd"/>
            <w:r w:rsidR="00AF3924" w:rsidRPr="0028510E">
              <w:rPr>
                <w:rFonts w:ascii="Arial" w:hAnsi="Arial" w:cs="Arial"/>
                <w:color w:val="auto"/>
                <w:sz w:val="18"/>
                <w:szCs w:val="18"/>
                <w:lang w:val="en-AU"/>
              </w:rPr>
              <w:t xml:space="preserve"> </w:t>
            </w:r>
            <w:proofErr w:type="spellStart"/>
            <w:r w:rsidR="00AF3924" w:rsidRPr="0028510E">
              <w:rPr>
                <w:rFonts w:ascii="Arial" w:hAnsi="Arial" w:cs="Arial"/>
                <w:color w:val="auto"/>
                <w:sz w:val="18"/>
                <w:szCs w:val="18"/>
                <w:lang w:val="en-AU"/>
              </w:rPr>
              <w:t>biệt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và</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kết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quả</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tổng hợp.</w:t>
            </w:r>
          </w:p>
        </w:tc>
        <w:tc>
          <w:tcPr>
            <w:tcW w:w="1200" w:type="dxa"/>
            <w:tcBorders>
              <w:top w:val="single" w:sz="5" w:space="0" w:color="000000"/>
              <w:left w:val="single" w:sz="5" w:space="0" w:color="000000"/>
              <w:bottom w:val="single" w:sz="5" w:space="0" w:color="000000"/>
              <w:right w:val="single" w:sz="5" w:space="0" w:color="000000"/>
            </w:tcBorders>
          </w:tcPr>
          <w:p w14:paraId="146C3C21"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3AB9836B" w14:textId="77777777" w:rsidTr="00AF3924">
        <w:trPr>
          <w:trHeight w:val="48"/>
        </w:trPr>
        <w:tc>
          <w:tcPr>
            <w:tcW w:w="1668" w:type="dxa"/>
            <w:vMerge/>
            <w:tcBorders>
              <w:left w:val="single" w:sz="5" w:space="0" w:color="000000"/>
              <w:right w:val="single" w:sz="5" w:space="0" w:color="000000"/>
            </w:tcBorders>
          </w:tcPr>
          <w:p w14:paraId="47E1AAA6"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375C716E" w14:textId="77777777" w:rsidR="005D42DE" w:rsidRPr="00A963F4" w:rsidRDefault="005D42DE" w:rsidP="005C1346">
            <w:pPr>
              <w:pStyle w:val="Default"/>
              <w:spacing w:before="40" w:after="40"/>
              <w:jc w:val="right"/>
              <w:rPr>
                <w:rFonts w:ascii="Arial" w:hAnsi="Arial" w:cs="Arial"/>
                <w:color w:val="auto"/>
                <w:sz w:val="18"/>
                <w:szCs w:val="18"/>
                <w:lang w:val="en-AU"/>
              </w:rPr>
            </w:pPr>
            <w:r w:rsidRPr="00A963F4">
              <w:rPr>
                <w:rFonts w:ascii="Arial" w:hAnsi="Arial" w:cs="Arial"/>
                <w:color w:val="auto"/>
                <w:sz w:val="18"/>
                <w:szCs w:val="18"/>
              </w:rPr>
              <w:t>13</w:t>
            </w:r>
            <w:r w:rsidRPr="00A963F4">
              <w:rPr>
                <w:rFonts w:ascii="Arial" w:hAnsi="Arial" w:cs="Arial"/>
                <w:color w:val="auto"/>
                <w:sz w:val="18"/>
                <w:szCs w:val="18"/>
                <w:lang w:val="en-AU"/>
              </w:rPr>
              <w:t>d</w:t>
            </w:r>
          </w:p>
        </w:tc>
        <w:tc>
          <w:tcPr>
            <w:tcW w:w="11312" w:type="dxa"/>
            <w:tcBorders>
              <w:top w:val="single" w:sz="5" w:space="0" w:color="000000"/>
              <w:left w:val="single" w:sz="5" w:space="0" w:color="000000"/>
              <w:bottom w:val="single" w:sz="5" w:space="0" w:color="000000"/>
              <w:right w:val="single" w:sz="5" w:space="0" w:color="000000"/>
            </w:tcBorders>
          </w:tcPr>
          <w:p w14:paraId="62D6C37A" w14:textId="43005C4D"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Mô tả </w:t>
            </w:r>
            <w:r w:rsidR="00BE67BA" w:rsidRPr="0028510E">
              <w:rPr>
                <w:rFonts w:ascii="Arial" w:hAnsi="Arial" w:cs="Arial"/>
                <w:color w:val="auto"/>
                <w:sz w:val="18"/>
                <w:szCs w:val="18"/>
              </w:rPr>
              <w:t>b</w:t>
            </w:r>
            <w:proofErr w:type="spellStart"/>
            <w:r w:rsidR="00BE67BA" w:rsidRPr="0028510E">
              <w:rPr>
                <w:rFonts w:ascii="Arial" w:hAnsi="Arial" w:cs="Arial"/>
                <w:color w:val="auto"/>
                <w:sz w:val="18"/>
                <w:szCs w:val="18"/>
                <w:lang w:val="en-AU"/>
              </w:rPr>
              <w:t>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00BE67BA" w:rsidRPr="0028510E">
              <w:rPr>
                <w:rFonts w:ascii="Arial" w:hAnsi="Arial" w:cs="Arial"/>
                <w:color w:val="auto"/>
                <w:sz w:val="18"/>
                <w:szCs w:val="18"/>
                <w:lang w:val="en-AU"/>
              </w:rPr>
              <w:t xml:space="preserve"> </w:t>
            </w:r>
            <w:r w:rsidRPr="00946085">
              <w:rPr>
                <w:rFonts w:ascii="Arial" w:hAnsi="Arial" w:cs="Arial"/>
                <w:color w:val="auto"/>
                <w:sz w:val="18"/>
                <w:szCs w:val="18"/>
              </w:rPr>
              <w:t xml:space="preserve">phương </w:t>
            </w:r>
            <w:proofErr w:type="spellStart"/>
            <w:r w:rsidR="008E1FBF" w:rsidRPr="00946085">
              <w:rPr>
                <w:rFonts w:ascii="Arial" w:hAnsi="Arial" w:cs="Arial"/>
                <w:color w:val="auto"/>
                <w:sz w:val="18"/>
                <w:szCs w:val="18"/>
                <w:lang w:val="en-AU"/>
              </w:rPr>
              <w:t>pháp</w:t>
            </w:r>
            <w:proofErr w:type="spellEnd"/>
            <w:r w:rsidR="008E1FBF" w:rsidRPr="00946085">
              <w:rPr>
                <w:rFonts w:ascii="Arial" w:hAnsi="Arial" w:cs="Arial"/>
                <w:color w:val="auto"/>
                <w:sz w:val="18"/>
                <w:szCs w:val="18"/>
                <w:lang w:val="en-AU"/>
              </w:rPr>
              <w:t xml:space="preserve"> </w:t>
            </w:r>
            <w:r w:rsidRPr="00946085">
              <w:rPr>
                <w:rFonts w:ascii="Arial" w:hAnsi="Arial" w:cs="Arial"/>
                <w:color w:val="auto"/>
                <w:sz w:val="18"/>
                <w:szCs w:val="18"/>
              </w:rPr>
              <w:t>nào</w:t>
            </w:r>
            <w:r w:rsidRPr="0028510E">
              <w:rPr>
                <w:rFonts w:ascii="Arial" w:hAnsi="Arial" w:cs="Arial"/>
                <w:color w:val="auto"/>
                <w:sz w:val="18"/>
                <w:szCs w:val="18"/>
              </w:rPr>
              <w:t xml:space="preserve"> </w:t>
            </w:r>
            <w:proofErr w:type="spellStart"/>
            <w:r w:rsidRPr="0028510E">
              <w:rPr>
                <w:rFonts w:ascii="Arial" w:hAnsi="Arial" w:cs="Arial"/>
                <w:color w:val="auto"/>
                <w:sz w:val="18"/>
                <w:szCs w:val="18"/>
                <w:lang w:val="en-AU"/>
              </w:rPr>
              <w:t>đã</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được sử dụng để tổng hợp kết quả và đưa ra </w:t>
            </w:r>
            <w:proofErr w:type="spellStart"/>
            <w:r w:rsidRPr="0028510E">
              <w:rPr>
                <w:rFonts w:ascii="Arial" w:hAnsi="Arial" w:cs="Arial"/>
                <w:color w:val="auto"/>
                <w:sz w:val="18"/>
                <w:szCs w:val="18"/>
                <w:lang w:val="en-AU"/>
              </w:rPr>
              <w:t>cơ</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sở</w:t>
            </w:r>
            <w:proofErr w:type="spellEnd"/>
            <w:r w:rsidRPr="0028510E">
              <w:rPr>
                <w:rFonts w:ascii="Arial" w:hAnsi="Arial" w:cs="Arial"/>
                <w:color w:val="auto"/>
                <w:sz w:val="18"/>
                <w:szCs w:val="18"/>
                <w:lang w:val="en-AU"/>
              </w:rPr>
              <w:t xml:space="preserve"> </w:t>
            </w:r>
            <w:proofErr w:type="spellStart"/>
            <w:r w:rsidR="00D13FF6" w:rsidRPr="0028510E">
              <w:rPr>
                <w:rFonts w:ascii="Arial" w:hAnsi="Arial" w:cs="Arial"/>
                <w:color w:val="auto"/>
                <w:sz w:val="18"/>
                <w:szCs w:val="18"/>
                <w:lang w:val="en-AU"/>
              </w:rPr>
              <w:t>l</w:t>
            </w:r>
            <w:r w:rsidRPr="0028510E">
              <w:rPr>
                <w:rFonts w:ascii="Arial" w:hAnsi="Arial" w:cs="Arial"/>
                <w:color w:val="auto"/>
                <w:sz w:val="18"/>
                <w:szCs w:val="18"/>
                <w:lang w:val="en-AU"/>
              </w:rPr>
              <w:t>ý</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luận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việc</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lựa chọn</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phương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pháp</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đó</w:t>
            </w:r>
            <w:proofErr w:type="spellEnd"/>
            <w:r w:rsidRPr="0028510E">
              <w:rPr>
                <w:rFonts w:ascii="Arial" w:hAnsi="Arial" w:cs="Arial"/>
                <w:color w:val="auto"/>
                <w:sz w:val="18"/>
                <w:szCs w:val="18"/>
              </w:rPr>
              <w:t xml:space="preserve">. Nếu phân tích tổng hợp được thực hiện, hãy mô tả (các) mô hình, (các) phương pháp để xác định </w:t>
            </w:r>
            <w:proofErr w:type="spellStart"/>
            <w:r w:rsidRPr="0028510E">
              <w:rPr>
                <w:rFonts w:ascii="Arial" w:hAnsi="Arial" w:cs="Arial"/>
                <w:color w:val="auto"/>
                <w:sz w:val="18"/>
                <w:szCs w:val="18"/>
                <w:lang w:val="en-AU"/>
              </w:rPr>
              <w:t>sự</w:t>
            </w:r>
            <w:proofErr w:type="spellEnd"/>
            <w:r w:rsidRPr="0028510E">
              <w:rPr>
                <w:rFonts w:ascii="Arial" w:hAnsi="Arial" w:cs="Arial"/>
                <w:color w:val="auto"/>
                <w:sz w:val="18"/>
                <w:szCs w:val="18"/>
                <w:lang w:val="en-AU"/>
              </w:rPr>
              <w:t xml:space="preserve"> </w:t>
            </w:r>
            <w:proofErr w:type="spellStart"/>
            <w:r w:rsidR="00D13FF6" w:rsidRPr="0028510E">
              <w:rPr>
                <w:rFonts w:ascii="Arial" w:hAnsi="Arial" w:cs="Arial"/>
                <w:color w:val="auto"/>
                <w:sz w:val="18"/>
                <w:szCs w:val="18"/>
                <w:lang w:val="en-AU"/>
              </w:rPr>
              <w:t>t</w:t>
            </w:r>
            <w:r w:rsidRPr="0028510E">
              <w:rPr>
                <w:rFonts w:ascii="Arial" w:hAnsi="Arial" w:cs="Arial"/>
                <w:color w:val="auto"/>
                <w:sz w:val="18"/>
                <w:szCs w:val="18"/>
                <w:lang w:val="en-AU"/>
              </w:rPr>
              <w:t>ồn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tại</w:t>
            </w:r>
            <w:proofErr w:type="spellEnd"/>
            <w:r w:rsidRPr="0028510E">
              <w:rPr>
                <w:rFonts w:ascii="Arial" w:hAnsi="Arial" w:cs="Arial"/>
                <w:color w:val="auto"/>
                <w:sz w:val="18"/>
                <w:szCs w:val="18"/>
              </w:rPr>
              <w:t xml:space="preserve"> và mức độ</w:t>
            </w:r>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không đồng nhất về mặt thống kê </w:t>
            </w:r>
            <w:proofErr w:type="spellStart"/>
            <w:r w:rsidR="00C648DB" w:rsidRPr="0028510E">
              <w:rPr>
                <w:rFonts w:ascii="Arial" w:hAnsi="Arial" w:cs="Arial"/>
                <w:color w:val="auto"/>
                <w:sz w:val="18"/>
                <w:szCs w:val="18"/>
                <w:lang w:val="en-AU"/>
              </w:rPr>
              <w:t>và</w:t>
            </w:r>
            <w:proofErr w:type="spellEnd"/>
            <w:r w:rsidR="00C648DB" w:rsidRPr="0028510E">
              <w:rPr>
                <w:rFonts w:ascii="Arial" w:hAnsi="Arial" w:cs="Arial"/>
                <w:b/>
                <w:bCs/>
                <w:color w:val="auto"/>
                <w:sz w:val="18"/>
                <w:szCs w:val="18"/>
                <w:lang w:val="en-AU"/>
              </w:rPr>
              <w:t xml:space="preserve"> </w:t>
            </w:r>
            <w:r w:rsidRPr="0028510E">
              <w:rPr>
                <w:rFonts w:ascii="Arial" w:hAnsi="Arial" w:cs="Arial"/>
                <w:color w:val="auto"/>
                <w:sz w:val="18"/>
                <w:szCs w:val="18"/>
              </w:rPr>
              <w:t xml:space="preserve">(các) </w:t>
            </w:r>
            <w:proofErr w:type="spellStart"/>
            <w:r w:rsidRPr="0028510E">
              <w:rPr>
                <w:rFonts w:ascii="Arial" w:hAnsi="Arial" w:cs="Arial"/>
                <w:color w:val="auto"/>
                <w:sz w:val="18"/>
                <w:szCs w:val="18"/>
                <w:lang w:val="en-AU"/>
              </w:rPr>
              <w:t>gói</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phần mềm</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đã</w:t>
            </w:r>
            <w:proofErr w:type="spellEnd"/>
            <w:r w:rsidRPr="0028510E">
              <w:rPr>
                <w:rFonts w:ascii="Arial" w:hAnsi="Arial" w:cs="Arial"/>
                <w:color w:val="auto"/>
                <w:sz w:val="18"/>
                <w:szCs w:val="18"/>
              </w:rPr>
              <w:t xml:space="preserve"> được sử dụng</w:t>
            </w:r>
            <w:r w:rsidR="00C648DB" w:rsidRPr="0028510E">
              <w:rPr>
                <w:rFonts w:ascii="Arial" w:hAnsi="Arial" w:cs="Arial"/>
                <w:color w:val="auto"/>
                <w:sz w:val="18"/>
                <w:szCs w:val="18"/>
                <w:lang w:val="en-AU"/>
              </w:rPr>
              <w:t>.</w:t>
            </w:r>
            <w:r w:rsidRPr="0028510E">
              <w:rPr>
                <w:rFonts w:ascii="Arial" w:hAnsi="Arial" w:cs="Arial"/>
                <w:color w:val="auto"/>
                <w:sz w:val="18"/>
                <w:szCs w:val="18"/>
                <w:lang w:val="en-AU"/>
              </w:rPr>
              <w:t xml:space="preserve"> </w:t>
            </w:r>
          </w:p>
        </w:tc>
        <w:tc>
          <w:tcPr>
            <w:tcW w:w="1200" w:type="dxa"/>
            <w:tcBorders>
              <w:top w:val="single" w:sz="5" w:space="0" w:color="000000"/>
              <w:left w:val="single" w:sz="5" w:space="0" w:color="000000"/>
              <w:bottom w:val="single" w:sz="5" w:space="0" w:color="000000"/>
              <w:right w:val="single" w:sz="5" w:space="0" w:color="000000"/>
            </w:tcBorders>
          </w:tcPr>
          <w:p w14:paraId="6415FDE1"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05D573D8" w14:textId="77777777" w:rsidTr="00AF3924">
        <w:trPr>
          <w:trHeight w:val="48"/>
        </w:trPr>
        <w:tc>
          <w:tcPr>
            <w:tcW w:w="1668" w:type="dxa"/>
            <w:vMerge/>
            <w:tcBorders>
              <w:left w:val="single" w:sz="5" w:space="0" w:color="000000"/>
              <w:right w:val="single" w:sz="5" w:space="0" w:color="000000"/>
            </w:tcBorders>
          </w:tcPr>
          <w:p w14:paraId="79F3822C"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0DD5DE2E"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13e</w:t>
            </w:r>
          </w:p>
        </w:tc>
        <w:tc>
          <w:tcPr>
            <w:tcW w:w="11312" w:type="dxa"/>
            <w:tcBorders>
              <w:top w:val="single" w:sz="5" w:space="0" w:color="000000"/>
              <w:left w:val="single" w:sz="5" w:space="0" w:color="000000"/>
              <w:bottom w:val="single" w:sz="5" w:space="0" w:color="000000"/>
              <w:right w:val="single" w:sz="5" w:space="0" w:color="000000"/>
            </w:tcBorders>
          </w:tcPr>
          <w:p w14:paraId="231860DF" w14:textId="1BB49C47"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Mô tả</w:t>
            </w:r>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bất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00BE67BA"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phương pháp </w:t>
            </w:r>
            <w:proofErr w:type="spellStart"/>
            <w:r w:rsidR="00BE67BA" w:rsidRPr="0028510E">
              <w:rPr>
                <w:rFonts w:ascii="Arial" w:hAnsi="Arial" w:cs="Arial"/>
                <w:color w:val="auto"/>
                <w:sz w:val="18"/>
                <w:szCs w:val="18"/>
                <w:lang w:val="en-AU"/>
              </w:rPr>
              <w:t>nào</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đã</w:t>
            </w:r>
            <w:proofErr w:type="spellEnd"/>
            <w:r w:rsidR="00BE67BA"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được sử dụng để khám phá các nguyên nhân </w:t>
            </w:r>
            <w:proofErr w:type="spellStart"/>
            <w:r w:rsidR="00C648DB" w:rsidRPr="0028510E">
              <w:rPr>
                <w:rFonts w:ascii="Arial" w:hAnsi="Arial" w:cs="Arial"/>
                <w:color w:val="auto"/>
                <w:sz w:val="18"/>
                <w:szCs w:val="18"/>
                <w:lang w:val="en-AU"/>
              </w:rPr>
              <w:t>gây</w:t>
            </w:r>
            <w:proofErr w:type="spellEnd"/>
            <w:r w:rsidR="00C648DB" w:rsidRPr="0028510E">
              <w:rPr>
                <w:rFonts w:ascii="Arial" w:hAnsi="Arial" w:cs="Arial"/>
                <w:color w:val="auto"/>
                <w:sz w:val="18"/>
                <w:szCs w:val="18"/>
                <w:lang w:val="en-AU"/>
              </w:rPr>
              <w:t xml:space="preserve"> ra</w:t>
            </w:r>
            <w:r w:rsidRPr="0028510E">
              <w:rPr>
                <w:rFonts w:ascii="Arial" w:hAnsi="Arial" w:cs="Arial"/>
                <w:color w:val="auto"/>
                <w:sz w:val="18"/>
                <w:szCs w:val="18"/>
              </w:rPr>
              <w:t xml:space="preserve"> sự không đồng nhất giữa các kết quả nghiên cứu (ví dụ: phân tích phân nhóm, hồi quy tổng hợp).</w:t>
            </w:r>
          </w:p>
        </w:tc>
        <w:tc>
          <w:tcPr>
            <w:tcW w:w="1200" w:type="dxa"/>
            <w:tcBorders>
              <w:top w:val="single" w:sz="5" w:space="0" w:color="000000"/>
              <w:left w:val="single" w:sz="5" w:space="0" w:color="000000"/>
              <w:bottom w:val="single" w:sz="5" w:space="0" w:color="000000"/>
              <w:right w:val="single" w:sz="5" w:space="0" w:color="000000"/>
            </w:tcBorders>
          </w:tcPr>
          <w:p w14:paraId="79492320"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CA8FC54" w14:textId="77777777" w:rsidTr="00AF3924">
        <w:trPr>
          <w:trHeight w:val="50"/>
        </w:trPr>
        <w:tc>
          <w:tcPr>
            <w:tcW w:w="1668" w:type="dxa"/>
            <w:vMerge/>
            <w:tcBorders>
              <w:left w:val="single" w:sz="5" w:space="0" w:color="000000"/>
              <w:bottom w:val="single" w:sz="5" w:space="0" w:color="000000"/>
              <w:right w:val="single" w:sz="5" w:space="0" w:color="000000"/>
            </w:tcBorders>
          </w:tcPr>
          <w:p w14:paraId="68C9EAA0"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253AEF11"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13f</w:t>
            </w:r>
          </w:p>
        </w:tc>
        <w:tc>
          <w:tcPr>
            <w:tcW w:w="11312" w:type="dxa"/>
            <w:tcBorders>
              <w:top w:val="single" w:sz="5" w:space="0" w:color="000000"/>
              <w:left w:val="single" w:sz="5" w:space="0" w:color="000000"/>
              <w:bottom w:val="single" w:sz="5" w:space="0" w:color="000000"/>
              <w:right w:val="single" w:sz="5" w:space="0" w:color="000000"/>
            </w:tcBorders>
          </w:tcPr>
          <w:p w14:paraId="46EE555A" w14:textId="70CD49CC"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Mô tả</w:t>
            </w:r>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bất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00BE67BA"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phân tích độ nhạy </w:t>
            </w:r>
            <w:proofErr w:type="spellStart"/>
            <w:r w:rsidR="005155D7" w:rsidRPr="0028510E">
              <w:rPr>
                <w:rFonts w:ascii="Arial" w:hAnsi="Arial" w:cs="Arial"/>
                <w:color w:val="auto"/>
                <w:sz w:val="18"/>
                <w:szCs w:val="18"/>
                <w:lang w:val="en-AU"/>
              </w:rPr>
              <w:t>nào</w:t>
            </w:r>
            <w:proofErr w:type="spellEnd"/>
            <w:r w:rsidR="005155D7" w:rsidRPr="0028510E">
              <w:rPr>
                <w:rFonts w:ascii="Arial" w:hAnsi="Arial" w:cs="Arial"/>
                <w:color w:val="auto"/>
                <w:sz w:val="18"/>
                <w:szCs w:val="18"/>
                <w:lang w:val="en-AU"/>
              </w:rPr>
              <w:t xml:space="preserve"> </w:t>
            </w:r>
            <w:r w:rsidRPr="0028510E">
              <w:rPr>
                <w:rFonts w:ascii="Arial" w:hAnsi="Arial" w:cs="Arial"/>
                <w:color w:val="auto"/>
                <w:sz w:val="18"/>
                <w:szCs w:val="18"/>
              </w:rPr>
              <w:t>đ</w:t>
            </w:r>
            <w:r w:rsidRPr="0028510E">
              <w:rPr>
                <w:rFonts w:ascii="Arial" w:hAnsi="Arial" w:cs="Arial"/>
                <w:color w:val="auto"/>
                <w:sz w:val="18"/>
                <w:szCs w:val="18"/>
                <w:lang w:val="en-AU"/>
              </w:rPr>
              <w:t xml:space="preserve">ã </w:t>
            </w:r>
            <w:r w:rsidRPr="0028510E">
              <w:rPr>
                <w:rFonts w:ascii="Arial" w:hAnsi="Arial" w:cs="Arial"/>
                <w:color w:val="auto"/>
                <w:sz w:val="18"/>
                <w:szCs w:val="18"/>
              </w:rPr>
              <w:t xml:space="preserve">được thực hiện để đánh giá </w:t>
            </w:r>
            <w:proofErr w:type="spellStart"/>
            <w:r w:rsidRPr="0028510E">
              <w:rPr>
                <w:rFonts w:ascii="Arial" w:hAnsi="Arial" w:cs="Arial"/>
                <w:color w:val="auto"/>
                <w:sz w:val="18"/>
                <w:szCs w:val="18"/>
                <w:lang w:val="en-AU"/>
              </w:rPr>
              <w:t>tính</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chắc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chắn</w:t>
            </w:r>
            <w:proofErr w:type="spellEnd"/>
            <w:r w:rsidRPr="0028510E">
              <w:rPr>
                <w:rFonts w:ascii="Arial" w:hAnsi="Arial" w:cs="Arial"/>
                <w:color w:val="auto"/>
                <w:sz w:val="18"/>
                <w:szCs w:val="18"/>
              </w:rPr>
              <w:t xml:space="preserve"> của các kết quả tổng hợp.</w:t>
            </w:r>
          </w:p>
        </w:tc>
        <w:tc>
          <w:tcPr>
            <w:tcW w:w="1200" w:type="dxa"/>
            <w:tcBorders>
              <w:top w:val="single" w:sz="5" w:space="0" w:color="000000"/>
              <w:left w:val="single" w:sz="5" w:space="0" w:color="000000"/>
              <w:bottom w:val="single" w:sz="5" w:space="0" w:color="000000"/>
              <w:right w:val="single" w:sz="5" w:space="0" w:color="000000"/>
            </w:tcBorders>
          </w:tcPr>
          <w:p w14:paraId="404D32F7"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CF487EB"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29E5111D"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Báo cáo đánh giá sai lệch</w:t>
            </w:r>
          </w:p>
        </w:tc>
        <w:tc>
          <w:tcPr>
            <w:tcW w:w="1020" w:type="dxa"/>
            <w:tcBorders>
              <w:top w:val="single" w:sz="5" w:space="0" w:color="000000"/>
              <w:left w:val="single" w:sz="5" w:space="0" w:color="000000"/>
              <w:bottom w:val="single" w:sz="5" w:space="0" w:color="000000"/>
              <w:right w:val="single" w:sz="5" w:space="0" w:color="000000"/>
            </w:tcBorders>
          </w:tcPr>
          <w:p w14:paraId="53CE3CE8"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14</w:t>
            </w:r>
          </w:p>
        </w:tc>
        <w:tc>
          <w:tcPr>
            <w:tcW w:w="11312" w:type="dxa"/>
            <w:tcBorders>
              <w:top w:val="single" w:sz="5" w:space="0" w:color="000000"/>
              <w:left w:val="single" w:sz="5" w:space="0" w:color="000000"/>
              <w:bottom w:val="single" w:sz="5" w:space="0" w:color="000000"/>
              <w:right w:val="single" w:sz="5" w:space="0" w:color="000000"/>
            </w:tcBorders>
          </w:tcPr>
          <w:p w14:paraId="62B7FB33" w14:textId="3CA84421"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Mô tả </w:t>
            </w:r>
            <w:proofErr w:type="spellStart"/>
            <w:r w:rsidR="00BE67BA" w:rsidRPr="0028510E">
              <w:rPr>
                <w:rFonts w:ascii="Arial" w:hAnsi="Arial" w:cs="Arial"/>
                <w:color w:val="auto"/>
                <w:sz w:val="18"/>
                <w:szCs w:val="18"/>
                <w:lang w:val="en-AU"/>
              </w:rPr>
              <w:t>bất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Pr="0028510E">
              <w:rPr>
                <w:rFonts w:ascii="Arial" w:hAnsi="Arial" w:cs="Arial"/>
                <w:color w:val="auto"/>
                <w:sz w:val="18"/>
                <w:szCs w:val="18"/>
              </w:rPr>
              <w:t xml:space="preserve"> phương pháp </w:t>
            </w:r>
            <w:proofErr w:type="spellStart"/>
            <w:r w:rsidR="00BE67BA" w:rsidRPr="0028510E">
              <w:rPr>
                <w:rFonts w:ascii="Arial" w:hAnsi="Arial" w:cs="Arial"/>
                <w:color w:val="auto"/>
                <w:sz w:val="18"/>
                <w:szCs w:val="18"/>
                <w:lang w:val="en-AU"/>
              </w:rPr>
              <w:t>nào</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đã</w:t>
            </w:r>
            <w:proofErr w:type="spellEnd"/>
            <w:r w:rsidR="00BE67BA" w:rsidRPr="0028510E">
              <w:rPr>
                <w:rFonts w:ascii="Arial" w:hAnsi="Arial" w:cs="Arial"/>
                <w:color w:val="auto"/>
                <w:sz w:val="18"/>
                <w:szCs w:val="18"/>
                <w:lang w:val="en-AU"/>
              </w:rPr>
              <w:t xml:space="preserve"> </w:t>
            </w:r>
            <w:r w:rsidRPr="0028510E">
              <w:rPr>
                <w:rFonts w:ascii="Arial" w:hAnsi="Arial" w:cs="Arial"/>
                <w:color w:val="auto"/>
                <w:sz w:val="18"/>
                <w:szCs w:val="18"/>
              </w:rPr>
              <w:t>được sử dụng để đánh giá rủi ro sai lệch</w:t>
            </w:r>
            <w:r w:rsidRPr="0028510E">
              <w:rPr>
                <w:rFonts w:ascii="Arial" w:hAnsi="Arial" w:cs="Arial"/>
                <w:color w:val="auto"/>
                <w:sz w:val="18"/>
                <w:szCs w:val="18"/>
                <w:lang w:val="en-AU"/>
              </w:rPr>
              <w:t xml:space="preserve"> do</w:t>
            </w:r>
            <w:r w:rsidRPr="0028510E">
              <w:rPr>
                <w:rFonts w:ascii="Arial" w:hAnsi="Arial" w:cs="Arial"/>
                <w:color w:val="auto"/>
                <w:sz w:val="18"/>
                <w:szCs w:val="18"/>
              </w:rPr>
              <w:t xml:space="preserve"> </w:t>
            </w:r>
            <w:proofErr w:type="spellStart"/>
            <w:r w:rsidRPr="0028510E">
              <w:rPr>
                <w:rFonts w:ascii="Arial" w:hAnsi="Arial" w:cs="Arial"/>
                <w:color w:val="auto"/>
                <w:sz w:val="18"/>
                <w:szCs w:val="18"/>
                <w:lang w:val="en-AU"/>
              </w:rPr>
              <w:t>kết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quả</w:t>
            </w:r>
            <w:proofErr w:type="spellEnd"/>
            <w:r w:rsidR="002D6F70"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bị</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thiếu khi tổng hợp</w:t>
            </w:r>
            <w:r w:rsidR="002D6F70"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phát</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sinh</w:t>
            </w:r>
            <w:proofErr w:type="spellEnd"/>
            <w:r w:rsidRPr="0028510E">
              <w:rPr>
                <w:rFonts w:ascii="Arial" w:hAnsi="Arial" w:cs="Arial"/>
                <w:color w:val="auto"/>
                <w:sz w:val="18"/>
                <w:szCs w:val="18"/>
              </w:rPr>
              <w:t xml:space="preserve"> do sai </w:t>
            </w:r>
            <w:proofErr w:type="spellStart"/>
            <w:r w:rsidRPr="0028510E">
              <w:rPr>
                <w:rFonts w:ascii="Arial" w:hAnsi="Arial" w:cs="Arial"/>
                <w:color w:val="auto"/>
                <w:sz w:val="18"/>
                <w:szCs w:val="18"/>
                <w:lang w:val="en-AU"/>
              </w:rPr>
              <w:t>số</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báo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cáo</w:t>
            </w:r>
            <w:proofErr w:type="spellEnd"/>
            <w:r w:rsidRPr="0028510E">
              <w:rPr>
                <w:rFonts w:ascii="Arial" w:hAnsi="Arial" w:cs="Arial"/>
                <w:color w:val="auto"/>
                <w:sz w:val="18"/>
                <w:szCs w:val="18"/>
                <w:lang w:val="en-AU"/>
              </w:rPr>
              <w:t>)</w:t>
            </w:r>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472CCE56"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AC41395"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C0F1191" w14:textId="171E4B00"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 xml:space="preserve">Đánh giá </w:t>
            </w:r>
            <w:proofErr w:type="spellStart"/>
            <w:r w:rsidR="00E7788D" w:rsidRPr="00A963F4">
              <w:rPr>
                <w:rFonts w:ascii="Arial" w:hAnsi="Arial" w:cs="Arial"/>
                <w:color w:val="auto"/>
                <w:sz w:val="18"/>
                <w:szCs w:val="18"/>
                <w:lang w:val="en-AU"/>
              </w:rPr>
              <w:t>tính</w:t>
            </w:r>
            <w:proofErr w:type="spellEnd"/>
            <w:r w:rsidRPr="00A963F4">
              <w:rPr>
                <w:rFonts w:ascii="Arial" w:hAnsi="Arial" w:cs="Arial"/>
                <w:color w:val="auto"/>
                <w:sz w:val="18"/>
                <w:szCs w:val="18"/>
              </w:rPr>
              <w:t xml:space="preserve"> chắc chắn</w:t>
            </w:r>
          </w:p>
        </w:tc>
        <w:tc>
          <w:tcPr>
            <w:tcW w:w="1020" w:type="dxa"/>
            <w:tcBorders>
              <w:top w:val="single" w:sz="5" w:space="0" w:color="000000"/>
              <w:left w:val="single" w:sz="5" w:space="0" w:color="000000"/>
              <w:bottom w:val="single" w:sz="5" w:space="0" w:color="000000"/>
              <w:right w:val="single" w:sz="5" w:space="0" w:color="000000"/>
            </w:tcBorders>
          </w:tcPr>
          <w:p w14:paraId="1921E7A8"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15</w:t>
            </w:r>
          </w:p>
        </w:tc>
        <w:tc>
          <w:tcPr>
            <w:tcW w:w="11312" w:type="dxa"/>
            <w:tcBorders>
              <w:top w:val="single" w:sz="5" w:space="0" w:color="000000"/>
              <w:left w:val="single" w:sz="5" w:space="0" w:color="000000"/>
              <w:bottom w:val="single" w:sz="5" w:space="0" w:color="000000"/>
              <w:right w:val="single" w:sz="5" w:space="0" w:color="000000"/>
            </w:tcBorders>
          </w:tcPr>
          <w:p w14:paraId="718C9A62" w14:textId="6E476652"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Mô tả </w:t>
            </w:r>
            <w:r w:rsidR="00BE67BA" w:rsidRPr="0028510E">
              <w:rPr>
                <w:rFonts w:ascii="Arial" w:hAnsi="Arial" w:cs="Arial"/>
                <w:color w:val="auto"/>
                <w:sz w:val="18"/>
                <w:szCs w:val="18"/>
              </w:rPr>
              <w:t>b</w:t>
            </w:r>
            <w:proofErr w:type="spellStart"/>
            <w:r w:rsidR="00BE67BA" w:rsidRPr="0028510E">
              <w:rPr>
                <w:rFonts w:ascii="Arial" w:hAnsi="Arial" w:cs="Arial"/>
                <w:color w:val="auto"/>
                <w:sz w:val="18"/>
                <w:szCs w:val="18"/>
                <w:lang w:val="en-AU"/>
              </w:rPr>
              <w:t>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003655B5"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phương pháp </w:t>
            </w:r>
            <w:proofErr w:type="spellStart"/>
            <w:r w:rsidR="00BE67BA" w:rsidRPr="0028510E">
              <w:rPr>
                <w:rFonts w:ascii="Arial" w:hAnsi="Arial" w:cs="Arial"/>
                <w:color w:val="auto"/>
                <w:sz w:val="18"/>
                <w:szCs w:val="18"/>
                <w:lang w:val="en-AU"/>
              </w:rPr>
              <w:t>nào</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đã</w:t>
            </w:r>
            <w:proofErr w:type="spellEnd"/>
            <w:r w:rsidR="00BE67BA" w:rsidRPr="0028510E">
              <w:rPr>
                <w:rFonts w:ascii="Arial" w:hAnsi="Arial" w:cs="Arial"/>
                <w:color w:val="auto"/>
                <w:sz w:val="18"/>
                <w:szCs w:val="18"/>
                <w:lang w:val="en-AU"/>
              </w:rPr>
              <w:t xml:space="preserve"> </w:t>
            </w:r>
            <w:r w:rsidRPr="0028510E">
              <w:rPr>
                <w:rFonts w:ascii="Arial" w:hAnsi="Arial" w:cs="Arial"/>
                <w:color w:val="auto"/>
                <w:sz w:val="18"/>
                <w:szCs w:val="18"/>
              </w:rPr>
              <w:t>được sử dụng để đánh giá sự chắc chắn (hoặc độ tin cậy) của bằng chứng đ</w:t>
            </w:r>
            <w:proofErr w:type="spellStart"/>
            <w:r w:rsidRPr="0028510E">
              <w:rPr>
                <w:rFonts w:ascii="Arial" w:hAnsi="Arial" w:cs="Arial"/>
                <w:color w:val="auto"/>
                <w:sz w:val="18"/>
                <w:szCs w:val="18"/>
                <w:lang w:val="en-AU"/>
              </w:rPr>
              <w:t>ối</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với</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từng</w:t>
            </w:r>
            <w:proofErr w:type="spellEnd"/>
            <w:r w:rsidRPr="0028510E">
              <w:rPr>
                <w:rFonts w:ascii="Arial" w:hAnsi="Arial" w:cs="Arial"/>
                <w:color w:val="auto"/>
                <w:sz w:val="18"/>
                <w:szCs w:val="18"/>
              </w:rPr>
              <w:t xml:space="preserve"> kết quả.</w:t>
            </w:r>
          </w:p>
        </w:tc>
        <w:tc>
          <w:tcPr>
            <w:tcW w:w="1200" w:type="dxa"/>
            <w:tcBorders>
              <w:top w:val="single" w:sz="5" w:space="0" w:color="000000"/>
              <w:left w:val="single" w:sz="5" w:space="0" w:color="000000"/>
              <w:bottom w:val="single" w:sz="5" w:space="0" w:color="000000"/>
              <w:right w:val="single" w:sz="5" w:space="0" w:color="000000"/>
            </w:tcBorders>
          </w:tcPr>
          <w:p w14:paraId="3A0B9E48"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B25BF9B" w14:textId="77777777" w:rsidTr="00E3176D">
        <w:trPr>
          <w:trHeight w:val="435"/>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F303CC0" w14:textId="77777777" w:rsidR="005D42DE" w:rsidRPr="0028510E" w:rsidRDefault="005D42DE" w:rsidP="005C1346">
            <w:pPr>
              <w:pStyle w:val="Default"/>
              <w:rPr>
                <w:rFonts w:ascii="Arial" w:hAnsi="Arial" w:cs="Arial"/>
                <w:color w:val="auto"/>
                <w:sz w:val="18"/>
                <w:szCs w:val="18"/>
              </w:rPr>
            </w:pPr>
            <w:r w:rsidRPr="0028510E">
              <w:rPr>
                <w:rFonts w:ascii="Arial" w:hAnsi="Arial" w:cs="Arial"/>
                <w:b/>
                <w:bCs/>
                <w:color w:val="auto"/>
                <w:sz w:val="18"/>
                <w:szCs w:val="18"/>
              </w:rPr>
              <w:t>KẾT QUẢ</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8979B17" w14:textId="77777777" w:rsidR="005D42DE" w:rsidRPr="00A963F4" w:rsidRDefault="005D42DE" w:rsidP="005C1346">
            <w:pPr>
              <w:pStyle w:val="Default"/>
              <w:jc w:val="center"/>
              <w:rPr>
                <w:rFonts w:ascii="Arial" w:hAnsi="Arial" w:cs="Arial"/>
                <w:color w:val="auto"/>
                <w:sz w:val="18"/>
                <w:szCs w:val="18"/>
              </w:rPr>
            </w:pPr>
          </w:p>
        </w:tc>
      </w:tr>
      <w:tr w:rsidR="00A963F4" w:rsidRPr="00A963F4" w14:paraId="1D2D61F1"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2234A010"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Lựa chọn nghiên cứu</w:t>
            </w:r>
          </w:p>
        </w:tc>
        <w:tc>
          <w:tcPr>
            <w:tcW w:w="1020" w:type="dxa"/>
            <w:tcBorders>
              <w:top w:val="single" w:sz="5" w:space="0" w:color="000000"/>
              <w:left w:val="single" w:sz="5" w:space="0" w:color="000000"/>
              <w:bottom w:val="single" w:sz="5" w:space="0" w:color="000000"/>
              <w:right w:val="single" w:sz="5" w:space="0" w:color="000000"/>
            </w:tcBorders>
          </w:tcPr>
          <w:p w14:paraId="57ED37F0"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16a</w:t>
            </w:r>
          </w:p>
        </w:tc>
        <w:tc>
          <w:tcPr>
            <w:tcW w:w="11312" w:type="dxa"/>
            <w:tcBorders>
              <w:top w:val="single" w:sz="5" w:space="0" w:color="000000"/>
              <w:left w:val="single" w:sz="5" w:space="0" w:color="000000"/>
              <w:bottom w:val="single" w:sz="5" w:space="0" w:color="000000"/>
              <w:right w:val="single" w:sz="5" w:space="0" w:color="000000"/>
            </w:tcBorders>
          </w:tcPr>
          <w:p w14:paraId="57318665" w14:textId="7C0DB974"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Mô tả kết quả của quá trình tìm kiếm và lựa chọn th</w:t>
            </w:r>
            <w:proofErr w:type="spellStart"/>
            <w:r w:rsidRPr="0028510E">
              <w:rPr>
                <w:rFonts w:ascii="Arial" w:hAnsi="Arial" w:cs="Arial"/>
                <w:color w:val="auto"/>
                <w:sz w:val="18"/>
                <w:szCs w:val="18"/>
                <w:lang w:val="en-AU"/>
              </w:rPr>
              <w:t>ông</w:t>
            </w:r>
            <w:proofErr w:type="spellEnd"/>
            <w:r w:rsidRPr="0028510E">
              <w:rPr>
                <w:rFonts w:ascii="Arial" w:hAnsi="Arial" w:cs="Arial"/>
                <w:color w:val="auto"/>
                <w:sz w:val="18"/>
                <w:szCs w:val="18"/>
                <w:lang w:val="en-AU"/>
              </w:rPr>
              <w:t xml:space="preserve"> tin</w:t>
            </w:r>
            <w:r w:rsidRPr="0028510E">
              <w:rPr>
                <w:rFonts w:ascii="Arial" w:hAnsi="Arial" w:cs="Arial"/>
                <w:color w:val="auto"/>
                <w:sz w:val="18"/>
                <w:szCs w:val="18"/>
              </w:rPr>
              <w:t xml:space="preserve">, từ số lượng </w:t>
            </w:r>
            <w:proofErr w:type="spellStart"/>
            <w:r w:rsidR="000B0462" w:rsidRPr="0028510E">
              <w:rPr>
                <w:rFonts w:ascii="Arial" w:hAnsi="Arial" w:cs="Arial"/>
                <w:color w:val="auto"/>
                <w:sz w:val="18"/>
                <w:szCs w:val="18"/>
                <w:lang w:val="en-AU"/>
              </w:rPr>
              <w:t>bản</w:t>
            </w:r>
            <w:proofErr w:type="spellEnd"/>
            <w:r w:rsidR="000B0462" w:rsidRPr="0028510E">
              <w:rPr>
                <w:rFonts w:ascii="Arial" w:hAnsi="Arial" w:cs="Arial"/>
                <w:color w:val="auto"/>
                <w:sz w:val="18"/>
                <w:szCs w:val="18"/>
                <w:lang w:val="en-AU"/>
              </w:rPr>
              <w:t xml:space="preserve"> </w:t>
            </w:r>
            <w:proofErr w:type="spellStart"/>
            <w:r w:rsidR="000B0462" w:rsidRPr="0028510E">
              <w:rPr>
                <w:rFonts w:ascii="Arial" w:hAnsi="Arial" w:cs="Arial"/>
                <w:color w:val="auto"/>
                <w:sz w:val="18"/>
                <w:szCs w:val="18"/>
                <w:lang w:val="en-AU"/>
              </w:rPr>
              <w:t>ghi</w:t>
            </w:r>
            <w:proofErr w:type="spellEnd"/>
            <w:r w:rsidR="000B0462"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được xác định </w:t>
            </w:r>
            <w:proofErr w:type="spellStart"/>
            <w:r w:rsidR="005155D7" w:rsidRPr="0028510E">
              <w:rPr>
                <w:rFonts w:ascii="Arial" w:hAnsi="Arial" w:cs="Arial"/>
                <w:color w:val="auto"/>
                <w:sz w:val="18"/>
                <w:szCs w:val="18"/>
                <w:lang w:val="en-AU"/>
              </w:rPr>
              <w:t>khi</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tìm kiếm đến số lượng nghiên cứu được đưa vào </w:t>
            </w:r>
            <w:proofErr w:type="spellStart"/>
            <w:r w:rsidRPr="0028510E">
              <w:rPr>
                <w:rFonts w:ascii="Arial" w:hAnsi="Arial" w:cs="Arial"/>
                <w:color w:val="auto"/>
                <w:sz w:val="18"/>
                <w:szCs w:val="18"/>
                <w:lang w:val="en-AU"/>
              </w:rPr>
              <w:t>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quan</w:t>
            </w:r>
            <w:proofErr w:type="spellEnd"/>
            <w:r w:rsidRPr="0028510E">
              <w:rPr>
                <w:rFonts w:ascii="Arial" w:hAnsi="Arial" w:cs="Arial"/>
                <w:color w:val="auto"/>
                <w:sz w:val="18"/>
                <w:szCs w:val="18"/>
              </w:rPr>
              <w:t>, lý tưởng nhất là sử dụng sơ đồ quy trình.</w:t>
            </w:r>
          </w:p>
        </w:tc>
        <w:tc>
          <w:tcPr>
            <w:tcW w:w="1200" w:type="dxa"/>
            <w:tcBorders>
              <w:top w:val="single" w:sz="5" w:space="0" w:color="000000"/>
              <w:left w:val="single" w:sz="5" w:space="0" w:color="000000"/>
              <w:bottom w:val="single" w:sz="5" w:space="0" w:color="000000"/>
              <w:right w:val="single" w:sz="5" w:space="0" w:color="000000"/>
            </w:tcBorders>
          </w:tcPr>
          <w:p w14:paraId="21FDB59F"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2D729E09" w14:textId="77777777" w:rsidTr="00AF3924">
        <w:trPr>
          <w:trHeight w:val="48"/>
        </w:trPr>
        <w:tc>
          <w:tcPr>
            <w:tcW w:w="1668" w:type="dxa"/>
            <w:vMerge/>
            <w:tcBorders>
              <w:left w:val="single" w:sz="5" w:space="0" w:color="000000"/>
              <w:bottom w:val="single" w:sz="5" w:space="0" w:color="000000"/>
              <w:right w:val="single" w:sz="5" w:space="0" w:color="000000"/>
            </w:tcBorders>
          </w:tcPr>
          <w:p w14:paraId="71131178"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03922E45"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16b</w:t>
            </w:r>
          </w:p>
        </w:tc>
        <w:tc>
          <w:tcPr>
            <w:tcW w:w="11312" w:type="dxa"/>
            <w:tcBorders>
              <w:top w:val="single" w:sz="5" w:space="0" w:color="000000"/>
              <w:left w:val="single" w:sz="5" w:space="0" w:color="000000"/>
              <w:bottom w:val="single" w:sz="5" w:space="0" w:color="000000"/>
              <w:right w:val="single" w:sz="5" w:space="0" w:color="000000"/>
            </w:tcBorders>
          </w:tcPr>
          <w:p w14:paraId="38CE4663" w14:textId="61B2DB9B"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Trích dẫn các nghiên cứu có thể đáp ứng các tiêu chí </w:t>
            </w:r>
            <w:proofErr w:type="spellStart"/>
            <w:r w:rsidRPr="0028510E">
              <w:rPr>
                <w:rFonts w:ascii="Arial" w:hAnsi="Arial" w:cs="Arial"/>
                <w:color w:val="auto"/>
                <w:sz w:val="18"/>
                <w:szCs w:val="18"/>
                <w:lang w:val="en-AU"/>
              </w:rPr>
              <w:t>lựa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chọn</w:t>
            </w:r>
            <w:proofErr w:type="spellEnd"/>
            <w:r w:rsidRPr="0028510E">
              <w:rPr>
                <w:rFonts w:ascii="Arial" w:hAnsi="Arial" w:cs="Arial"/>
                <w:color w:val="auto"/>
                <w:sz w:val="18"/>
                <w:szCs w:val="18"/>
              </w:rPr>
              <w:t xml:space="preserve"> nhưng</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đã</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bị loại</w:t>
            </w:r>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và giải thích tại sao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nghiên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cứu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đó</w:t>
            </w:r>
            <w:proofErr w:type="spellEnd"/>
            <w:r w:rsidRPr="0028510E">
              <w:rPr>
                <w:rFonts w:ascii="Arial" w:hAnsi="Arial" w:cs="Arial"/>
                <w:color w:val="auto"/>
                <w:sz w:val="18"/>
                <w:szCs w:val="18"/>
              </w:rPr>
              <w:t xml:space="preserve"> bị loại</w:t>
            </w:r>
            <w:r w:rsidR="00826286"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5C6F1B2E"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AFCE80E" w14:textId="77777777" w:rsidTr="00AF3924">
        <w:trPr>
          <w:trHeight w:val="103"/>
        </w:trPr>
        <w:tc>
          <w:tcPr>
            <w:tcW w:w="1668" w:type="dxa"/>
            <w:tcBorders>
              <w:top w:val="single" w:sz="5" w:space="0" w:color="000000"/>
              <w:left w:val="single" w:sz="5" w:space="0" w:color="000000"/>
              <w:bottom w:val="single" w:sz="5" w:space="0" w:color="000000"/>
              <w:right w:val="single" w:sz="5" w:space="0" w:color="000000"/>
            </w:tcBorders>
          </w:tcPr>
          <w:p w14:paraId="21258F72"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Đặc điểm c</w:t>
            </w:r>
            <w:proofErr w:type="spellStart"/>
            <w:r w:rsidRPr="00A963F4">
              <w:rPr>
                <w:rFonts w:ascii="Arial" w:hAnsi="Arial" w:cs="Arial"/>
                <w:color w:val="auto"/>
                <w:sz w:val="18"/>
                <w:szCs w:val="18"/>
                <w:lang w:val="en-AU"/>
              </w:rPr>
              <w:t>ủa</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nghiên cứu</w:t>
            </w:r>
          </w:p>
        </w:tc>
        <w:tc>
          <w:tcPr>
            <w:tcW w:w="1020" w:type="dxa"/>
            <w:tcBorders>
              <w:top w:val="single" w:sz="5" w:space="0" w:color="000000"/>
              <w:left w:val="single" w:sz="5" w:space="0" w:color="000000"/>
              <w:bottom w:val="single" w:sz="5" w:space="0" w:color="000000"/>
              <w:right w:val="single" w:sz="5" w:space="0" w:color="000000"/>
            </w:tcBorders>
          </w:tcPr>
          <w:p w14:paraId="38FCC987"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17</w:t>
            </w:r>
          </w:p>
        </w:tc>
        <w:tc>
          <w:tcPr>
            <w:tcW w:w="11312" w:type="dxa"/>
            <w:tcBorders>
              <w:top w:val="single" w:sz="5" w:space="0" w:color="000000"/>
              <w:left w:val="single" w:sz="5" w:space="0" w:color="000000"/>
              <w:bottom w:val="single" w:sz="5" w:space="0" w:color="000000"/>
              <w:right w:val="single" w:sz="5" w:space="0" w:color="000000"/>
            </w:tcBorders>
          </w:tcPr>
          <w:p w14:paraId="4B140BF5" w14:textId="5A579E7D"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Trích dẫn từng nghiên cứu được </w:t>
            </w:r>
            <w:proofErr w:type="spellStart"/>
            <w:r w:rsidRPr="0028510E">
              <w:rPr>
                <w:rFonts w:ascii="Arial" w:hAnsi="Arial" w:cs="Arial"/>
                <w:color w:val="auto"/>
                <w:sz w:val="18"/>
                <w:szCs w:val="18"/>
                <w:lang w:val="en-AU"/>
              </w:rPr>
              <w:t>lựa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chọn</w:t>
            </w:r>
            <w:proofErr w:type="spellEnd"/>
            <w:r w:rsidRPr="0028510E">
              <w:rPr>
                <w:rFonts w:ascii="Arial" w:hAnsi="Arial" w:cs="Arial"/>
                <w:color w:val="auto"/>
                <w:sz w:val="18"/>
                <w:szCs w:val="18"/>
              </w:rPr>
              <w:t xml:space="preserve"> và trình bày đặc điểm của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nghiên</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cứu</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đó</w:t>
            </w:r>
            <w:proofErr w:type="spellEnd"/>
            <w:r w:rsidRPr="0028510E">
              <w:rPr>
                <w:rFonts w:ascii="Arial" w:hAnsi="Arial" w:cs="Arial"/>
                <w:color w:val="auto"/>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5B1B8CFF"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080C5EF4"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35F3D9F"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Nguy cơ sai lệch trong nghiên cứu</w:t>
            </w:r>
          </w:p>
        </w:tc>
        <w:tc>
          <w:tcPr>
            <w:tcW w:w="1020" w:type="dxa"/>
            <w:tcBorders>
              <w:top w:val="single" w:sz="5" w:space="0" w:color="000000"/>
              <w:left w:val="single" w:sz="5" w:space="0" w:color="000000"/>
              <w:bottom w:val="single" w:sz="5" w:space="0" w:color="000000"/>
              <w:right w:val="single" w:sz="5" w:space="0" w:color="000000"/>
            </w:tcBorders>
          </w:tcPr>
          <w:p w14:paraId="57CBE31D"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18</w:t>
            </w:r>
          </w:p>
        </w:tc>
        <w:tc>
          <w:tcPr>
            <w:tcW w:w="11312" w:type="dxa"/>
            <w:tcBorders>
              <w:top w:val="single" w:sz="5" w:space="0" w:color="000000"/>
              <w:left w:val="single" w:sz="5" w:space="0" w:color="000000"/>
              <w:bottom w:val="single" w:sz="5" w:space="0" w:color="000000"/>
              <w:right w:val="single" w:sz="5" w:space="0" w:color="000000"/>
            </w:tcBorders>
          </w:tcPr>
          <w:p w14:paraId="0C870E79" w14:textId="62F5D44C"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Trình bày các đánh giá về nguy cơ sai lệch cho từng nghiên cứu được đưa vào.</w:t>
            </w:r>
          </w:p>
        </w:tc>
        <w:tc>
          <w:tcPr>
            <w:tcW w:w="1200" w:type="dxa"/>
            <w:tcBorders>
              <w:top w:val="single" w:sz="5" w:space="0" w:color="000000"/>
              <w:left w:val="single" w:sz="5" w:space="0" w:color="000000"/>
              <w:bottom w:val="single" w:sz="5" w:space="0" w:color="000000"/>
              <w:right w:val="single" w:sz="5" w:space="0" w:color="000000"/>
            </w:tcBorders>
          </w:tcPr>
          <w:p w14:paraId="3442F70C"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D9C9FF9"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5DA37714" w14:textId="77777777"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Kết quả </w:t>
            </w:r>
            <w:proofErr w:type="spellStart"/>
            <w:r w:rsidRPr="00A963F4">
              <w:rPr>
                <w:rFonts w:ascii="Arial" w:hAnsi="Arial" w:cs="Arial"/>
                <w:color w:val="auto"/>
                <w:sz w:val="18"/>
                <w:szCs w:val="18"/>
                <w:lang w:val="en-AU"/>
              </w:rPr>
              <w:t>của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các</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 xml:space="preserve">nghiên cứu </w:t>
            </w:r>
            <w:proofErr w:type="spellStart"/>
            <w:r w:rsidRPr="00A963F4">
              <w:rPr>
                <w:rFonts w:ascii="Arial" w:hAnsi="Arial" w:cs="Arial"/>
                <w:color w:val="auto"/>
                <w:sz w:val="18"/>
                <w:szCs w:val="18"/>
                <w:lang w:val="en-AU"/>
              </w:rPr>
              <w:t>riêng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biệt</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631C1C32"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19</w:t>
            </w:r>
          </w:p>
        </w:tc>
        <w:tc>
          <w:tcPr>
            <w:tcW w:w="11312" w:type="dxa"/>
            <w:tcBorders>
              <w:top w:val="single" w:sz="5" w:space="0" w:color="000000"/>
              <w:left w:val="single" w:sz="5" w:space="0" w:color="000000"/>
              <w:bottom w:val="single" w:sz="5" w:space="0" w:color="000000"/>
              <w:right w:val="single" w:sz="5" w:space="0" w:color="000000"/>
            </w:tcBorders>
          </w:tcPr>
          <w:p w14:paraId="6FE18E06" w14:textId="35908D74"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Đối với tất cả các kết quả</w:t>
            </w:r>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trình</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bày</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cho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từng</w:t>
            </w:r>
            <w:proofErr w:type="spellEnd"/>
            <w:r w:rsidRPr="0028510E">
              <w:rPr>
                <w:rFonts w:ascii="Arial" w:hAnsi="Arial" w:cs="Arial"/>
                <w:color w:val="auto"/>
                <w:sz w:val="18"/>
                <w:szCs w:val="18"/>
              </w:rPr>
              <w:t xml:space="preserve"> nghiên cứu: (a) số liệu thống kê tóm tắt cho từng nhóm (nếu </w:t>
            </w:r>
            <w:proofErr w:type="spellStart"/>
            <w:r w:rsidRPr="0028510E">
              <w:rPr>
                <w:rFonts w:ascii="Arial" w:hAnsi="Arial" w:cs="Arial"/>
                <w:color w:val="auto"/>
                <w:sz w:val="18"/>
                <w:szCs w:val="18"/>
                <w:lang w:val="en-AU"/>
              </w:rPr>
              <w:t>phù</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hợp) và (b) ước tính </w:t>
            </w:r>
            <w:proofErr w:type="spellStart"/>
            <w:r w:rsidRPr="0028510E">
              <w:rPr>
                <w:rFonts w:ascii="Arial" w:hAnsi="Arial" w:cs="Arial"/>
                <w:color w:val="auto"/>
                <w:sz w:val="18"/>
                <w:szCs w:val="18"/>
                <w:lang w:val="en-AU"/>
              </w:rPr>
              <w:t>tác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động</w:t>
            </w:r>
            <w:proofErr w:type="spellEnd"/>
            <w:r w:rsidRPr="0028510E">
              <w:rPr>
                <w:rFonts w:ascii="Arial" w:hAnsi="Arial" w:cs="Arial"/>
                <w:color w:val="auto"/>
                <w:sz w:val="18"/>
                <w:szCs w:val="18"/>
              </w:rPr>
              <w:t xml:space="preserve"> và độ chính xác của nó (ví dụ: khoảng tin cậy), lý tưởng nhất là sử dụng các bảng hoặc biểu đồ có cấu trúc</w:t>
            </w:r>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3B127198"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235E44E"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0CB1DF70"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Kết quả tổng hợp</w:t>
            </w:r>
          </w:p>
        </w:tc>
        <w:tc>
          <w:tcPr>
            <w:tcW w:w="1020" w:type="dxa"/>
            <w:tcBorders>
              <w:top w:val="single" w:sz="5" w:space="0" w:color="000000"/>
              <w:left w:val="single" w:sz="5" w:space="0" w:color="000000"/>
              <w:bottom w:val="single" w:sz="5" w:space="0" w:color="000000"/>
              <w:right w:val="single" w:sz="5" w:space="0" w:color="000000"/>
            </w:tcBorders>
          </w:tcPr>
          <w:p w14:paraId="1ED58635"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20a</w:t>
            </w:r>
          </w:p>
        </w:tc>
        <w:tc>
          <w:tcPr>
            <w:tcW w:w="11312" w:type="dxa"/>
            <w:tcBorders>
              <w:top w:val="single" w:sz="5" w:space="0" w:color="000000"/>
              <w:left w:val="single" w:sz="5" w:space="0" w:color="000000"/>
              <w:bottom w:val="single" w:sz="5" w:space="0" w:color="000000"/>
              <w:right w:val="single" w:sz="5" w:space="0" w:color="000000"/>
            </w:tcBorders>
          </w:tcPr>
          <w:p w14:paraId="3954FA7B" w14:textId="71C27667" w:rsidR="005D42DE" w:rsidRPr="0028510E" w:rsidRDefault="00C648DB"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Đối với mỗi </w:t>
            </w:r>
            <w:proofErr w:type="spellStart"/>
            <w:r w:rsidRPr="0028510E">
              <w:rPr>
                <w:rFonts w:ascii="Arial" w:hAnsi="Arial" w:cs="Arial"/>
                <w:color w:val="auto"/>
                <w:sz w:val="18"/>
                <w:szCs w:val="18"/>
                <w:lang w:val="en-AU"/>
              </w:rPr>
              <w:t>phần</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tổng hợp, tóm tắt ngắn gọn các đặc điểm và nguy cơ sai lệch giữa các nghiên cứu đ</w:t>
            </w:r>
            <w:proofErr w:type="spellStart"/>
            <w:r w:rsidRPr="0028510E">
              <w:rPr>
                <w:rFonts w:ascii="Arial" w:hAnsi="Arial" w:cs="Arial"/>
                <w:color w:val="auto"/>
                <w:sz w:val="18"/>
                <w:szCs w:val="18"/>
                <w:lang w:val="en-AU"/>
              </w:rPr>
              <w:t>ược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đưa</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vào</w:t>
            </w:r>
            <w:proofErr w:type="spellEnd"/>
            <w:r w:rsidRPr="0028510E">
              <w:rPr>
                <w:rFonts w:ascii="Arial" w:hAnsi="Arial" w:cs="Arial"/>
                <w:color w:val="auto"/>
                <w:sz w:val="18"/>
                <w:szCs w:val="18"/>
                <w:lang w:val="en-AU"/>
              </w:rPr>
              <w:t xml:space="preserve">. </w:t>
            </w:r>
          </w:p>
        </w:tc>
        <w:tc>
          <w:tcPr>
            <w:tcW w:w="1200" w:type="dxa"/>
            <w:tcBorders>
              <w:top w:val="single" w:sz="5" w:space="0" w:color="000000"/>
              <w:left w:val="single" w:sz="5" w:space="0" w:color="000000"/>
              <w:bottom w:val="single" w:sz="5" w:space="0" w:color="000000"/>
              <w:right w:val="single" w:sz="5" w:space="0" w:color="000000"/>
            </w:tcBorders>
          </w:tcPr>
          <w:p w14:paraId="0C1A2624"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3ABA55C" w14:textId="77777777" w:rsidTr="00AF3924">
        <w:trPr>
          <w:trHeight w:val="203"/>
        </w:trPr>
        <w:tc>
          <w:tcPr>
            <w:tcW w:w="1668" w:type="dxa"/>
            <w:vMerge/>
            <w:tcBorders>
              <w:left w:val="single" w:sz="5" w:space="0" w:color="000000"/>
              <w:right w:val="single" w:sz="5" w:space="0" w:color="000000"/>
            </w:tcBorders>
          </w:tcPr>
          <w:p w14:paraId="48846B23"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1B0EFFA6"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20b</w:t>
            </w:r>
          </w:p>
        </w:tc>
        <w:tc>
          <w:tcPr>
            <w:tcW w:w="11312" w:type="dxa"/>
            <w:tcBorders>
              <w:top w:val="single" w:sz="5" w:space="0" w:color="000000"/>
              <w:left w:val="single" w:sz="5" w:space="0" w:color="000000"/>
              <w:bottom w:val="single" w:sz="5" w:space="0" w:color="000000"/>
              <w:right w:val="single" w:sz="5" w:space="0" w:color="000000"/>
            </w:tcBorders>
          </w:tcPr>
          <w:p w14:paraId="251AD746" w14:textId="351632B6" w:rsidR="005D42DE" w:rsidRPr="0028510E" w:rsidRDefault="00C648DB"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Trình bày kết quả của tất cả các tổng hợp thống kê được thực hiện. Nếu phân tích tổng hợp được thực hiện, hãy trình bày cho từng ước tính tóm tắt và độ chính xác của nó (ví dụ: khoảng tin cậy) và các </w:t>
            </w:r>
            <w:proofErr w:type="spellStart"/>
            <w:r w:rsidRPr="0028510E">
              <w:rPr>
                <w:rFonts w:ascii="Arial" w:hAnsi="Arial" w:cs="Arial"/>
                <w:color w:val="auto"/>
                <w:sz w:val="18"/>
                <w:szCs w:val="18"/>
                <w:lang w:val="en-AU"/>
              </w:rPr>
              <w:t>đo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lường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về</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tính không đồng nhất về mặt thống kê. Nếu so sánh các nhóm, hãy mô tả hướng tác động.</w:t>
            </w:r>
          </w:p>
        </w:tc>
        <w:tc>
          <w:tcPr>
            <w:tcW w:w="1200" w:type="dxa"/>
            <w:tcBorders>
              <w:top w:val="single" w:sz="5" w:space="0" w:color="000000"/>
              <w:left w:val="single" w:sz="5" w:space="0" w:color="000000"/>
              <w:bottom w:val="single" w:sz="5" w:space="0" w:color="000000"/>
              <w:right w:val="single" w:sz="5" w:space="0" w:color="000000"/>
            </w:tcBorders>
          </w:tcPr>
          <w:p w14:paraId="11C1677B"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31D996EF" w14:textId="77777777" w:rsidTr="00AF3924">
        <w:trPr>
          <w:trHeight w:val="48"/>
        </w:trPr>
        <w:tc>
          <w:tcPr>
            <w:tcW w:w="1668" w:type="dxa"/>
            <w:vMerge/>
            <w:tcBorders>
              <w:left w:val="single" w:sz="5" w:space="0" w:color="000000"/>
              <w:right w:val="single" w:sz="5" w:space="0" w:color="000000"/>
            </w:tcBorders>
          </w:tcPr>
          <w:p w14:paraId="2AF3A5CC"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602C41BF"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20c</w:t>
            </w:r>
          </w:p>
        </w:tc>
        <w:tc>
          <w:tcPr>
            <w:tcW w:w="11312" w:type="dxa"/>
            <w:tcBorders>
              <w:top w:val="single" w:sz="5" w:space="0" w:color="000000"/>
              <w:left w:val="single" w:sz="5" w:space="0" w:color="000000"/>
              <w:bottom w:val="single" w:sz="5" w:space="0" w:color="000000"/>
              <w:right w:val="single" w:sz="5" w:space="0" w:color="000000"/>
            </w:tcBorders>
          </w:tcPr>
          <w:p w14:paraId="32BC2ABE" w14:textId="57121AFE" w:rsidR="005D42DE" w:rsidRPr="0028510E" w:rsidRDefault="005D42DE" w:rsidP="005C1346">
            <w:pPr>
              <w:pStyle w:val="Default"/>
              <w:spacing w:before="40" w:after="40"/>
              <w:rPr>
                <w:rFonts w:ascii="Arial" w:hAnsi="Arial" w:cs="Arial"/>
                <w:b/>
                <w:bCs/>
                <w:color w:val="auto"/>
                <w:sz w:val="18"/>
                <w:szCs w:val="18"/>
                <w:lang w:val="en-AU"/>
              </w:rPr>
            </w:pPr>
            <w:r w:rsidRPr="0028510E">
              <w:rPr>
                <w:rFonts w:ascii="Arial" w:hAnsi="Arial" w:cs="Arial"/>
                <w:color w:val="auto"/>
                <w:sz w:val="18"/>
                <w:szCs w:val="18"/>
              </w:rPr>
              <w:t xml:space="preserve">Trình bày </w:t>
            </w:r>
            <w:proofErr w:type="spellStart"/>
            <w:r w:rsidR="003655B5" w:rsidRPr="0028510E">
              <w:rPr>
                <w:rFonts w:ascii="Arial" w:hAnsi="Arial" w:cs="Arial"/>
                <w:color w:val="auto"/>
                <w:sz w:val="18"/>
                <w:szCs w:val="18"/>
                <w:lang w:val="en-AU"/>
              </w:rPr>
              <w:t>toàn</w:t>
            </w:r>
            <w:proofErr w:type="spellEnd"/>
            <w:r w:rsidR="003655B5" w:rsidRPr="0028510E">
              <w:rPr>
                <w:rFonts w:ascii="Arial" w:hAnsi="Arial" w:cs="Arial"/>
                <w:color w:val="auto"/>
                <w:sz w:val="18"/>
                <w:szCs w:val="18"/>
                <w:lang w:val="en-AU"/>
              </w:rPr>
              <w:t xml:space="preserve"> </w:t>
            </w:r>
            <w:proofErr w:type="spellStart"/>
            <w:r w:rsidR="003655B5" w:rsidRPr="0028510E">
              <w:rPr>
                <w:rFonts w:ascii="Arial" w:hAnsi="Arial" w:cs="Arial"/>
                <w:color w:val="auto"/>
                <w:sz w:val="18"/>
                <w:szCs w:val="18"/>
                <w:lang w:val="en-AU"/>
              </w:rPr>
              <w:t>bộ</w:t>
            </w:r>
            <w:proofErr w:type="spellEnd"/>
            <w:r w:rsidR="003655B5" w:rsidRPr="0028510E">
              <w:rPr>
                <w:rFonts w:ascii="Arial" w:hAnsi="Arial" w:cs="Arial"/>
                <w:color w:val="auto"/>
                <w:sz w:val="18"/>
                <w:szCs w:val="18"/>
                <w:lang w:val="en-AU"/>
              </w:rPr>
              <w:t xml:space="preserve"> </w:t>
            </w:r>
            <w:r w:rsidRPr="0028510E">
              <w:rPr>
                <w:rFonts w:ascii="Arial" w:hAnsi="Arial" w:cs="Arial"/>
                <w:color w:val="auto"/>
                <w:sz w:val="18"/>
                <w:szCs w:val="18"/>
              </w:rPr>
              <w:t xml:space="preserve">kết quả </w:t>
            </w:r>
            <w:proofErr w:type="spellStart"/>
            <w:r w:rsidR="002D6F70" w:rsidRPr="0028510E">
              <w:rPr>
                <w:rFonts w:ascii="Arial" w:hAnsi="Arial" w:cs="Arial"/>
                <w:color w:val="auto"/>
                <w:sz w:val="18"/>
                <w:szCs w:val="18"/>
                <w:lang w:val="en-AU"/>
              </w:rPr>
              <w:t>tìm</w:t>
            </w:r>
            <w:proofErr w:type="spellEnd"/>
            <w:r w:rsidR="002D6F70" w:rsidRPr="0028510E">
              <w:rPr>
                <w:rFonts w:ascii="Arial" w:hAnsi="Arial" w:cs="Arial"/>
                <w:color w:val="auto"/>
                <w:sz w:val="18"/>
                <w:szCs w:val="18"/>
                <w:lang w:val="en-AU"/>
              </w:rPr>
              <w:t xml:space="preserve"> </w:t>
            </w:r>
            <w:proofErr w:type="spellStart"/>
            <w:r w:rsidR="002D6F70" w:rsidRPr="0028510E">
              <w:rPr>
                <w:rFonts w:ascii="Arial" w:hAnsi="Arial" w:cs="Arial"/>
                <w:color w:val="auto"/>
                <w:sz w:val="18"/>
                <w:szCs w:val="18"/>
                <w:lang w:val="en-AU"/>
              </w:rPr>
              <w:t>kiếm</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về nguyên nhân có thể gây ra sự không đồng nhất giữa các kết quả nghiên cứu.</w:t>
            </w:r>
          </w:p>
        </w:tc>
        <w:tc>
          <w:tcPr>
            <w:tcW w:w="1200" w:type="dxa"/>
            <w:tcBorders>
              <w:top w:val="single" w:sz="5" w:space="0" w:color="000000"/>
              <w:left w:val="single" w:sz="5" w:space="0" w:color="000000"/>
              <w:bottom w:val="single" w:sz="5" w:space="0" w:color="000000"/>
              <w:right w:val="single" w:sz="5" w:space="0" w:color="000000"/>
            </w:tcBorders>
          </w:tcPr>
          <w:p w14:paraId="77C09323"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0A56D617" w14:textId="77777777" w:rsidTr="00AF3924">
        <w:trPr>
          <w:trHeight w:val="48"/>
        </w:trPr>
        <w:tc>
          <w:tcPr>
            <w:tcW w:w="1668" w:type="dxa"/>
            <w:vMerge/>
            <w:tcBorders>
              <w:left w:val="single" w:sz="5" w:space="0" w:color="000000"/>
              <w:bottom w:val="single" w:sz="5" w:space="0" w:color="000000"/>
              <w:right w:val="single" w:sz="5" w:space="0" w:color="000000"/>
            </w:tcBorders>
          </w:tcPr>
          <w:p w14:paraId="038013FD"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638B771F"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20</w:t>
            </w:r>
            <w:r w:rsidRPr="00A963F4">
              <w:rPr>
                <w:rFonts w:ascii="Arial" w:hAnsi="Arial" w:cs="Arial"/>
                <w:color w:val="auto"/>
                <w:sz w:val="18"/>
                <w:szCs w:val="18"/>
                <w:lang w:val="en-AU"/>
              </w:rPr>
              <w:t>d</w:t>
            </w:r>
          </w:p>
        </w:tc>
        <w:tc>
          <w:tcPr>
            <w:tcW w:w="11312" w:type="dxa"/>
            <w:tcBorders>
              <w:top w:val="single" w:sz="5" w:space="0" w:color="000000"/>
              <w:left w:val="single" w:sz="5" w:space="0" w:color="000000"/>
              <w:bottom w:val="single" w:sz="5" w:space="0" w:color="000000"/>
              <w:right w:val="single" w:sz="5" w:space="0" w:color="000000"/>
            </w:tcBorders>
          </w:tcPr>
          <w:p w14:paraId="4129B5A5" w14:textId="55EAE1AF"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Trình bày </w:t>
            </w:r>
            <w:proofErr w:type="spellStart"/>
            <w:r w:rsidR="003655B5" w:rsidRPr="0028510E">
              <w:rPr>
                <w:rFonts w:ascii="Arial" w:hAnsi="Arial" w:cs="Arial"/>
                <w:color w:val="auto"/>
                <w:sz w:val="18"/>
                <w:szCs w:val="18"/>
                <w:lang w:val="en-AU"/>
              </w:rPr>
              <w:t>toàn</w:t>
            </w:r>
            <w:proofErr w:type="spellEnd"/>
            <w:r w:rsidR="003655B5" w:rsidRPr="0028510E">
              <w:rPr>
                <w:rFonts w:ascii="Arial" w:hAnsi="Arial" w:cs="Arial"/>
                <w:color w:val="auto"/>
                <w:sz w:val="18"/>
                <w:szCs w:val="18"/>
                <w:lang w:val="en-AU"/>
              </w:rPr>
              <w:t xml:space="preserve"> </w:t>
            </w:r>
            <w:proofErr w:type="spellStart"/>
            <w:r w:rsidR="003655B5" w:rsidRPr="0028510E">
              <w:rPr>
                <w:rFonts w:ascii="Arial" w:hAnsi="Arial" w:cs="Arial"/>
                <w:color w:val="auto"/>
                <w:sz w:val="18"/>
                <w:szCs w:val="18"/>
                <w:lang w:val="en-AU"/>
              </w:rPr>
              <w:t>bộ</w:t>
            </w:r>
            <w:proofErr w:type="spellEnd"/>
            <w:r w:rsidR="003655B5" w:rsidRPr="0028510E">
              <w:rPr>
                <w:rFonts w:ascii="Arial" w:hAnsi="Arial" w:cs="Arial"/>
                <w:color w:val="auto"/>
                <w:sz w:val="18"/>
                <w:szCs w:val="18"/>
                <w:lang w:val="en-AU"/>
              </w:rPr>
              <w:t xml:space="preserve"> </w:t>
            </w:r>
            <w:r w:rsidRPr="0028510E">
              <w:rPr>
                <w:rFonts w:ascii="Arial" w:hAnsi="Arial" w:cs="Arial"/>
                <w:color w:val="auto"/>
                <w:sz w:val="18"/>
                <w:szCs w:val="18"/>
              </w:rPr>
              <w:t>kết quả phân tích độ nhạy được tiến hành để đánh giá tính chắc chắn của các kết quả tổng hợp.</w:t>
            </w:r>
          </w:p>
        </w:tc>
        <w:tc>
          <w:tcPr>
            <w:tcW w:w="1200" w:type="dxa"/>
            <w:tcBorders>
              <w:top w:val="single" w:sz="5" w:space="0" w:color="000000"/>
              <w:left w:val="single" w:sz="5" w:space="0" w:color="000000"/>
              <w:bottom w:val="single" w:sz="5" w:space="0" w:color="000000"/>
              <w:right w:val="single" w:sz="5" w:space="0" w:color="000000"/>
            </w:tcBorders>
          </w:tcPr>
          <w:p w14:paraId="782A5048"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2A1E7ACC"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405FF49E"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 xml:space="preserve">Báo cáo </w:t>
            </w:r>
            <w:proofErr w:type="spellStart"/>
            <w:r w:rsidRPr="00A963F4">
              <w:rPr>
                <w:rFonts w:ascii="Arial" w:hAnsi="Arial" w:cs="Arial"/>
                <w:color w:val="auto"/>
                <w:sz w:val="18"/>
                <w:szCs w:val="18"/>
                <w:lang w:val="en-AU"/>
              </w:rPr>
              <w:t>về</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sai lệch</w:t>
            </w:r>
          </w:p>
        </w:tc>
        <w:tc>
          <w:tcPr>
            <w:tcW w:w="1020" w:type="dxa"/>
            <w:tcBorders>
              <w:top w:val="single" w:sz="5" w:space="0" w:color="000000"/>
              <w:left w:val="single" w:sz="5" w:space="0" w:color="000000"/>
              <w:bottom w:val="single" w:sz="5" w:space="0" w:color="000000"/>
              <w:right w:val="single" w:sz="5" w:space="0" w:color="000000"/>
            </w:tcBorders>
          </w:tcPr>
          <w:p w14:paraId="3C381715"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21</w:t>
            </w:r>
          </w:p>
        </w:tc>
        <w:tc>
          <w:tcPr>
            <w:tcW w:w="11312" w:type="dxa"/>
            <w:tcBorders>
              <w:top w:val="single" w:sz="5" w:space="0" w:color="000000"/>
              <w:left w:val="single" w:sz="5" w:space="0" w:color="000000"/>
              <w:bottom w:val="single" w:sz="5" w:space="0" w:color="000000"/>
              <w:right w:val="single" w:sz="5" w:space="0" w:color="000000"/>
            </w:tcBorders>
          </w:tcPr>
          <w:p w14:paraId="6D24753F" w14:textId="058F6DCA"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Trình bày các đánh giá về nguy cơ sai lệch do thiếu kết quả (phát sinh từ sai lệch</w:t>
            </w:r>
            <w:r w:rsidRPr="0028510E">
              <w:rPr>
                <w:rFonts w:ascii="Arial" w:hAnsi="Arial" w:cs="Arial"/>
                <w:color w:val="auto"/>
                <w:sz w:val="18"/>
                <w:szCs w:val="18"/>
                <w:lang w:val="en-AU"/>
              </w:rPr>
              <w:t xml:space="preserve"> do </w:t>
            </w:r>
            <w:proofErr w:type="spellStart"/>
            <w:r w:rsidRPr="0028510E">
              <w:rPr>
                <w:rFonts w:ascii="Arial" w:hAnsi="Arial" w:cs="Arial"/>
                <w:color w:val="auto"/>
                <w:sz w:val="18"/>
                <w:szCs w:val="18"/>
                <w:lang w:val="en-AU"/>
              </w:rPr>
              <w:t>báo</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cáo</w:t>
            </w:r>
            <w:proofErr w:type="spellEnd"/>
            <w:r w:rsidRPr="0028510E">
              <w:rPr>
                <w:rFonts w:ascii="Arial" w:hAnsi="Arial" w:cs="Arial"/>
                <w:color w:val="auto"/>
                <w:sz w:val="18"/>
                <w:szCs w:val="18"/>
              </w:rPr>
              <w:t>) cho mỗi tổng hợp được đánh giá</w:t>
            </w:r>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2AB2D83E"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E9E6C1C"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E59A764"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Sự chắc chắn của bằng chứng</w:t>
            </w:r>
          </w:p>
        </w:tc>
        <w:tc>
          <w:tcPr>
            <w:tcW w:w="1020" w:type="dxa"/>
            <w:tcBorders>
              <w:top w:val="single" w:sz="5" w:space="0" w:color="000000"/>
              <w:left w:val="single" w:sz="5" w:space="0" w:color="000000"/>
              <w:bottom w:val="single" w:sz="5" w:space="0" w:color="000000"/>
              <w:right w:val="single" w:sz="5" w:space="0" w:color="000000"/>
            </w:tcBorders>
          </w:tcPr>
          <w:p w14:paraId="0077ABE1"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22</w:t>
            </w:r>
          </w:p>
        </w:tc>
        <w:tc>
          <w:tcPr>
            <w:tcW w:w="11312" w:type="dxa"/>
            <w:tcBorders>
              <w:top w:val="single" w:sz="5" w:space="0" w:color="000000"/>
              <w:left w:val="single" w:sz="5" w:space="0" w:color="000000"/>
              <w:bottom w:val="single" w:sz="5" w:space="0" w:color="000000"/>
              <w:right w:val="single" w:sz="5" w:space="0" w:color="000000"/>
            </w:tcBorders>
          </w:tcPr>
          <w:p w14:paraId="760E6268" w14:textId="6A739F45"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 xml:space="preserve">Trình bày các đánh giá về độ chắc chắn (hoặc độ tin cậy) </w:t>
            </w:r>
            <w:proofErr w:type="spellStart"/>
            <w:r w:rsidRPr="0028510E">
              <w:rPr>
                <w:rFonts w:ascii="Arial" w:hAnsi="Arial" w:cs="Arial"/>
                <w:color w:val="auto"/>
                <w:sz w:val="18"/>
                <w:szCs w:val="18"/>
                <w:lang w:val="en-AU"/>
              </w:rPr>
              <w:t>của</w:t>
            </w:r>
            <w:proofErr w:type="spellEnd"/>
            <w:r w:rsidRPr="0028510E">
              <w:rPr>
                <w:rFonts w:ascii="Arial" w:hAnsi="Arial" w:cs="Arial"/>
                <w:color w:val="auto"/>
                <w:sz w:val="18"/>
                <w:szCs w:val="18"/>
              </w:rPr>
              <w:t xml:space="preserve"> bằng chứng cho từng kết quả </w:t>
            </w:r>
            <w:proofErr w:type="spellStart"/>
            <w:r w:rsidRPr="0028510E">
              <w:rPr>
                <w:rFonts w:ascii="Arial" w:hAnsi="Arial" w:cs="Arial"/>
                <w:color w:val="auto"/>
                <w:sz w:val="18"/>
                <w:szCs w:val="18"/>
                <w:lang w:val="en-AU"/>
              </w:rPr>
              <w:t>đầu</w:t>
            </w:r>
            <w:proofErr w:type="spellEnd"/>
            <w:r w:rsidRPr="0028510E">
              <w:rPr>
                <w:rFonts w:ascii="Arial" w:hAnsi="Arial" w:cs="Arial"/>
                <w:color w:val="auto"/>
                <w:sz w:val="18"/>
                <w:szCs w:val="18"/>
                <w:lang w:val="en-AU"/>
              </w:rPr>
              <w:t xml:space="preserve"> ra </w:t>
            </w:r>
            <w:r w:rsidRPr="0028510E">
              <w:rPr>
                <w:rFonts w:ascii="Arial" w:hAnsi="Arial" w:cs="Arial"/>
                <w:color w:val="auto"/>
                <w:sz w:val="18"/>
                <w:szCs w:val="18"/>
              </w:rPr>
              <w:t>đ</w:t>
            </w:r>
            <w:proofErr w:type="spellStart"/>
            <w:r w:rsidRPr="0028510E">
              <w:rPr>
                <w:rFonts w:ascii="Arial" w:hAnsi="Arial" w:cs="Arial"/>
                <w:color w:val="auto"/>
                <w:sz w:val="18"/>
                <w:szCs w:val="18"/>
                <w:lang w:val="en-AU"/>
              </w:rPr>
              <w:t>ược</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đánh</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giá</w:t>
            </w:r>
            <w:proofErr w:type="spellEnd"/>
            <w:r w:rsidR="005155D7" w:rsidRPr="0028510E">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20E2247C"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000E464" w14:textId="77777777" w:rsidTr="00AF3924">
        <w:trPr>
          <w:trHeight w:val="170"/>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EA63774" w14:textId="77777777" w:rsidR="005D42DE" w:rsidRPr="0028510E" w:rsidRDefault="005D42DE" w:rsidP="005C1346">
            <w:pPr>
              <w:pStyle w:val="Default"/>
              <w:rPr>
                <w:rFonts w:ascii="Arial" w:hAnsi="Arial" w:cs="Arial"/>
                <w:color w:val="auto"/>
                <w:sz w:val="18"/>
                <w:szCs w:val="18"/>
              </w:rPr>
            </w:pPr>
            <w:r w:rsidRPr="0028510E">
              <w:rPr>
                <w:rFonts w:ascii="Arial" w:hAnsi="Arial" w:cs="Arial"/>
                <w:b/>
                <w:bCs/>
                <w:color w:val="auto"/>
                <w:sz w:val="18"/>
                <w:szCs w:val="18"/>
                <w:lang w:val="en-AU"/>
              </w:rPr>
              <w:t xml:space="preserve">BÀN </w:t>
            </w:r>
            <w:r w:rsidRPr="0028510E">
              <w:rPr>
                <w:rFonts w:ascii="Arial" w:hAnsi="Arial" w:cs="Arial"/>
                <w:b/>
                <w:bCs/>
                <w:color w:val="auto"/>
                <w:sz w:val="18"/>
                <w:szCs w:val="18"/>
              </w:rPr>
              <w:t>LUẬN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9AA2959" w14:textId="77777777" w:rsidR="005D42DE" w:rsidRPr="00A963F4" w:rsidRDefault="005D42DE" w:rsidP="005C1346">
            <w:pPr>
              <w:pStyle w:val="Default"/>
              <w:jc w:val="center"/>
              <w:rPr>
                <w:rFonts w:ascii="Arial" w:hAnsi="Arial" w:cs="Arial"/>
                <w:color w:val="auto"/>
                <w:sz w:val="18"/>
                <w:szCs w:val="18"/>
              </w:rPr>
            </w:pPr>
          </w:p>
        </w:tc>
      </w:tr>
      <w:tr w:rsidR="00A963F4" w:rsidRPr="00A963F4" w14:paraId="50B5A105"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1D46BEDA" w14:textId="77777777"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Bàn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luận</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3E146199"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23a</w:t>
            </w:r>
          </w:p>
        </w:tc>
        <w:tc>
          <w:tcPr>
            <w:tcW w:w="11312" w:type="dxa"/>
            <w:tcBorders>
              <w:top w:val="single" w:sz="5" w:space="0" w:color="000000"/>
              <w:left w:val="single" w:sz="5" w:space="0" w:color="000000"/>
              <w:bottom w:val="single" w:sz="5" w:space="0" w:color="000000"/>
              <w:right w:val="single" w:sz="5" w:space="0" w:color="000000"/>
            </w:tcBorders>
          </w:tcPr>
          <w:p w14:paraId="7DC4BAA5" w14:textId="339302F3" w:rsidR="005D42DE" w:rsidRPr="0028510E" w:rsidRDefault="005D42DE" w:rsidP="005C1346">
            <w:pPr>
              <w:pStyle w:val="Default"/>
              <w:spacing w:before="40" w:after="40"/>
              <w:rPr>
                <w:rFonts w:ascii="Arial" w:hAnsi="Arial" w:cs="Arial"/>
                <w:color w:val="auto"/>
                <w:sz w:val="18"/>
                <w:szCs w:val="18"/>
                <w:lang w:val="en-AU"/>
              </w:rPr>
            </w:pPr>
            <w:r w:rsidRPr="0028510E">
              <w:rPr>
                <w:rFonts w:ascii="Arial" w:hAnsi="Arial" w:cs="Arial"/>
                <w:color w:val="auto"/>
                <w:sz w:val="18"/>
                <w:szCs w:val="18"/>
              </w:rPr>
              <w:t>Đưa ra cách giải thích t</w:t>
            </w:r>
            <w:proofErr w:type="spellStart"/>
            <w:r w:rsidRPr="0028510E">
              <w:rPr>
                <w:rFonts w:ascii="Arial" w:hAnsi="Arial" w:cs="Arial"/>
                <w:color w:val="auto"/>
                <w:sz w:val="18"/>
                <w:szCs w:val="18"/>
                <w:lang w:val="en-AU"/>
              </w:rPr>
              <w:t>ổng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quát</w:t>
            </w:r>
            <w:proofErr w:type="spellEnd"/>
            <w:r w:rsidRPr="0028510E">
              <w:rPr>
                <w:rFonts w:ascii="Arial" w:hAnsi="Arial" w:cs="Arial"/>
                <w:color w:val="auto"/>
                <w:sz w:val="18"/>
                <w:szCs w:val="18"/>
              </w:rPr>
              <w:t xml:space="preserve"> về kết quả </w:t>
            </w:r>
            <w:proofErr w:type="spellStart"/>
            <w:r w:rsidRPr="0028510E">
              <w:rPr>
                <w:rFonts w:ascii="Arial" w:hAnsi="Arial" w:cs="Arial"/>
                <w:color w:val="auto"/>
                <w:sz w:val="18"/>
                <w:szCs w:val="18"/>
                <w:lang w:val="en-AU"/>
              </w:rPr>
              <w:t>trong</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bối</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cảnh</w:t>
            </w:r>
            <w:proofErr w:type="spellEnd"/>
            <w:r w:rsidRPr="0028510E">
              <w:rPr>
                <w:rFonts w:ascii="Arial" w:hAnsi="Arial" w:cs="Arial"/>
                <w:color w:val="auto"/>
                <w:sz w:val="18"/>
                <w:szCs w:val="18"/>
                <w:lang w:val="en-AU"/>
              </w:rPr>
              <w:t xml:space="preserve"> </w:t>
            </w:r>
            <w:proofErr w:type="spellStart"/>
            <w:r w:rsidR="002D6F70" w:rsidRPr="0028510E">
              <w:rPr>
                <w:rFonts w:ascii="Arial" w:hAnsi="Arial" w:cs="Arial"/>
                <w:color w:val="auto"/>
                <w:sz w:val="18"/>
                <w:szCs w:val="18"/>
                <w:lang w:val="en-AU"/>
              </w:rPr>
              <w:t>có</w:t>
            </w:r>
            <w:proofErr w:type="spellEnd"/>
            <w:r w:rsidRPr="0028510E">
              <w:rPr>
                <w:rFonts w:ascii="Arial" w:hAnsi="Arial" w:cs="Arial"/>
                <w:color w:val="auto"/>
                <w:sz w:val="18"/>
                <w:szCs w:val="18"/>
                <w:lang w:val="en-AU"/>
              </w:rPr>
              <w:t xml:space="preserve"> </w:t>
            </w:r>
            <w:proofErr w:type="spellStart"/>
            <w:r w:rsidRPr="0028510E">
              <w:rPr>
                <w:rFonts w:ascii="Arial" w:hAnsi="Arial" w:cs="Arial"/>
                <w:color w:val="auto"/>
                <w:sz w:val="18"/>
                <w:szCs w:val="18"/>
                <w:lang w:val="en-AU"/>
              </w:rPr>
              <w:t>các</w:t>
            </w:r>
            <w:proofErr w:type="spellEnd"/>
            <w:r w:rsidRPr="0028510E">
              <w:rPr>
                <w:rFonts w:ascii="Arial" w:hAnsi="Arial" w:cs="Arial"/>
                <w:color w:val="auto"/>
                <w:sz w:val="18"/>
                <w:szCs w:val="18"/>
                <w:lang w:val="en-AU"/>
              </w:rPr>
              <w:t xml:space="preserve"> </w:t>
            </w:r>
            <w:r w:rsidRPr="0028510E">
              <w:rPr>
                <w:rFonts w:ascii="Arial" w:hAnsi="Arial" w:cs="Arial"/>
                <w:color w:val="auto"/>
                <w:sz w:val="18"/>
                <w:szCs w:val="18"/>
              </w:rPr>
              <w:t>bằng chứng khác</w:t>
            </w:r>
            <w:r w:rsidR="00BE67BA" w:rsidRPr="0028510E">
              <w:rPr>
                <w:rFonts w:ascii="Arial" w:hAnsi="Arial" w:cs="Arial"/>
                <w:color w:val="auto"/>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7F393510"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338FD331" w14:textId="77777777" w:rsidTr="00AF3924">
        <w:trPr>
          <w:trHeight w:val="48"/>
        </w:trPr>
        <w:tc>
          <w:tcPr>
            <w:tcW w:w="1668" w:type="dxa"/>
            <w:vMerge/>
            <w:tcBorders>
              <w:left w:val="single" w:sz="5" w:space="0" w:color="000000"/>
              <w:right w:val="single" w:sz="5" w:space="0" w:color="000000"/>
            </w:tcBorders>
          </w:tcPr>
          <w:p w14:paraId="62EF208B"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0AC06BA3"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23b</w:t>
            </w:r>
          </w:p>
        </w:tc>
        <w:tc>
          <w:tcPr>
            <w:tcW w:w="11312" w:type="dxa"/>
            <w:tcBorders>
              <w:top w:val="single" w:sz="5" w:space="0" w:color="000000"/>
              <w:left w:val="single" w:sz="5" w:space="0" w:color="000000"/>
              <w:bottom w:val="single" w:sz="5" w:space="0" w:color="000000"/>
              <w:right w:val="single" w:sz="5" w:space="0" w:color="000000"/>
            </w:tcBorders>
          </w:tcPr>
          <w:p w14:paraId="6B92728F" w14:textId="19A751E3" w:rsidR="005D42DE" w:rsidRPr="0028510E" w:rsidRDefault="00C648DB" w:rsidP="005C1346">
            <w:pPr>
              <w:pStyle w:val="Default"/>
              <w:spacing w:before="40" w:after="40"/>
              <w:rPr>
                <w:rFonts w:ascii="Arial" w:hAnsi="Arial" w:cs="Arial"/>
                <w:color w:val="auto"/>
                <w:sz w:val="18"/>
                <w:szCs w:val="18"/>
                <w:lang w:val="en-AU"/>
              </w:rPr>
            </w:pPr>
            <w:proofErr w:type="spellStart"/>
            <w:r w:rsidRPr="0028510E">
              <w:rPr>
                <w:rFonts w:ascii="Arial" w:hAnsi="Arial" w:cs="Arial"/>
                <w:color w:val="auto"/>
                <w:sz w:val="18"/>
                <w:szCs w:val="18"/>
                <w:lang w:val="en-AU"/>
              </w:rPr>
              <w:t>Bàn</w:t>
            </w:r>
            <w:proofErr w:type="spellEnd"/>
            <w:r w:rsidRPr="0028510E">
              <w:rPr>
                <w:rFonts w:ascii="Arial" w:hAnsi="Arial" w:cs="Arial"/>
                <w:color w:val="auto"/>
                <w:sz w:val="18"/>
                <w:szCs w:val="18"/>
              </w:rPr>
              <w:t xml:space="preserve"> luận </w:t>
            </w:r>
            <w:proofErr w:type="spellStart"/>
            <w:r w:rsidR="00BE67BA" w:rsidRPr="0028510E">
              <w:rPr>
                <w:rFonts w:ascii="Arial" w:hAnsi="Arial" w:cs="Arial"/>
                <w:color w:val="auto"/>
                <w:sz w:val="18"/>
                <w:szCs w:val="18"/>
                <w:lang w:val="en-AU"/>
              </w:rPr>
              <w:t>bất</w:t>
            </w:r>
            <w:proofErr w:type="spellEnd"/>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kì</w:t>
            </w:r>
            <w:proofErr w:type="spellEnd"/>
            <w:r w:rsidR="00826286" w:rsidRPr="0028510E">
              <w:rPr>
                <w:rFonts w:ascii="Arial" w:hAnsi="Arial" w:cs="Arial"/>
                <w:color w:val="auto"/>
                <w:sz w:val="18"/>
                <w:szCs w:val="18"/>
                <w:lang w:val="en-AU"/>
              </w:rPr>
              <w:t xml:space="preserve"> </w:t>
            </w:r>
            <w:r w:rsidRPr="0028510E">
              <w:rPr>
                <w:rFonts w:ascii="Arial" w:hAnsi="Arial" w:cs="Arial"/>
                <w:color w:val="auto"/>
                <w:sz w:val="18"/>
                <w:szCs w:val="18"/>
              </w:rPr>
              <w:t>hạn chế</w:t>
            </w:r>
            <w:r w:rsidR="00BE67BA" w:rsidRPr="0028510E">
              <w:rPr>
                <w:rFonts w:ascii="Arial" w:hAnsi="Arial" w:cs="Arial"/>
                <w:color w:val="auto"/>
                <w:sz w:val="18"/>
                <w:szCs w:val="18"/>
                <w:lang w:val="en-AU"/>
              </w:rPr>
              <w:t xml:space="preserve"> </w:t>
            </w:r>
            <w:proofErr w:type="spellStart"/>
            <w:r w:rsidR="00BE67BA" w:rsidRPr="0028510E">
              <w:rPr>
                <w:rFonts w:ascii="Arial" w:hAnsi="Arial" w:cs="Arial"/>
                <w:color w:val="auto"/>
                <w:sz w:val="18"/>
                <w:szCs w:val="18"/>
                <w:lang w:val="en-AU"/>
              </w:rPr>
              <w:t>nào</w:t>
            </w:r>
            <w:proofErr w:type="spellEnd"/>
            <w:r w:rsidRPr="0028510E">
              <w:rPr>
                <w:rFonts w:ascii="Arial" w:hAnsi="Arial" w:cs="Arial"/>
                <w:color w:val="auto"/>
                <w:sz w:val="18"/>
                <w:szCs w:val="18"/>
              </w:rPr>
              <w:t xml:space="preserve"> của bằng chứng được đưa vào tổng quan.</w:t>
            </w:r>
          </w:p>
        </w:tc>
        <w:tc>
          <w:tcPr>
            <w:tcW w:w="1200" w:type="dxa"/>
            <w:tcBorders>
              <w:top w:val="single" w:sz="5" w:space="0" w:color="000000"/>
              <w:left w:val="single" w:sz="5" w:space="0" w:color="000000"/>
              <w:bottom w:val="single" w:sz="5" w:space="0" w:color="000000"/>
              <w:right w:val="single" w:sz="5" w:space="0" w:color="000000"/>
            </w:tcBorders>
          </w:tcPr>
          <w:p w14:paraId="6C41CE2F"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595453D7" w14:textId="77777777" w:rsidTr="00AF3924">
        <w:trPr>
          <w:trHeight w:val="48"/>
        </w:trPr>
        <w:tc>
          <w:tcPr>
            <w:tcW w:w="1668" w:type="dxa"/>
            <w:vMerge/>
            <w:tcBorders>
              <w:left w:val="single" w:sz="5" w:space="0" w:color="000000"/>
              <w:right w:val="single" w:sz="5" w:space="0" w:color="000000"/>
            </w:tcBorders>
          </w:tcPr>
          <w:p w14:paraId="2FA5CADB"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4" w:space="0" w:color="auto"/>
              <w:right w:val="single" w:sz="5" w:space="0" w:color="000000"/>
            </w:tcBorders>
          </w:tcPr>
          <w:p w14:paraId="0663F50D"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23c</w:t>
            </w:r>
          </w:p>
        </w:tc>
        <w:tc>
          <w:tcPr>
            <w:tcW w:w="11312" w:type="dxa"/>
            <w:tcBorders>
              <w:top w:val="single" w:sz="5" w:space="0" w:color="000000"/>
              <w:left w:val="single" w:sz="5" w:space="0" w:color="000000"/>
              <w:bottom w:val="single" w:sz="5" w:space="0" w:color="000000"/>
              <w:right w:val="single" w:sz="5" w:space="0" w:color="000000"/>
            </w:tcBorders>
          </w:tcPr>
          <w:p w14:paraId="43C95CB1" w14:textId="3D5C3AC1"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Bàn</w:t>
            </w:r>
            <w:proofErr w:type="spellEnd"/>
            <w:r w:rsidRPr="00A963F4">
              <w:rPr>
                <w:rFonts w:ascii="Arial" w:hAnsi="Arial" w:cs="Arial"/>
                <w:color w:val="auto"/>
                <w:sz w:val="18"/>
                <w:szCs w:val="18"/>
              </w:rPr>
              <w:t xml:space="preserve"> luận về </w:t>
            </w:r>
            <w:proofErr w:type="spellStart"/>
            <w:r w:rsidR="00BE67BA">
              <w:rPr>
                <w:rFonts w:ascii="Arial" w:hAnsi="Arial" w:cs="Arial"/>
                <w:color w:val="auto"/>
                <w:sz w:val="18"/>
                <w:szCs w:val="18"/>
                <w:lang w:val="en-AU"/>
              </w:rPr>
              <w:t>bất</w:t>
            </w:r>
            <w:proofErr w:type="spellEnd"/>
            <w:r w:rsidR="00BE67BA">
              <w:rPr>
                <w:rFonts w:ascii="Arial" w:hAnsi="Arial" w:cs="Arial"/>
                <w:color w:val="auto"/>
                <w:sz w:val="18"/>
                <w:szCs w:val="18"/>
                <w:lang w:val="en-AU"/>
              </w:rPr>
              <w:t xml:space="preserve"> </w:t>
            </w:r>
            <w:proofErr w:type="spellStart"/>
            <w:r w:rsidR="00BE67BA">
              <w:rPr>
                <w:rFonts w:ascii="Arial" w:hAnsi="Arial" w:cs="Arial"/>
                <w:color w:val="auto"/>
                <w:sz w:val="18"/>
                <w:szCs w:val="18"/>
                <w:lang w:val="en-AU"/>
              </w:rPr>
              <w:t>kì</w:t>
            </w:r>
            <w:proofErr w:type="spellEnd"/>
            <w:r w:rsidR="00826286" w:rsidRPr="00A963F4">
              <w:rPr>
                <w:rFonts w:ascii="Arial" w:hAnsi="Arial" w:cs="Arial"/>
                <w:color w:val="auto"/>
                <w:sz w:val="18"/>
                <w:szCs w:val="18"/>
                <w:lang w:val="en-AU"/>
              </w:rPr>
              <w:t xml:space="preserve"> </w:t>
            </w:r>
            <w:r w:rsidRPr="00A963F4">
              <w:rPr>
                <w:rFonts w:ascii="Arial" w:hAnsi="Arial" w:cs="Arial"/>
                <w:color w:val="auto"/>
                <w:sz w:val="18"/>
                <w:szCs w:val="18"/>
              </w:rPr>
              <w:t xml:space="preserve">hạn chế </w:t>
            </w:r>
            <w:proofErr w:type="spellStart"/>
            <w:r w:rsidR="00BE67BA">
              <w:rPr>
                <w:rFonts w:ascii="Arial" w:hAnsi="Arial" w:cs="Arial"/>
                <w:color w:val="auto"/>
                <w:sz w:val="18"/>
                <w:szCs w:val="18"/>
                <w:lang w:val="en-AU"/>
              </w:rPr>
              <w:t>nào</w:t>
            </w:r>
            <w:proofErr w:type="spellEnd"/>
            <w:r w:rsidR="00BE67BA">
              <w:rPr>
                <w:rFonts w:ascii="Arial" w:hAnsi="Arial" w:cs="Arial"/>
                <w:color w:val="auto"/>
                <w:sz w:val="18"/>
                <w:szCs w:val="18"/>
                <w:lang w:val="en-AU"/>
              </w:rPr>
              <w:t xml:space="preserve"> </w:t>
            </w:r>
            <w:r w:rsidRPr="00A963F4">
              <w:rPr>
                <w:rFonts w:ascii="Arial" w:hAnsi="Arial" w:cs="Arial"/>
                <w:color w:val="auto"/>
                <w:sz w:val="18"/>
                <w:szCs w:val="18"/>
              </w:rPr>
              <w:t>của qu</w:t>
            </w:r>
            <w:r w:rsidRPr="00A963F4">
              <w:rPr>
                <w:rFonts w:ascii="Arial" w:hAnsi="Arial" w:cs="Arial"/>
                <w:color w:val="auto"/>
                <w:sz w:val="18"/>
                <w:szCs w:val="18"/>
                <w:lang w:val="en-AU"/>
              </w:rPr>
              <w:t>y</w:t>
            </w:r>
            <w:r w:rsidRPr="00A963F4">
              <w:rPr>
                <w:rFonts w:ascii="Arial" w:hAnsi="Arial" w:cs="Arial"/>
                <w:color w:val="auto"/>
                <w:sz w:val="18"/>
                <w:szCs w:val="18"/>
              </w:rPr>
              <w:t xml:space="preserve"> trình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đã</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sử dụng.</w:t>
            </w:r>
          </w:p>
        </w:tc>
        <w:tc>
          <w:tcPr>
            <w:tcW w:w="1200" w:type="dxa"/>
            <w:tcBorders>
              <w:top w:val="single" w:sz="5" w:space="0" w:color="000000"/>
              <w:left w:val="single" w:sz="5" w:space="0" w:color="000000"/>
              <w:bottom w:val="single" w:sz="5" w:space="0" w:color="000000"/>
              <w:right w:val="single" w:sz="5" w:space="0" w:color="000000"/>
            </w:tcBorders>
          </w:tcPr>
          <w:p w14:paraId="1EF5DE0D"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52FC1B0B" w14:textId="77777777" w:rsidTr="00AF3924">
        <w:trPr>
          <w:trHeight w:val="48"/>
        </w:trPr>
        <w:tc>
          <w:tcPr>
            <w:tcW w:w="1668" w:type="dxa"/>
            <w:vMerge/>
            <w:tcBorders>
              <w:left w:val="single" w:sz="5" w:space="0" w:color="000000"/>
              <w:bottom w:val="single" w:sz="4" w:space="0" w:color="auto"/>
              <w:right w:val="single" w:sz="5" w:space="0" w:color="000000"/>
            </w:tcBorders>
          </w:tcPr>
          <w:p w14:paraId="13214503"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4" w:space="0" w:color="auto"/>
              <w:left w:val="single" w:sz="5" w:space="0" w:color="000000"/>
              <w:bottom w:val="single" w:sz="4" w:space="0" w:color="auto"/>
              <w:right w:val="single" w:sz="4" w:space="0" w:color="auto"/>
            </w:tcBorders>
          </w:tcPr>
          <w:p w14:paraId="7E6138C3"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23</w:t>
            </w:r>
            <w:r w:rsidRPr="00A963F4">
              <w:rPr>
                <w:rFonts w:ascii="Arial" w:hAnsi="Arial" w:cs="Arial"/>
                <w:color w:val="auto"/>
                <w:sz w:val="18"/>
                <w:szCs w:val="18"/>
                <w:lang w:val="en-AU"/>
              </w:rPr>
              <w:t>d</w:t>
            </w:r>
          </w:p>
        </w:tc>
        <w:tc>
          <w:tcPr>
            <w:tcW w:w="11312" w:type="dxa"/>
            <w:tcBorders>
              <w:top w:val="single" w:sz="5" w:space="0" w:color="000000"/>
              <w:left w:val="single" w:sz="4" w:space="0" w:color="auto"/>
              <w:bottom w:val="double" w:sz="5" w:space="0" w:color="000000"/>
              <w:right w:val="single" w:sz="5" w:space="0" w:color="000000"/>
            </w:tcBorders>
          </w:tcPr>
          <w:p w14:paraId="0ECA5C7F" w14:textId="751F9119" w:rsidR="005D42DE" w:rsidRPr="00A963F4" w:rsidRDefault="00C648DB"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Bàn</w:t>
            </w:r>
            <w:proofErr w:type="spellEnd"/>
            <w:r w:rsidRPr="00A963F4">
              <w:rPr>
                <w:rFonts w:ascii="Arial" w:hAnsi="Arial" w:cs="Arial"/>
                <w:color w:val="auto"/>
                <w:sz w:val="18"/>
                <w:szCs w:val="18"/>
              </w:rPr>
              <w:t xml:space="preserve"> luận </w:t>
            </w:r>
            <w:proofErr w:type="spellStart"/>
            <w:r w:rsidR="00826286" w:rsidRPr="00A963F4">
              <w:rPr>
                <w:rFonts w:ascii="Arial" w:hAnsi="Arial" w:cs="Arial"/>
                <w:color w:val="auto"/>
                <w:sz w:val="18"/>
                <w:szCs w:val="18"/>
                <w:lang w:val="en-AU"/>
              </w:rPr>
              <w:t>về</w:t>
            </w:r>
            <w:proofErr w:type="spellEnd"/>
            <w:r w:rsidR="00826286" w:rsidRPr="00A963F4">
              <w:rPr>
                <w:rFonts w:ascii="Arial" w:hAnsi="Arial" w:cs="Arial"/>
                <w:color w:val="auto"/>
                <w:sz w:val="18"/>
                <w:szCs w:val="18"/>
                <w:lang w:val="en-AU"/>
              </w:rPr>
              <w:t xml:space="preserve"> </w:t>
            </w:r>
            <w:proofErr w:type="spellStart"/>
            <w:r w:rsidR="00826286" w:rsidRPr="00A963F4">
              <w:rPr>
                <w:rFonts w:ascii="Arial" w:hAnsi="Arial" w:cs="Arial"/>
                <w:color w:val="auto"/>
                <w:sz w:val="18"/>
                <w:szCs w:val="18"/>
                <w:lang w:val="en-AU"/>
              </w:rPr>
              <w:t>các</w:t>
            </w:r>
            <w:proofErr w:type="spellEnd"/>
            <w:r w:rsidR="00826286"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tác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động</w:t>
            </w:r>
            <w:proofErr w:type="spellEnd"/>
            <w:r w:rsidRPr="00A963F4">
              <w:rPr>
                <w:rFonts w:ascii="Arial" w:hAnsi="Arial" w:cs="Arial"/>
                <w:color w:val="auto"/>
                <w:sz w:val="18"/>
                <w:szCs w:val="18"/>
              </w:rPr>
              <w:t xml:space="preserve"> của kết quả đối với thực </w:t>
            </w:r>
            <w:proofErr w:type="spellStart"/>
            <w:r w:rsidRPr="00A963F4">
              <w:rPr>
                <w:rFonts w:ascii="Arial" w:hAnsi="Arial" w:cs="Arial"/>
                <w:color w:val="auto"/>
                <w:sz w:val="18"/>
                <w:szCs w:val="18"/>
                <w:lang w:val="en-AU"/>
              </w:rPr>
              <w:t>tiễn</w:t>
            </w:r>
            <w:proofErr w:type="spellEnd"/>
            <w:r w:rsidRPr="00A963F4">
              <w:rPr>
                <w:rFonts w:ascii="Arial" w:hAnsi="Arial" w:cs="Arial"/>
                <w:color w:val="auto"/>
                <w:sz w:val="18"/>
                <w:szCs w:val="18"/>
                <w:lang w:val="en-AU"/>
              </w:rPr>
              <w:t>,</w:t>
            </w:r>
            <w:r w:rsidRPr="00A963F4">
              <w:rPr>
                <w:rFonts w:ascii="Arial" w:hAnsi="Arial" w:cs="Arial"/>
                <w:color w:val="auto"/>
                <w:sz w:val="18"/>
                <w:szCs w:val="18"/>
              </w:rPr>
              <w:t xml:space="preserve"> chính sách và nghiên cứu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tương lai.</w:t>
            </w:r>
          </w:p>
        </w:tc>
        <w:tc>
          <w:tcPr>
            <w:tcW w:w="1200" w:type="dxa"/>
            <w:tcBorders>
              <w:top w:val="single" w:sz="5" w:space="0" w:color="000000"/>
              <w:left w:val="single" w:sz="5" w:space="0" w:color="000000"/>
              <w:bottom w:val="double" w:sz="5" w:space="0" w:color="000000"/>
              <w:right w:val="single" w:sz="5" w:space="0" w:color="000000"/>
            </w:tcBorders>
          </w:tcPr>
          <w:p w14:paraId="044B2CA3"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14D82E99" w14:textId="77777777" w:rsidTr="00E3176D">
        <w:trPr>
          <w:trHeight w:val="373"/>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CA646D2" w14:textId="77777777" w:rsidR="005D42DE" w:rsidRPr="00A963F4" w:rsidRDefault="005D42DE" w:rsidP="005C1346">
            <w:pPr>
              <w:pStyle w:val="Default"/>
              <w:rPr>
                <w:rFonts w:ascii="Arial" w:hAnsi="Arial" w:cs="Arial"/>
                <w:color w:val="auto"/>
                <w:sz w:val="18"/>
                <w:szCs w:val="18"/>
              </w:rPr>
            </w:pPr>
            <w:r w:rsidRPr="00A963F4">
              <w:rPr>
                <w:rFonts w:ascii="Arial" w:hAnsi="Arial" w:cs="Arial"/>
                <w:b/>
                <w:bCs/>
                <w:color w:val="auto"/>
                <w:sz w:val="18"/>
                <w:szCs w:val="18"/>
              </w:rPr>
              <w:lastRenderedPageBreak/>
              <w:t>THÔNG TIN KHÁC</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1F7A742" w14:textId="77777777" w:rsidR="005D42DE" w:rsidRPr="00A963F4" w:rsidRDefault="005D42DE" w:rsidP="005C1346">
            <w:pPr>
              <w:pStyle w:val="Default"/>
              <w:jc w:val="center"/>
              <w:rPr>
                <w:rFonts w:ascii="Arial" w:hAnsi="Arial" w:cs="Arial"/>
                <w:color w:val="auto"/>
                <w:sz w:val="18"/>
                <w:szCs w:val="18"/>
              </w:rPr>
            </w:pPr>
          </w:p>
        </w:tc>
      </w:tr>
      <w:tr w:rsidR="00A963F4" w:rsidRPr="00A963F4" w14:paraId="3B5254A9" w14:textId="77777777" w:rsidTr="00AF3924">
        <w:trPr>
          <w:trHeight w:val="48"/>
        </w:trPr>
        <w:tc>
          <w:tcPr>
            <w:tcW w:w="1668" w:type="dxa"/>
            <w:vMerge w:val="restart"/>
            <w:tcBorders>
              <w:top w:val="single" w:sz="5" w:space="0" w:color="000000"/>
              <w:left w:val="single" w:sz="5" w:space="0" w:color="000000"/>
              <w:right w:val="single" w:sz="5" w:space="0" w:color="000000"/>
            </w:tcBorders>
          </w:tcPr>
          <w:p w14:paraId="44807016" w14:textId="6D3F5AA7"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Đăng ký </w:t>
            </w:r>
            <w:proofErr w:type="spellStart"/>
            <w:r w:rsidRPr="00A963F4">
              <w:rPr>
                <w:rFonts w:ascii="Arial" w:hAnsi="Arial" w:cs="Arial"/>
                <w:color w:val="auto"/>
                <w:sz w:val="18"/>
                <w:szCs w:val="18"/>
                <w:lang w:val="en-AU"/>
              </w:rPr>
              <w:t>và</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Đề</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cương</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0E58D7EF"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24a</w:t>
            </w:r>
          </w:p>
        </w:tc>
        <w:tc>
          <w:tcPr>
            <w:tcW w:w="11312" w:type="dxa"/>
            <w:tcBorders>
              <w:top w:val="single" w:sz="5" w:space="0" w:color="000000"/>
              <w:left w:val="single" w:sz="5" w:space="0" w:color="000000"/>
              <w:bottom w:val="single" w:sz="5" w:space="0" w:color="000000"/>
              <w:right w:val="single" w:sz="5" w:space="0" w:color="000000"/>
            </w:tcBorders>
          </w:tcPr>
          <w:p w14:paraId="1BDF9671" w14:textId="13FF6583"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Cung cấp thông tin đăng ký c</w:t>
            </w:r>
            <w:proofErr w:type="spellStart"/>
            <w:r w:rsidRPr="00A963F4">
              <w:rPr>
                <w:rFonts w:ascii="Arial" w:hAnsi="Arial" w:cs="Arial"/>
                <w:color w:val="auto"/>
                <w:sz w:val="18"/>
                <w:szCs w:val="18"/>
                <w:lang w:val="en-AU"/>
              </w:rPr>
              <w:t>ủa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Pr="00A963F4">
              <w:rPr>
                <w:rFonts w:ascii="Arial" w:hAnsi="Arial" w:cs="Arial"/>
                <w:color w:val="auto"/>
                <w:sz w:val="18"/>
                <w:szCs w:val="18"/>
              </w:rPr>
              <w:t>, bao gồm tên đăng ký và số đăng ký hoặc</w:t>
            </w:r>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chỉ</w:t>
            </w:r>
            <w:proofErr w:type="spellEnd"/>
            <w:r w:rsidR="00D11D16" w:rsidRPr="00A963F4">
              <w:rPr>
                <w:rFonts w:ascii="Arial" w:hAnsi="Arial" w:cs="Arial"/>
                <w:color w:val="auto"/>
                <w:sz w:val="18"/>
                <w:szCs w:val="18"/>
                <w:lang w:val="en-AU"/>
              </w:rPr>
              <w:t xml:space="preserve"> </w:t>
            </w:r>
            <w:r w:rsidRPr="00A963F4">
              <w:rPr>
                <w:rFonts w:ascii="Arial" w:hAnsi="Arial" w:cs="Arial"/>
                <w:color w:val="auto"/>
                <w:sz w:val="18"/>
                <w:szCs w:val="18"/>
                <w:lang w:val="en-AU"/>
              </w:rPr>
              <w:t>ra</w:t>
            </w:r>
            <w:r w:rsidRPr="00A963F4">
              <w:rPr>
                <w:rFonts w:ascii="Arial" w:hAnsi="Arial" w:cs="Arial"/>
                <w:color w:val="auto"/>
                <w:sz w:val="18"/>
                <w:szCs w:val="18"/>
              </w:rPr>
              <w:t xml:space="preserve"> </w:t>
            </w:r>
            <w:r w:rsidRPr="00605FA9">
              <w:rPr>
                <w:rFonts w:ascii="Arial" w:hAnsi="Arial" w:cs="Arial"/>
                <w:color w:val="auto"/>
                <w:sz w:val="18"/>
                <w:szCs w:val="18"/>
              </w:rPr>
              <w:t>đánh giá chưa</w:t>
            </w:r>
            <w:r w:rsidRPr="00A963F4">
              <w:rPr>
                <w:rFonts w:ascii="Arial" w:hAnsi="Arial" w:cs="Arial"/>
                <w:color w:val="auto"/>
                <w:sz w:val="18"/>
                <w:szCs w:val="18"/>
              </w:rPr>
              <w:t xml:space="preserve"> được đăng ký.</w:t>
            </w:r>
          </w:p>
        </w:tc>
        <w:tc>
          <w:tcPr>
            <w:tcW w:w="1200" w:type="dxa"/>
            <w:tcBorders>
              <w:top w:val="single" w:sz="5" w:space="0" w:color="000000"/>
              <w:left w:val="single" w:sz="5" w:space="0" w:color="000000"/>
              <w:bottom w:val="single" w:sz="5" w:space="0" w:color="000000"/>
              <w:right w:val="single" w:sz="5" w:space="0" w:color="000000"/>
            </w:tcBorders>
          </w:tcPr>
          <w:p w14:paraId="6B9B2E76"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597A17B9" w14:textId="77777777" w:rsidTr="00AF3924">
        <w:trPr>
          <w:trHeight w:val="57"/>
        </w:trPr>
        <w:tc>
          <w:tcPr>
            <w:tcW w:w="1668" w:type="dxa"/>
            <w:vMerge/>
            <w:tcBorders>
              <w:left w:val="single" w:sz="5" w:space="0" w:color="000000"/>
              <w:right w:val="single" w:sz="5" w:space="0" w:color="000000"/>
            </w:tcBorders>
          </w:tcPr>
          <w:p w14:paraId="6086B188"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2A559BF4"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24b</w:t>
            </w:r>
          </w:p>
        </w:tc>
        <w:tc>
          <w:tcPr>
            <w:tcW w:w="11312" w:type="dxa"/>
            <w:tcBorders>
              <w:top w:val="single" w:sz="5" w:space="0" w:color="000000"/>
              <w:left w:val="single" w:sz="5" w:space="0" w:color="000000"/>
              <w:bottom w:val="single" w:sz="5" w:space="0" w:color="000000"/>
              <w:right w:val="single" w:sz="5" w:space="0" w:color="000000"/>
            </w:tcBorders>
          </w:tcPr>
          <w:p w14:paraId="1F9D8229" w14:textId="59F8D38E" w:rsidR="005D42DE" w:rsidRPr="00A963F4" w:rsidRDefault="005D42DE" w:rsidP="005C1346">
            <w:pPr>
              <w:pStyle w:val="Default"/>
              <w:spacing w:before="40" w:after="40"/>
              <w:rPr>
                <w:rFonts w:ascii="Arial" w:hAnsi="Arial" w:cs="Arial"/>
                <w:color w:val="auto"/>
                <w:sz w:val="18"/>
                <w:szCs w:val="18"/>
              </w:rPr>
            </w:pPr>
            <w:proofErr w:type="spellStart"/>
            <w:r w:rsidRPr="00A963F4">
              <w:rPr>
                <w:rFonts w:ascii="Arial" w:hAnsi="Arial" w:cs="Arial"/>
                <w:color w:val="auto"/>
                <w:sz w:val="18"/>
                <w:szCs w:val="18"/>
                <w:lang w:val="en-AU"/>
              </w:rPr>
              <w:t>Chỉ</w:t>
            </w:r>
            <w:proofErr w:type="spellEnd"/>
            <w:r w:rsidRPr="00A963F4">
              <w:rPr>
                <w:rFonts w:ascii="Arial" w:hAnsi="Arial" w:cs="Arial"/>
                <w:color w:val="auto"/>
                <w:sz w:val="18"/>
                <w:szCs w:val="18"/>
                <w:lang w:val="en-AU"/>
              </w:rPr>
              <w:t xml:space="preserve"> ra </w:t>
            </w:r>
            <w:r w:rsidRPr="00A963F4">
              <w:rPr>
                <w:rFonts w:ascii="Arial" w:hAnsi="Arial" w:cs="Arial"/>
                <w:color w:val="auto"/>
                <w:sz w:val="18"/>
                <w:szCs w:val="18"/>
              </w:rPr>
              <w:t>đ</w:t>
            </w:r>
            <w:r w:rsidRPr="00A963F4">
              <w:rPr>
                <w:rFonts w:ascii="Arial" w:hAnsi="Arial" w:cs="Arial"/>
                <w:color w:val="auto"/>
                <w:sz w:val="18"/>
                <w:szCs w:val="18"/>
                <w:lang w:val="en-AU"/>
              </w:rPr>
              <w:t>ề</w:t>
            </w:r>
            <w:r w:rsidRPr="00A963F4">
              <w:rPr>
                <w:rFonts w:ascii="Arial" w:hAnsi="Arial" w:cs="Arial"/>
                <w:color w:val="auto"/>
                <w:sz w:val="18"/>
                <w:szCs w:val="18"/>
              </w:rPr>
              <w:t xml:space="preserve"> c</w:t>
            </w:r>
            <w:proofErr w:type="spellStart"/>
            <w:r w:rsidRPr="00A963F4">
              <w:rPr>
                <w:rFonts w:ascii="Arial" w:hAnsi="Arial" w:cs="Arial"/>
                <w:color w:val="auto"/>
                <w:sz w:val="18"/>
                <w:szCs w:val="18"/>
                <w:lang w:val="en-AU"/>
              </w:rPr>
              <w:t>ương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của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có</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thể</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tìm</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thấy</w:t>
            </w:r>
            <w:proofErr w:type="spellEnd"/>
            <w:r w:rsidR="00FF6C48" w:rsidRPr="00A963F4">
              <w:rPr>
                <w:rFonts w:ascii="Arial" w:hAnsi="Arial" w:cs="Arial"/>
                <w:color w:val="auto"/>
                <w:sz w:val="18"/>
                <w:szCs w:val="18"/>
                <w:lang w:val="en-AU"/>
              </w:rPr>
              <w:t xml:space="preserve"> ở </w:t>
            </w:r>
            <w:proofErr w:type="spellStart"/>
            <w:r w:rsidR="00FF6C48" w:rsidRPr="00A963F4">
              <w:rPr>
                <w:rFonts w:ascii="Arial" w:hAnsi="Arial" w:cs="Arial"/>
                <w:color w:val="auto"/>
                <w:sz w:val="18"/>
                <w:szCs w:val="18"/>
                <w:lang w:val="en-AU"/>
              </w:rPr>
              <w:t>đâu</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hoặc</w:t>
            </w:r>
            <w:proofErr w:type="spellEnd"/>
            <w:r w:rsidRPr="00A963F4">
              <w:rPr>
                <w:rFonts w:ascii="Arial" w:hAnsi="Arial" w:cs="Arial"/>
                <w:color w:val="auto"/>
                <w:sz w:val="18"/>
                <w:szCs w:val="18"/>
                <w:lang w:val="en-AU"/>
              </w:rPr>
              <w:t xml:space="preserve"> </w:t>
            </w:r>
            <w:proofErr w:type="spellStart"/>
            <w:r w:rsidR="00D11D16" w:rsidRPr="00F644DA">
              <w:rPr>
                <w:rFonts w:ascii="Arial" w:hAnsi="Arial" w:cs="Arial"/>
                <w:color w:val="auto"/>
                <w:sz w:val="18"/>
                <w:szCs w:val="18"/>
                <w:lang w:val="en-AU"/>
              </w:rPr>
              <w:t>nêu</w:t>
            </w:r>
            <w:proofErr w:type="spellEnd"/>
            <w:r w:rsidR="00D11D16" w:rsidRPr="00F644DA">
              <w:rPr>
                <w:rFonts w:ascii="Arial" w:hAnsi="Arial" w:cs="Arial"/>
                <w:color w:val="auto"/>
                <w:sz w:val="18"/>
                <w:szCs w:val="18"/>
                <w:lang w:val="en-AU"/>
              </w:rPr>
              <w:t xml:space="preserve"> </w:t>
            </w:r>
            <w:proofErr w:type="spellStart"/>
            <w:r w:rsidR="00D11D16" w:rsidRPr="00F644DA">
              <w:rPr>
                <w:rFonts w:ascii="Arial" w:hAnsi="Arial" w:cs="Arial"/>
                <w:color w:val="auto"/>
                <w:sz w:val="18"/>
                <w:szCs w:val="18"/>
                <w:lang w:val="en-AU"/>
              </w:rPr>
              <w:t>rõ</w:t>
            </w:r>
            <w:proofErr w:type="spellEnd"/>
            <w:r w:rsidR="00D11D16" w:rsidRPr="00A963F4">
              <w:rPr>
                <w:rFonts w:ascii="Arial" w:hAnsi="Arial" w:cs="Arial"/>
                <w:b/>
                <w:bCs/>
                <w:color w:val="auto"/>
                <w:sz w:val="18"/>
                <w:szCs w:val="18"/>
                <w:lang w:val="en-AU"/>
              </w:rPr>
              <w:t xml:space="preserve"> </w:t>
            </w:r>
            <w:proofErr w:type="spellStart"/>
            <w:r w:rsidRPr="00A963F4">
              <w:rPr>
                <w:rFonts w:ascii="Arial" w:hAnsi="Arial" w:cs="Arial"/>
                <w:color w:val="auto"/>
                <w:sz w:val="18"/>
                <w:szCs w:val="18"/>
                <w:lang w:val="en-AU"/>
              </w:rPr>
              <w:t>đề</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cương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không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được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xây</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dựng</w:t>
            </w:r>
            <w:proofErr w:type="spellEnd"/>
            <w:r w:rsidRPr="00A963F4">
              <w:rPr>
                <w:rFonts w:ascii="Arial" w:hAnsi="Arial" w:cs="Arial"/>
                <w:color w:val="auto"/>
                <w:sz w:val="18"/>
                <w:szCs w:val="18"/>
                <w:lang w:val="en-AU"/>
              </w:rPr>
              <w:t xml:space="preserve">. </w:t>
            </w:r>
          </w:p>
        </w:tc>
        <w:tc>
          <w:tcPr>
            <w:tcW w:w="1200" w:type="dxa"/>
            <w:tcBorders>
              <w:top w:val="single" w:sz="5" w:space="0" w:color="000000"/>
              <w:left w:val="single" w:sz="5" w:space="0" w:color="000000"/>
              <w:bottom w:val="single" w:sz="5" w:space="0" w:color="000000"/>
              <w:right w:val="single" w:sz="5" w:space="0" w:color="000000"/>
            </w:tcBorders>
          </w:tcPr>
          <w:p w14:paraId="7897252D"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7EBE8994" w14:textId="77777777" w:rsidTr="00AF3924">
        <w:trPr>
          <w:trHeight w:val="48"/>
        </w:trPr>
        <w:tc>
          <w:tcPr>
            <w:tcW w:w="1668" w:type="dxa"/>
            <w:vMerge/>
            <w:tcBorders>
              <w:left w:val="single" w:sz="5" w:space="0" w:color="000000"/>
              <w:bottom w:val="single" w:sz="5" w:space="0" w:color="000000"/>
              <w:right w:val="single" w:sz="5" w:space="0" w:color="000000"/>
            </w:tcBorders>
          </w:tcPr>
          <w:p w14:paraId="3BECEF18" w14:textId="77777777" w:rsidR="005D42DE" w:rsidRPr="00A963F4" w:rsidRDefault="005D42DE" w:rsidP="005C1346">
            <w:pPr>
              <w:pStyle w:val="Default"/>
              <w:spacing w:before="40" w:after="40"/>
              <w:rPr>
                <w:rFonts w:ascii="Arial" w:hAnsi="Arial" w:cs="Arial"/>
                <w:color w:val="auto"/>
                <w:sz w:val="18"/>
                <w:szCs w:val="18"/>
              </w:rPr>
            </w:pPr>
          </w:p>
        </w:tc>
        <w:tc>
          <w:tcPr>
            <w:tcW w:w="1020" w:type="dxa"/>
            <w:tcBorders>
              <w:top w:val="single" w:sz="5" w:space="0" w:color="000000"/>
              <w:left w:val="single" w:sz="5" w:space="0" w:color="000000"/>
              <w:bottom w:val="single" w:sz="5" w:space="0" w:color="000000"/>
              <w:right w:val="single" w:sz="5" w:space="0" w:color="000000"/>
            </w:tcBorders>
          </w:tcPr>
          <w:p w14:paraId="0B9D5239"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24c</w:t>
            </w:r>
          </w:p>
        </w:tc>
        <w:tc>
          <w:tcPr>
            <w:tcW w:w="11312" w:type="dxa"/>
            <w:tcBorders>
              <w:top w:val="single" w:sz="5" w:space="0" w:color="000000"/>
              <w:left w:val="single" w:sz="5" w:space="0" w:color="000000"/>
              <w:bottom w:val="single" w:sz="5" w:space="0" w:color="000000"/>
              <w:right w:val="single" w:sz="5" w:space="0" w:color="000000"/>
            </w:tcBorders>
          </w:tcPr>
          <w:p w14:paraId="24D541AA" w14:textId="51D86281"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Mô tả và giải thích c</w:t>
            </w:r>
            <w:proofErr w:type="spellStart"/>
            <w:r w:rsidRPr="00A963F4">
              <w:rPr>
                <w:rFonts w:ascii="Arial" w:hAnsi="Arial" w:cs="Arial"/>
                <w:color w:val="auto"/>
                <w:sz w:val="18"/>
                <w:szCs w:val="18"/>
                <w:lang w:val="en-AU"/>
              </w:rPr>
              <w:t>ác</w:t>
            </w:r>
            <w:proofErr w:type="spellEnd"/>
            <w:r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điều</w:t>
            </w:r>
            <w:proofErr w:type="spellEnd"/>
            <w:r w:rsidR="00FF6C48"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chỉnh</w:t>
            </w:r>
            <w:proofErr w:type="spellEnd"/>
            <w:r w:rsidR="005155D7" w:rsidRPr="00A963F4">
              <w:rPr>
                <w:rFonts w:ascii="Arial" w:hAnsi="Arial" w:cs="Arial"/>
                <w:color w:val="auto"/>
                <w:sz w:val="18"/>
                <w:szCs w:val="18"/>
                <w:lang w:val="en-AU"/>
              </w:rPr>
              <w:t xml:space="preserve"> </w:t>
            </w:r>
            <w:r w:rsidRPr="00A963F4">
              <w:rPr>
                <w:rFonts w:ascii="Arial" w:hAnsi="Arial" w:cs="Arial"/>
                <w:color w:val="auto"/>
                <w:sz w:val="18"/>
                <w:szCs w:val="18"/>
                <w:lang w:val="en-AU"/>
              </w:rPr>
              <w:t xml:space="preserve">so </w:t>
            </w:r>
            <w:proofErr w:type="spellStart"/>
            <w:r w:rsidRPr="00A963F4">
              <w:rPr>
                <w:rFonts w:ascii="Arial" w:hAnsi="Arial" w:cs="Arial"/>
                <w:color w:val="auto"/>
                <w:sz w:val="18"/>
                <w:szCs w:val="18"/>
                <w:lang w:val="en-AU"/>
              </w:rPr>
              <w:t>với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thông</w:t>
            </w:r>
            <w:proofErr w:type="spellEnd"/>
            <w:r w:rsidRPr="00A963F4">
              <w:rPr>
                <w:rFonts w:ascii="Arial" w:hAnsi="Arial" w:cs="Arial"/>
                <w:color w:val="auto"/>
                <w:sz w:val="18"/>
                <w:szCs w:val="18"/>
                <w:lang w:val="en-AU"/>
              </w:rPr>
              <w:t xml:space="preserve"> tin </w:t>
            </w:r>
            <w:proofErr w:type="spellStart"/>
            <w:r w:rsidRPr="00A963F4">
              <w:rPr>
                <w:rFonts w:ascii="Arial" w:hAnsi="Arial" w:cs="Arial"/>
                <w:color w:val="auto"/>
                <w:sz w:val="18"/>
                <w:szCs w:val="18"/>
                <w:lang w:val="en-AU"/>
              </w:rPr>
              <w:t>cung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cấp</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đăng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kí</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hoặc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đề</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cương</w:t>
            </w:r>
            <w:proofErr w:type="spellEnd"/>
            <w:r w:rsidRPr="00A963F4">
              <w:rPr>
                <w:rFonts w:ascii="Arial" w:hAnsi="Arial" w:cs="Arial"/>
                <w:color w:val="auto"/>
                <w:sz w:val="18"/>
                <w:szCs w:val="18"/>
                <w:lang w:val="en-AU"/>
              </w:rPr>
              <w:t xml:space="preserve">. </w:t>
            </w:r>
          </w:p>
        </w:tc>
        <w:tc>
          <w:tcPr>
            <w:tcW w:w="1200" w:type="dxa"/>
            <w:tcBorders>
              <w:top w:val="single" w:sz="5" w:space="0" w:color="000000"/>
              <w:left w:val="single" w:sz="5" w:space="0" w:color="000000"/>
              <w:bottom w:val="single" w:sz="5" w:space="0" w:color="000000"/>
              <w:right w:val="single" w:sz="5" w:space="0" w:color="000000"/>
            </w:tcBorders>
          </w:tcPr>
          <w:p w14:paraId="2444CECE"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05CB302"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6EB0DD50" w14:textId="77777777"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Hỗ</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trợ</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12272B4B"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25</w:t>
            </w:r>
          </w:p>
        </w:tc>
        <w:tc>
          <w:tcPr>
            <w:tcW w:w="11312" w:type="dxa"/>
            <w:tcBorders>
              <w:top w:val="single" w:sz="5" w:space="0" w:color="000000"/>
              <w:left w:val="single" w:sz="5" w:space="0" w:color="000000"/>
              <w:bottom w:val="single" w:sz="5" w:space="0" w:color="000000"/>
              <w:right w:val="single" w:sz="5" w:space="0" w:color="000000"/>
            </w:tcBorders>
          </w:tcPr>
          <w:p w14:paraId="44D85BD3" w14:textId="6791870E"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Mô tả các nguồn hỗ trợ tài chính </w:t>
            </w:r>
            <w:r w:rsidRPr="00605FA9">
              <w:rPr>
                <w:rFonts w:ascii="Arial" w:hAnsi="Arial" w:cs="Arial"/>
                <w:color w:val="auto"/>
                <w:sz w:val="18"/>
                <w:szCs w:val="18"/>
              </w:rPr>
              <w:t xml:space="preserve">hoặc </w:t>
            </w:r>
            <w:r w:rsidR="002D6F70" w:rsidRPr="00605FA9">
              <w:rPr>
                <w:rFonts w:ascii="Arial" w:hAnsi="Arial" w:cs="Arial"/>
                <w:color w:val="auto"/>
                <w:sz w:val="18"/>
                <w:szCs w:val="18"/>
                <w:lang w:val="en-AU"/>
              </w:rPr>
              <w:t>phi</w:t>
            </w:r>
            <w:r w:rsidRPr="00605FA9">
              <w:rPr>
                <w:rFonts w:ascii="Arial" w:hAnsi="Arial" w:cs="Arial"/>
                <w:color w:val="auto"/>
                <w:sz w:val="18"/>
                <w:szCs w:val="18"/>
              </w:rPr>
              <w:t xml:space="preserve"> tài chính cho </w:t>
            </w:r>
            <w:proofErr w:type="spellStart"/>
            <w:r w:rsidRPr="00605FA9">
              <w:rPr>
                <w:rFonts w:ascii="Arial" w:hAnsi="Arial" w:cs="Arial"/>
                <w:color w:val="auto"/>
                <w:sz w:val="18"/>
                <w:szCs w:val="18"/>
                <w:lang w:val="en-AU"/>
              </w:rPr>
              <w:t>tổng</w:t>
            </w:r>
            <w:proofErr w:type="spellEnd"/>
            <w:r w:rsidRPr="00605FA9">
              <w:rPr>
                <w:rFonts w:ascii="Arial" w:hAnsi="Arial" w:cs="Arial"/>
                <w:color w:val="auto"/>
                <w:sz w:val="18"/>
                <w:szCs w:val="18"/>
                <w:lang w:val="en-AU"/>
              </w:rPr>
              <w:t xml:space="preserve"> </w:t>
            </w:r>
            <w:proofErr w:type="spellStart"/>
            <w:r w:rsidRPr="00605FA9">
              <w:rPr>
                <w:rFonts w:ascii="Arial" w:hAnsi="Arial" w:cs="Arial"/>
                <w:color w:val="auto"/>
                <w:sz w:val="18"/>
                <w:szCs w:val="18"/>
                <w:lang w:val="en-AU"/>
              </w:rPr>
              <w:t>quan</w:t>
            </w:r>
            <w:proofErr w:type="spellEnd"/>
            <w:r w:rsidRPr="00605FA9">
              <w:rPr>
                <w:rFonts w:ascii="Arial" w:hAnsi="Arial" w:cs="Arial"/>
                <w:color w:val="auto"/>
                <w:sz w:val="18"/>
                <w:szCs w:val="18"/>
                <w:lang w:val="en-AU"/>
              </w:rPr>
              <w:t xml:space="preserve"> </w:t>
            </w:r>
            <w:proofErr w:type="spellStart"/>
            <w:r w:rsidRPr="00605FA9">
              <w:rPr>
                <w:rFonts w:ascii="Arial" w:hAnsi="Arial" w:cs="Arial"/>
                <w:color w:val="auto"/>
                <w:sz w:val="18"/>
                <w:szCs w:val="18"/>
                <w:lang w:val="en-AU"/>
              </w:rPr>
              <w:t>và</w:t>
            </w:r>
            <w:proofErr w:type="spellEnd"/>
            <w:r w:rsidRPr="00605FA9">
              <w:rPr>
                <w:rFonts w:ascii="Arial" w:hAnsi="Arial" w:cs="Arial"/>
                <w:color w:val="auto"/>
                <w:sz w:val="18"/>
                <w:szCs w:val="18"/>
                <w:lang w:val="en-AU"/>
              </w:rPr>
              <w:t xml:space="preserve"> </w:t>
            </w:r>
            <w:proofErr w:type="spellStart"/>
            <w:r w:rsidRPr="00605FA9">
              <w:rPr>
                <w:rFonts w:ascii="Arial" w:hAnsi="Arial" w:cs="Arial"/>
                <w:color w:val="auto"/>
                <w:sz w:val="18"/>
                <w:szCs w:val="18"/>
                <w:lang w:val="en-AU"/>
              </w:rPr>
              <w:t>vai</w:t>
            </w:r>
            <w:proofErr w:type="spellEnd"/>
            <w:r w:rsidRPr="00605FA9">
              <w:rPr>
                <w:rFonts w:ascii="Arial" w:hAnsi="Arial" w:cs="Arial"/>
                <w:color w:val="auto"/>
                <w:sz w:val="18"/>
                <w:szCs w:val="18"/>
                <w:lang w:val="en-AU"/>
              </w:rPr>
              <w:t xml:space="preserve"> </w:t>
            </w:r>
            <w:proofErr w:type="spellStart"/>
            <w:r w:rsidRPr="00605FA9">
              <w:rPr>
                <w:rFonts w:ascii="Arial" w:hAnsi="Arial" w:cs="Arial"/>
                <w:color w:val="auto"/>
                <w:sz w:val="18"/>
                <w:szCs w:val="18"/>
                <w:lang w:val="en-AU"/>
              </w:rPr>
              <w:t>trò</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của</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các</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nhà</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tài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trợ</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trong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005155D7" w:rsidRPr="00A963F4">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3B477B94"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4B7490E3" w14:textId="77777777" w:rsidTr="00AF3924">
        <w:trPr>
          <w:trHeight w:val="48"/>
        </w:trPr>
        <w:tc>
          <w:tcPr>
            <w:tcW w:w="1668" w:type="dxa"/>
            <w:tcBorders>
              <w:top w:val="single" w:sz="5" w:space="0" w:color="000000"/>
              <w:left w:val="single" w:sz="5" w:space="0" w:color="000000"/>
              <w:bottom w:val="single" w:sz="5" w:space="0" w:color="000000"/>
              <w:right w:val="single" w:sz="5" w:space="0" w:color="000000"/>
            </w:tcBorders>
          </w:tcPr>
          <w:p w14:paraId="3F4C3030" w14:textId="77777777" w:rsidR="005D42DE" w:rsidRPr="00A963F4" w:rsidRDefault="005D42DE" w:rsidP="005C1346">
            <w:pPr>
              <w:pStyle w:val="Default"/>
              <w:spacing w:before="40" w:after="40"/>
              <w:rPr>
                <w:rFonts w:ascii="Arial" w:hAnsi="Arial" w:cs="Arial"/>
                <w:color w:val="auto"/>
                <w:sz w:val="18"/>
                <w:szCs w:val="18"/>
                <w:lang w:val="en-AU"/>
              </w:rPr>
            </w:pPr>
            <w:proofErr w:type="spellStart"/>
            <w:r w:rsidRPr="00A963F4">
              <w:rPr>
                <w:rFonts w:ascii="Arial" w:hAnsi="Arial" w:cs="Arial"/>
                <w:color w:val="auto"/>
                <w:sz w:val="18"/>
                <w:szCs w:val="18"/>
                <w:lang w:val="en-AU"/>
              </w:rPr>
              <w:t>Tranh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chấp</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về</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lợi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ích</w:t>
            </w:r>
            <w:proofErr w:type="spellEnd"/>
          </w:p>
        </w:tc>
        <w:tc>
          <w:tcPr>
            <w:tcW w:w="1020" w:type="dxa"/>
            <w:tcBorders>
              <w:top w:val="single" w:sz="5" w:space="0" w:color="000000"/>
              <w:left w:val="single" w:sz="5" w:space="0" w:color="000000"/>
              <w:bottom w:val="single" w:sz="5" w:space="0" w:color="000000"/>
              <w:right w:val="single" w:sz="5" w:space="0" w:color="000000"/>
            </w:tcBorders>
          </w:tcPr>
          <w:p w14:paraId="68E180D2"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26</w:t>
            </w:r>
          </w:p>
        </w:tc>
        <w:tc>
          <w:tcPr>
            <w:tcW w:w="11312" w:type="dxa"/>
            <w:tcBorders>
              <w:top w:val="single" w:sz="5" w:space="0" w:color="000000"/>
              <w:left w:val="single" w:sz="5" w:space="0" w:color="000000"/>
              <w:bottom w:val="single" w:sz="5" w:space="0" w:color="000000"/>
              <w:right w:val="single" w:sz="5" w:space="0" w:color="000000"/>
            </w:tcBorders>
          </w:tcPr>
          <w:p w14:paraId="6E784AFD" w14:textId="363757DB"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Tuyên bố</w:t>
            </w:r>
            <w:r w:rsidRPr="00A963F4">
              <w:rPr>
                <w:rFonts w:ascii="Arial" w:hAnsi="Arial" w:cs="Arial"/>
                <w:color w:val="auto"/>
                <w:sz w:val="18"/>
                <w:szCs w:val="18"/>
                <w:lang w:val="en-AU"/>
              </w:rPr>
              <w:t xml:space="preserve"> </w:t>
            </w:r>
            <w:proofErr w:type="spellStart"/>
            <w:r w:rsidR="00FF6C48" w:rsidRPr="00A963F4">
              <w:rPr>
                <w:rFonts w:ascii="Arial" w:hAnsi="Arial" w:cs="Arial"/>
                <w:color w:val="auto"/>
                <w:sz w:val="18"/>
                <w:szCs w:val="18"/>
                <w:lang w:val="en-AU"/>
              </w:rPr>
              <w:t>mọi</w:t>
            </w:r>
            <w:proofErr w:type="spellEnd"/>
            <w:r w:rsidRPr="00A963F4">
              <w:rPr>
                <w:rFonts w:ascii="Arial" w:hAnsi="Arial" w:cs="Arial"/>
                <w:color w:val="auto"/>
                <w:sz w:val="18"/>
                <w:szCs w:val="18"/>
              </w:rPr>
              <w:t xml:space="preserve"> </w:t>
            </w:r>
            <w:proofErr w:type="spellStart"/>
            <w:r w:rsidRPr="00A963F4">
              <w:rPr>
                <w:rFonts w:ascii="Arial" w:hAnsi="Arial" w:cs="Arial"/>
                <w:color w:val="auto"/>
                <w:sz w:val="18"/>
                <w:szCs w:val="18"/>
                <w:lang w:val="en-AU"/>
              </w:rPr>
              <w:t>tranh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chấp</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về</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lợi</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ích</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của</w:t>
            </w:r>
            <w:proofErr w:type="spellEnd"/>
            <w:r w:rsidRPr="00A963F4">
              <w:rPr>
                <w:rFonts w:ascii="Arial" w:hAnsi="Arial" w:cs="Arial"/>
                <w:color w:val="auto"/>
                <w:sz w:val="18"/>
                <w:szCs w:val="18"/>
              </w:rPr>
              <w:t xml:space="preserve"> các tác giả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005155D7" w:rsidRPr="00A963F4">
              <w:rPr>
                <w:rFonts w:ascii="Arial" w:hAnsi="Arial" w:cs="Arial"/>
                <w:color w:val="auto"/>
                <w:sz w:val="18"/>
                <w:szCs w:val="18"/>
                <w:lang w:val="en-AU"/>
              </w:rPr>
              <w:t>.</w:t>
            </w:r>
          </w:p>
        </w:tc>
        <w:tc>
          <w:tcPr>
            <w:tcW w:w="1200" w:type="dxa"/>
            <w:tcBorders>
              <w:top w:val="single" w:sz="5" w:space="0" w:color="000000"/>
              <w:left w:val="single" w:sz="5" w:space="0" w:color="000000"/>
              <w:bottom w:val="single" w:sz="5" w:space="0" w:color="000000"/>
              <w:right w:val="single" w:sz="5" w:space="0" w:color="000000"/>
            </w:tcBorders>
          </w:tcPr>
          <w:p w14:paraId="17E1C5F9" w14:textId="77777777" w:rsidR="005D42DE" w:rsidRPr="00A963F4" w:rsidRDefault="005D42DE" w:rsidP="005C1346">
            <w:pPr>
              <w:pStyle w:val="Default"/>
              <w:spacing w:before="40" w:after="40"/>
              <w:rPr>
                <w:rFonts w:ascii="Arial" w:hAnsi="Arial" w:cs="Arial"/>
                <w:color w:val="auto"/>
                <w:sz w:val="18"/>
                <w:szCs w:val="18"/>
              </w:rPr>
            </w:pPr>
          </w:p>
        </w:tc>
      </w:tr>
      <w:tr w:rsidR="00A963F4" w:rsidRPr="00A963F4" w14:paraId="6DA7AC3C" w14:textId="77777777" w:rsidTr="00AF3924">
        <w:trPr>
          <w:trHeight w:val="219"/>
        </w:trPr>
        <w:tc>
          <w:tcPr>
            <w:tcW w:w="1668" w:type="dxa"/>
            <w:tcBorders>
              <w:top w:val="single" w:sz="5" w:space="0" w:color="000000"/>
              <w:left w:val="single" w:sz="5" w:space="0" w:color="000000"/>
              <w:bottom w:val="double" w:sz="5" w:space="0" w:color="000000"/>
              <w:right w:val="single" w:sz="5" w:space="0" w:color="000000"/>
            </w:tcBorders>
          </w:tcPr>
          <w:p w14:paraId="51E72D7B" w14:textId="77777777" w:rsidR="005D42DE" w:rsidRPr="00A963F4" w:rsidRDefault="005D42DE" w:rsidP="005C1346">
            <w:pPr>
              <w:pStyle w:val="Default"/>
              <w:spacing w:before="40" w:after="40"/>
              <w:rPr>
                <w:rFonts w:ascii="Arial" w:hAnsi="Arial" w:cs="Arial"/>
                <w:color w:val="auto"/>
                <w:sz w:val="18"/>
                <w:szCs w:val="18"/>
              </w:rPr>
            </w:pPr>
            <w:r w:rsidRPr="00A963F4">
              <w:rPr>
                <w:rFonts w:ascii="Arial" w:hAnsi="Arial" w:cs="Arial"/>
                <w:color w:val="auto"/>
                <w:sz w:val="18"/>
                <w:szCs w:val="18"/>
              </w:rPr>
              <w:t>Sự sẵn có của dữ liệu, mã và các tài liệu khác</w:t>
            </w:r>
          </w:p>
        </w:tc>
        <w:tc>
          <w:tcPr>
            <w:tcW w:w="1020" w:type="dxa"/>
            <w:tcBorders>
              <w:top w:val="single" w:sz="5" w:space="0" w:color="000000"/>
              <w:left w:val="single" w:sz="5" w:space="0" w:color="000000"/>
              <w:bottom w:val="double" w:sz="5" w:space="0" w:color="000000"/>
              <w:right w:val="single" w:sz="5" w:space="0" w:color="000000"/>
            </w:tcBorders>
          </w:tcPr>
          <w:p w14:paraId="2CC8996F" w14:textId="77777777" w:rsidR="005D42DE" w:rsidRPr="00A963F4" w:rsidRDefault="005D42DE" w:rsidP="005C1346">
            <w:pPr>
              <w:pStyle w:val="Default"/>
              <w:spacing w:before="40" w:after="40"/>
              <w:jc w:val="right"/>
              <w:rPr>
                <w:rFonts w:ascii="Arial" w:hAnsi="Arial" w:cs="Arial"/>
                <w:color w:val="auto"/>
                <w:sz w:val="18"/>
                <w:szCs w:val="18"/>
              </w:rPr>
            </w:pPr>
            <w:r w:rsidRPr="00A963F4">
              <w:rPr>
                <w:rFonts w:ascii="Arial" w:hAnsi="Arial" w:cs="Arial"/>
                <w:color w:val="auto"/>
                <w:sz w:val="18"/>
                <w:szCs w:val="18"/>
              </w:rPr>
              <w:t>27</w:t>
            </w:r>
          </w:p>
        </w:tc>
        <w:tc>
          <w:tcPr>
            <w:tcW w:w="11312" w:type="dxa"/>
            <w:tcBorders>
              <w:top w:val="single" w:sz="5" w:space="0" w:color="000000"/>
              <w:left w:val="single" w:sz="5" w:space="0" w:color="000000"/>
              <w:bottom w:val="double" w:sz="5" w:space="0" w:color="000000"/>
              <w:right w:val="single" w:sz="5" w:space="0" w:color="000000"/>
            </w:tcBorders>
          </w:tcPr>
          <w:p w14:paraId="79893D51" w14:textId="77DF9365" w:rsidR="005D42DE" w:rsidRPr="00A963F4" w:rsidRDefault="005D42DE" w:rsidP="005C1346">
            <w:pPr>
              <w:pStyle w:val="Default"/>
              <w:spacing w:before="40" w:after="40"/>
              <w:rPr>
                <w:rFonts w:ascii="Arial" w:hAnsi="Arial" w:cs="Arial"/>
                <w:color w:val="auto"/>
                <w:sz w:val="18"/>
                <w:szCs w:val="18"/>
                <w:lang w:val="en-AU"/>
              </w:rPr>
            </w:pPr>
            <w:r w:rsidRPr="00A963F4">
              <w:rPr>
                <w:rFonts w:ascii="Arial" w:hAnsi="Arial" w:cs="Arial"/>
                <w:color w:val="auto"/>
                <w:sz w:val="18"/>
                <w:szCs w:val="18"/>
              </w:rPr>
              <w:t xml:space="preserve">Báo cáo nội dung nào sau đây được cung cấp công khai và </w:t>
            </w:r>
            <w:proofErr w:type="spellStart"/>
            <w:r w:rsidR="00FF6C48" w:rsidRPr="00A963F4">
              <w:rPr>
                <w:rFonts w:ascii="Arial" w:hAnsi="Arial" w:cs="Arial"/>
                <w:color w:val="auto"/>
                <w:sz w:val="18"/>
                <w:szCs w:val="18"/>
                <w:lang w:val="en-AU"/>
              </w:rPr>
              <w:t>có</w:t>
            </w:r>
            <w:proofErr w:type="spellEnd"/>
            <w:r w:rsidR="00FF6C48" w:rsidRPr="00A963F4">
              <w:rPr>
                <w:rFonts w:ascii="Arial" w:hAnsi="Arial" w:cs="Arial"/>
                <w:bCs/>
                <w:color w:val="auto"/>
                <w:sz w:val="18"/>
                <w:szCs w:val="18"/>
                <w:lang w:val="en-AU"/>
              </w:rPr>
              <w:t xml:space="preserve"> </w:t>
            </w:r>
            <w:proofErr w:type="spellStart"/>
            <w:r w:rsidR="00FF6C48" w:rsidRPr="00A963F4">
              <w:rPr>
                <w:rFonts w:ascii="Arial" w:hAnsi="Arial" w:cs="Arial"/>
                <w:bCs/>
                <w:color w:val="auto"/>
                <w:sz w:val="18"/>
                <w:szCs w:val="18"/>
                <w:lang w:val="en-AU"/>
              </w:rPr>
              <w:t>thể</w:t>
            </w:r>
            <w:proofErr w:type="spellEnd"/>
            <w:r w:rsidR="00FF6C48" w:rsidRPr="00A963F4">
              <w:rPr>
                <w:rFonts w:ascii="Arial" w:hAnsi="Arial" w:cs="Arial"/>
                <w:bCs/>
                <w:color w:val="auto"/>
                <w:sz w:val="18"/>
                <w:szCs w:val="18"/>
                <w:lang w:val="en-AU"/>
              </w:rPr>
              <w:t xml:space="preserve"> </w:t>
            </w:r>
            <w:r w:rsidRPr="00A963F4">
              <w:rPr>
                <w:rFonts w:ascii="Arial" w:hAnsi="Arial" w:cs="Arial"/>
                <w:bCs/>
                <w:color w:val="auto"/>
                <w:sz w:val="18"/>
                <w:szCs w:val="18"/>
              </w:rPr>
              <w:t xml:space="preserve">tìm </w:t>
            </w:r>
            <w:r w:rsidR="005155D7" w:rsidRPr="00A963F4">
              <w:rPr>
                <w:rFonts w:ascii="Arial" w:hAnsi="Arial" w:cs="Arial"/>
                <w:bCs/>
                <w:color w:val="auto"/>
                <w:sz w:val="18"/>
                <w:szCs w:val="18"/>
                <w:lang w:val="en-AU"/>
              </w:rPr>
              <w:t xml:space="preserve">ở </w:t>
            </w:r>
            <w:proofErr w:type="spellStart"/>
            <w:r w:rsidR="005155D7" w:rsidRPr="00A963F4">
              <w:rPr>
                <w:rFonts w:ascii="Arial" w:hAnsi="Arial" w:cs="Arial"/>
                <w:bCs/>
                <w:color w:val="auto"/>
                <w:sz w:val="18"/>
                <w:szCs w:val="18"/>
                <w:lang w:val="en-AU"/>
              </w:rPr>
              <w:t>đâu</w:t>
            </w:r>
            <w:proofErr w:type="spellEnd"/>
            <w:r w:rsidRPr="00A963F4">
              <w:rPr>
                <w:rFonts w:ascii="Arial" w:hAnsi="Arial" w:cs="Arial"/>
                <w:bCs/>
                <w:color w:val="auto"/>
                <w:sz w:val="18"/>
                <w:szCs w:val="18"/>
              </w:rPr>
              <w:t xml:space="preserve">: </w:t>
            </w:r>
            <w:proofErr w:type="spellStart"/>
            <w:r w:rsidRPr="00A963F4">
              <w:rPr>
                <w:rFonts w:ascii="Arial" w:hAnsi="Arial" w:cs="Arial"/>
                <w:bCs/>
                <w:color w:val="auto"/>
                <w:sz w:val="18"/>
                <w:szCs w:val="18"/>
                <w:lang w:val="en-AU"/>
              </w:rPr>
              <w:t>các</w:t>
            </w:r>
            <w:proofErr w:type="spellEnd"/>
            <w:r w:rsidRPr="00A963F4">
              <w:rPr>
                <w:rFonts w:ascii="Arial" w:hAnsi="Arial" w:cs="Arial"/>
                <w:color w:val="auto"/>
                <w:sz w:val="18"/>
                <w:szCs w:val="18"/>
                <w:lang w:val="en-AU"/>
              </w:rPr>
              <w:t xml:space="preserve"> </w:t>
            </w:r>
            <w:r w:rsidRPr="00A963F4">
              <w:rPr>
                <w:rFonts w:ascii="Arial" w:hAnsi="Arial" w:cs="Arial"/>
                <w:color w:val="auto"/>
                <w:sz w:val="18"/>
                <w:szCs w:val="18"/>
              </w:rPr>
              <w:t xml:space="preserve">biểu mẫu thu thập dữ liệu; dữ liệu được trích xuất từ các nghiên cứu được đưa vào; dữ liệu được sử dụng cho tất cả các phân tích; mã phân tích; bất kỳ tài liệu nào khác được sử dụng trong </w:t>
            </w:r>
            <w:proofErr w:type="spellStart"/>
            <w:r w:rsidRPr="00A963F4">
              <w:rPr>
                <w:rFonts w:ascii="Arial" w:hAnsi="Arial" w:cs="Arial"/>
                <w:color w:val="auto"/>
                <w:sz w:val="18"/>
                <w:szCs w:val="18"/>
                <w:lang w:val="en-AU"/>
              </w:rPr>
              <w:t>tổng</w:t>
            </w:r>
            <w:proofErr w:type="spellEnd"/>
            <w:r w:rsidRPr="00A963F4">
              <w:rPr>
                <w:rFonts w:ascii="Arial" w:hAnsi="Arial" w:cs="Arial"/>
                <w:color w:val="auto"/>
                <w:sz w:val="18"/>
                <w:szCs w:val="18"/>
                <w:lang w:val="en-AU"/>
              </w:rPr>
              <w:t xml:space="preserve"> </w:t>
            </w:r>
            <w:proofErr w:type="spellStart"/>
            <w:r w:rsidRPr="00A963F4">
              <w:rPr>
                <w:rFonts w:ascii="Arial" w:hAnsi="Arial" w:cs="Arial"/>
                <w:color w:val="auto"/>
                <w:sz w:val="18"/>
                <w:szCs w:val="18"/>
                <w:lang w:val="en-AU"/>
              </w:rPr>
              <w:t>quan</w:t>
            </w:r>
            <w:proofErr w:type="spellEnd"/>
            <w:r w:rsidR="005155D7" w:rsidRPr="00A963F4">
              <w:rPr>
                <w:rFonts w:ascii="Arial" w:hAnsi="Arial" w:cs="Arial"/>
                <w:color w:val="auto"/>
                <w:sz w:val="18"/>
                <w:szCs w:val="18"/>
                <w:lang w:val="en-AU"/>
              </w:rPr>
              <w:t>.</w:t>
            </w:r>
          </w:p>
        </w:tc>
        <w:tc>
          <w:tcPr>
            <w:tcW w:w="1200" w:type="dxa"/>
            <w:tcBorders>
              <w:top w:val="single" w:sz="5" w:space="0" w:color="000000"/>
              <w:left w:val="single" w:sz="5" w:space="0" w:color="000000"/>
              <w:bottom w:val="double" w:sz="5" w:space="0" w:color="000000"/>
              <w:right w:val="single" w:sz="5" w:space="0" w:color="000000"/>
            </w:tcBorders>
          </w:tcPr>
          <w:p w14:paraId="21023B3F" w14:textId="77777777" w:rsidR="005D42DE" w:rsidRPr="00A963F4" w:rsidRDefault="005D42DE" w:rsidP="005C1346">
            <w:pPr>
              <w:pStyle w:val="Default"/>
              <w:spacing w:before="40" w:after="40"/>
              <w:rPr>
                <w:rFonts w:ascii="Arial" w:hAnsi="Arial" w:cs="Arial"/>
                <w:color w:val="auto"/>
                <w:sz w:val="18"/>
                <w:szCs w:val="18"/>
              </w:rPr>
            </w:pPr>
          </w:p>
        </w:tc>
      </w:tr>
    </w:tbl>
    <w:p w14:paraId="21715430" w14:textId="29E4E145" w:rsidR="001C14C9" w:rsidRPr="0028510E" w:rsidRDefault="005C1346" w:rsidP="00E3176D">
      <w:pPr>
        <w:pStyle w:val="Default"/>
        <w:rPr>
          <w:rFonts w:ascii="Arial" w:hAnsi="Arial" w:cs="Arial"/>
          <w:color w:val="auto"/>
          <w:sz w:val="18"/>
          <w:szCs w:val="18"/>
          <w:lang w:val="da-DK"/>
        </w:rPr>
      </w:pPr>
      <w:r>
        <w:rPr>
          <w:color w:val="auto"/>
          <w:lang w:val="da-DK"/>
        </w:rPr>
        <w:br w:type="textWrapping" w:clear="all"/>
      </w:r>
      <w:r w:rsidR="001C14C9" w:rsidRPr="0028510E">
        <w:rPr>
          <w:rFonts w:ascii="Arial" w:hAnsi="Arial" w:cs="Arial"/>
          <w:color w:val="auto"/>
          <w:sz w:val="18"/>
          <w:szCs w:val="18"/>
        </w:rPr>
        <w:t xml:space="preserve">Page MJ, McKenzie JE, Bossuyt PM, Boutron I, Hoffmann TC, Mulrow CD, et al. </w:t>
      </w:r>
      <w:bookmarkStart w:id="0" w:name="_GoBack"/>
      <w:proofErr w:type="spellStart"/>
      <w:r w:rsidR="001C14C9" w:rsidRPr="0028510E">
        <w:rPr>
          <w:rFonts w:ascii="Arial" w:hAnsi="Arial" w:cs="Arial"/>
          <w:color w:val="auto"/>
          <w:sz w:val="18"/>
          <w:szCs w:val="18"/>
          <w:lang w:val="en-AU"/>
        </w:rPr>
        <w:t>Tuyên</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bố</w:t>
      </w:r>
      <w:proofErr w:type="spellEnd"/>
      <w:r w:rsidR="001C14C9" w:rsidRPr="0028510E">
        <w:rPr>
          <w:rFonts w:ascii="Arial" w:hAnsi="Arial" w:cs="Arial"/>
          <w:color w:val="auto"/>
          <w:sz w:val="18"/>
          <w:szCs w:val="18"/>
          <w:lang w:val="en-AU"/>
        </w:rPr>
        <w:t xml:space="preserve"> PRISMA 2020: </w:t>
      </w:r>
      <w:proofErr w:type="spellStart"/>
      <w:r w:rsidR="001C14C9" w:rsidRPr="0028510E">
        <w:rPr>
          <w:rFonts w:ascii="Arial" w:hAnsi="Arial" w:cs="Arial"/>
          <w:color w:val="auto"/>
          <w:sz w:val="18"/>
          <w:szCs w:val="18"/>
          <w:lang w:val="en-AU"/>
        </w:rPr>
        <w:t>hướng</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d</w:t>
      </w:r>
      <w:r w:rsidR="00AF3924" w:rsidRPr="0028510E">
        <w:rPr>
          <w:rFonts w:ascii="Arial" w:hAnsi="Arial" w:cs="Arial"/>
          <w:color w:val="auto"/>
          <w:sz w:val="18"/>
          <w:szCs w:val="18"/>
          <w:lang w:val="en-AU"/>
        </w:rPr>
        <w:t>ẫ</w:t>
      </w:r>
      <w:r w:rsidR="001C14C9" w:rsidRPr="0028510E">
        <w:rPr>
          <w:rFonts w:ascii="Arial" w:hAnsi="Arial" w:cs="Arial"/>
          <w:color w:val="auto"/>
          <w:sz w:val="18"/>
          <w:szCs w:val="18"/>
          <w:lang w:val="en-AU"/>
        </w:rPr>
        <w:t>n</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cập</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nhật</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báo</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cáo</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t</w:t>
      </w:r>
      <w:r w:rsidR="00AF3924" w:rsidRPr="0028510E">
        <w:rPr>
          <w:rFonts w:ascii="Arial" w:hAnsi="Arial" w:cs="Arial"/>
          <w:color w:val="auto"/>
          <w:sz w:val="18"/>
          <w:szCs w:val="18"/>
          <w:lang w:val="en-AU"/>
        </w:rPr>
        <w:t>ổ</w:t>
      </w:r>
      <w:r w:rsidR="001C14C9" w:rsidRPr="0028510E">
        <w:rPr>
          <w:rFonts w:ascii="Arial" w:hAnsi="Arial" w:cs="Arial"/>
          <w:color w:val="auto"/>
          <w:sz w:val="18"/>
          <w:szCs w:val="18"/>
          <w:lang w:val="en-AU"/>
        </w:rPr>
        <w:t>ng</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quan</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hệ</w:t>
      </w:r>
      <w:proofErr w:type="spellEnd"/>
      <w:r w:rsidR="001C14C9" w:rsidRPr="0028510E">
        <w:rPr>
          <w:rFonts w:ascii="Arial" w:hAnsi="Arial" w:cs="Arial"/>
          <w:color w:val="auto"/>
          <w:sz w:val="18"/>
          <w:szCs w:val="18"/>
          <w:lang w:val="en-AU"/>
        </w:rPr>
        <w:t xml:space="preserve"> </w:t>
      </w:r>
      <w:proofErr w:type="spellStart"/>
      <w:r w:rsidR="001C14C9" w:rsidRPr="0028510E">
        <w:rPr>
          <w:rFonts w:ascii="Arial" w:hAnsi="Arial" w:cs="Arial"/>
          <w:color w:val="auto"/>
          <w:sz w:val="18"/>
          <w:szCs w:val="18"/>
          <w:lang w:val="en-AU"/>
        </w:rPr>
        <w:t>thống</w:t>
      </w:r>
      <w:bookmarkEnd w:id="0"/>
      <w:proofErr w:type="spellEnd"/>
      <w:r w:rsidR="001C14C9" w:rsidRPr="0028510E">
        <w:rPr>
          <w:rFonts w:ascii="Arial" w:hAnsi="Arial" w:cs="Arial"/>
          <w:color w:val="auto"/>
          <w:sz w:val="18"/>
          <w:szCs w:val="18"/>
        </w:rPr>
        <w:t>. BMJ 2021;372:n71. doi: 10.1136/bmj.n71</w:t>
      </w:r>
    </w:p>
    <w:p w14:paraId="13B782C4" w14:textId="7316BCF4" w:rsidR="001C14C9" w:rsidRPr="0028510E" w:rsidRDefault="001C14C9" w:rsidP="001C14C9">
      <w:pPr>
        <w:pStyle w:val="CM1"/>
        <w:spacing w:after="130"/>
        <w:jc w:val="center"/>
        <w:rPr>
          <w:rFonts w:ascii="Arial" w:hAnsi="Arial" w:cs="Arial"/>
          <w:sz w:val="18"/>
          <w:szCs w:val="18"/>
        </w:rPr>
      </w:pPr>
      <w:proofErr w:type="spellStart"/>
      <w:r w:rsidRPr="0028510E">
        <w:rPr>
          <w:rFonts w:ascii="Arial" w:hAnsi="Arial" w:cs="Arial"/>
          <w:color w:val="212121"/>
          <w:sz w:val="18"/>
          <w:szCs w:val="18"/>
          <w:lang w:val="en-AU"/>
        </w:rPr>
        <w:t>Để</w:t>
      </w:r>
      <w:proofErr w:type="spellEnd"/>
      <w:r w:rsidRPr="0028510E">
        <w:rPr>
          <w:rFonts w:ascii="Arial" w:hAnsi="Arial" w:cs="Arial"/>
          <w:color w:val="212121"/>
          <w:sz w:val="18"/>
          <w:szCs w:val="18"/>
          <w:lang w:val="en-AU"/>
        </w:rPr>
        <w:t xml:space="preserve"> </w:t>
      </w:r>
      <w:proofErr w:type="spellStart"/>
      <w:r w:rsidRPr="0028510E">
        <w:rPr>
          <w:rFonts w:ascii="Arial" w:hAnsi="Arial" w:cs="Arial"/>
          <w:color w:val="212121"/>
          <w:sz w:val="18"/>
          <w:szCs w:val="18"/>
          <w:lang w:val="en-AU"/>
        </w:rPr>
        <w:t>biết</w:t>
      </w:r>
      <w:proofErr w:type="spellEnd"/>
      <w:r w:rsidRPr="0028510E">
        <w:rPr>
          <w:rFonts w:ascii="Arial" w:hAnsi="Arial" w:cs="Arial"/>
          <w:color w:val="212121"/>
          <w:sz w:val="18"/>
          <w:szCs w:val="18"/>
          <w:lang w:val="en-AU"/>
        </w:rPr>
        <w:t xml:space="preserve"> </w:t>
      </w:r>
      <w:proofErr w:type="spellStart"/>
      <w:r w:rsidRPr="0028510E">
        <w:rPr>
          <w:rFonts w:ascii="Arial" w:hAnsi="Arial" w:cs="Arial"/>
          <w:color w:val="212121"/>
          <w:sz w:val="18"/>
          <w:szCs w:val="18"/>
          <w:lang w:val="en-AU"/>
        </w:rPr>
        <w:t>thêm</w:t>
      </w:r>
      <w:proofErr w:type="spellEnd"/>
      <w:r w:rsidRPr="0028510E">
        <w:rPr>
          <w:rFonts w:ascii="Arial" w:hAnsi="Arial" w:cs="Arial"/>
          <w:color w:val="212121"/>
          <w:sz w:val="18"/>
          <w:szCs w:val="18"/>
          <w:lang w:val="en-AU"/>
        </w:rPr>
        <w:t xml:space="preserve"> </w:t>
      </w:r>
      <w:proofErr w:type="spellStart"/>
      <w:r w:rsidRPr="0028510E">
        <w:rPr>
          <w:rFonts w:ascii="Arial" w:hAnsi="Arial" w:cs="Arial"/>
          <w:color w:val="212121"/>
          <w:sz w:val="18"/>
          <w:szCs w:val="18"/>
          <w:lang w:val="en-AU"/>
        </w:rPr>
        <w:t>thông</w:t>
      </w:r>
      <w:proofErr w:type="spellEnd"/>
      <w:r w:rsidRPr="0028510E">
        <w:rPr>
          <w:rFonts w:ascii="Arial" w:hAnsi="Arial" w:cs="Arial"/>
          <w:color w:val="212121"/>
          <w:sz w:val="18"/>
          <w:szCs w:val="18"/>
          <w:lang w:val="en-AU"/>
        </w:rPr>
        <w:t xml:space="preserve"> tin, </w:t>
      </w:r>
      <w:proofErr w:type="spellStart"/>
      <w:r w:rsidRPr="0028510E">
        <w:rPr>
          <w:rFonts w:ascii="Arial" w:hAnsi="Arial" w:cs="Arial"/>
          <w:color w:val="212121"/>
          <w:sz w:val="18"/>
          <w:szCs w:val="18"/>
          <w:lang w:val="en-AU"/>
        </w:rPr>
        <w:t>truy</w:t>
      </w:r>
      <w:proofErr w:type="spellEnd"/>
      <w:r w:rsidRPr="0028510E">
        <w:rPr>
          <w:rFonts w:ascii="Arial" w:hAnsi="Arial" w:cs="Arial"/>
          <w:color w:val="212121"/>
          <w:sz w:val="18"/>
          <w:szCs w:val="18"/>
          <w:lang w:val="en-AU"/>
        </w:rPr>
        <w:t xml:space="preserve"> </w:t>
      </w:r>
      <w:proofErr w:type="spellStart"/>
      <w:r w:rsidRPr="0028510E">
        <w:rPr>
          <w:rFonts w:ascii="Arial" w:hAnsi="Arial" w:cs="Arial"/>
          <w:color w:val="212121"/>
          <w:sz w:val="18"/>
          <w:szCs w:val="18"/>
          <w:lang w:val="en-AU"/>
        </w:rPr>
        <w:t>cập</w:t>
      </w:r>
      <w:proofErr w:type="spellEnd"/>
      <w:r w:rsidRPr="0028510E">
        <w:rPr>
          <w:rFonts w:ascii="Arial" w:hAnsi="Arial" w:cs="Arial"/>
          <w:color w:val="212121"/>
          <w:sz w:val="18"/>
          <w:szCs w:val="18"/>
        </w:rPr>
        <w:t>:</w:t>
      </w:r>
      <w:r w:rsidRPr="0028510E">
        <w:rPr>
          <w:rFonts w:ascii="Arial" w:hAnsi="Arial" w:cs="Arial"/>
          <w:color w:val="212121"/>
          <w:sz w:val="18"/>
          <w:szCs w:val="18"/>
          <w:lang w:val="da-DK"/>
        </w:rPr>
        <w:t xml:space="preserve"> </w:t>
      </w:r>
      <w:hyperlink r:id="rId8" w:history="1">
        <w:r w:rsidRPr="0028510E">
          <w:rPr>
            <w:rStyle w:val="Hyperlink"/>
            <w:rFonts w:ascii="Arial" w:hAnsi="Arial" w:cs="Arial"/>
            <w:sz w:val="18"/>
            <w:szCs w:val="18"/>
            <w:lang w:val="da-DK"/>
          </w:rPr>
          <w:t>http://www.prisma-statement.org/</w:t>
        </w:r>
      </w:hyperlink>
      <w:r w:rsidRPr="0028510E">
        <w:rPr>
          <w:rFonts w:ascii="Arial" w:hAnsi="Arial" w:cs="Arial"/>
          <w:color w:val="000000"/>
          <w:sz w:val="18"/>
          <w:szCs w:val="18"/>
          <w:lang w:val="da-DK"/>
        </w:rPr>
        <w:t xml:space="preserve"> </w:t>
      </w:r>
    </w:p>
    <w:p w14:paraId="03AC3036" w14:textId="77777777" w:rsidR="0028510E" w:rsidRDefault="00AF3924" w:rsidP="00AF3924">
      <w:pPr>
        <w:rPr>
          <w:rFonts w:ascii="Arial" w:hAnsi="Arial" w:cs="Arial"/>
          <w:i/>
          <w:iCs/>
          <w:sz w:val="18"/>
          <w:szCs w:val="18"/>
          <w:lang w:val="da-DK"/>
        </w:rPr>
      </w:pPr>
      <w:bookmarkStart w:id="1" w:name="_Hlk195936085"/>
      <w:r w:rsidRPr="0028510E">
        <w:rPr>
          <w:rFonts w:ascii="Arial" w:hAnsi="Arial" w:cs="Arial"/>
          <w:i/>
          <w:iCs/>
          <w:sz w:val="18"/>
          <w:szCs w:val="18"/>
          <w:lang w:val="da-DK"/>
        </w:rPr>
        <w:t xml:space="preserve">Translators: </w:t>
      </w:r>
    </w:p>
    <w:p w14:paraId="74993415" w14:textId="3A8461E4" w:rsidR="00AF3924" w:rsidRPr="0028510E" w:rsidRDefault="00AF3924" w:rsidP="00AF3924">
      <w:pPr>
        <w:rPr>
          <w:rFonts w:ascii="Arial" w:hAnsi="Arial" w:cs="Arial"/>
          <w:sz w:val="18"/>
          <w:szCs w:val="18"/>
          <w:lang w:val="da-DK"/>
        </w:rPr>
      </w:pPr>
      <w:r w:rsidRPr="0028510E">
        <w:rPr>
          <w:rFonts w:ascii="Arial" w:hAnsi="Arial" w:cs="Arial"/>
          <w:sz w:val="18"/>
          <w:szCs w:val="18"/>
          <w:lang w:val="da-DK"/>
        </w:rPr>
        <w:t>Hien Ho, Faculty of Health and Medical Sciences, the University of Adelaide, Australia</w:t>
      </w:r>
    </w:p>
    <w:p w14:paraId="0FC30F77" w14:textId="346FFAEC" w:rsidR="001C14C9" w:rsidRPr="0028510E" w:rsidRDefault="00AF3924" w:rsidP="00AF3924">
      <w:pPr>
        <w:rPr>
          <w:rFonts w:ascii="Arial" w:hAnsi="Arial" w:cs="Arial"/>
          <w:sz w:val="18"/>
          <w:szCs w:val="18"/>
          <w:lang w:val="da-DK"/>
        </w:rPr>
      </w:pPr>
      <w:r w:rsidRPr="0028510E">
        <w:rPr>
          <w:rFonts w:ascii="Arial" w:hAnsi="Arial" w:cs="Arial"/>
          <w:sz w:val="18"/>
          <w:szCs w:val="18"/>
          <w:lang w:val="da-DK"/>
        </w:rPr>
        <w:t>My Ta, Faculty of Health, Medicine, and Behavioural Sciences, the University of Queensland, Australia</w:t>
      </w:r>
      <w:bookmarkEnd w:id="1"/>
    </w:p>
    <w:sectPr w:rsidR="001C14C9" w:rsidRPr="0028510E" w:rsidSect="005C1346">
      <w:headerReference w:type="default" r:id="rId9"/>
      <w:pgSz w:w="15840" w:h="12240" w:orient="landscape"/>
      <w:pgMar w:top="431" w:right="431" w:bottom="431" w:left="4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363F" w14:textId="77777777" w:rsidR="00A54231" w:rsidRDefault="00A54231">
      <w:r>
        <w:separator/>
      </w:r>
    </w:p>
  </w:endnote>
  <w:endnote w:type="continuationSeparator" w:id="0">
    <w:p w14:paraId="0CAA6C50" w14:textId="77777777" w:rsidR="00A54231" w:rsidRDefault="00A5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F67E" w14:textId="77777777" w:rsidR="00A54231" w:rsidRDefault="00A54231">
      <w:r>
        <w:separator/>
      </w:r>
    </w:p>
  </w:footnote>
  <w:footnote w:type="continuationSeparator" w:id="0">
    <w:p w14:paraId="40CB8AAD" w14:textId="77777777" w:rsidR="00A54231" w:rsidRDefault="00A5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70B6" w14:textId="299ACA20" w:rsidR="00947707" w:rsidRPr="00930A31" w:rsidRDefault="00C85B17"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6C156AF3">
          <wp:simplePos x="0" y="0"/>
          <wp:positionH relativeFrom="column">
            <wp:posOffset>-32385</wp:posOffset>
          </wp:positionH>
          <wp:positionV relativeFrom="paragraph">
            <wp:posOffset>-111760</wp:posOffset>
          </wp:positionV>
          <wp:extent cx="457200" cy="419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5C1346">
      <w:rPr>
        <w:rFonts w:cs="Calibri"/>
        <w:b/>
        <w:bCs/>
        <w:lang w:val="en-AU"/>
      </w:rPr>
      <w:t>BẢNG KIỂM PRISMA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014"/>
    <w:multiLevelType w:val="hybridMultilevel"/>
    <w:tmpl w:val="8384D4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997C2A"/>
    <w:multiLevelType w:val="hybridMultilevel"/>
    <w:tmpl w:val="5F605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B13D3"/>
    <w:multiLevelType w:val="hybridMultilevel"/>
    <w:tmpl w:val="36222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C0249D"/>
    <w:multiLevelType w:val="hybridMultilevel"/>
    <w:tmpl w:val="A342B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5312F6"/>
    <w:multiLevelType w:val="hybridMultilevel"/>
    <w:tmpl w:val="5E5C5B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EA6BD3"/>
    <w:multiLevelType w:val="hybridMultilevel"/>
    <w:tmpl w:val="3AA07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FA5400"/>
    <w:multiLevelType w:val="hybridMultilevel"/>
    <w:tmpl w:val="0D502A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C60EA6"/>
    <w:multiLevelType w:val="hybridMultilevel"/>
    <w:tmpl w:val="2D0A59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D27881"/>
    <w:multiLevelType w:val="hybridMultilevel"/>
    <w:tmpl w:val="C3D8E9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90034"/>
    <w:rsid w:val="000B0462"/>
    <w:rsid w:val="000C4B56"/>
    <w:rsid w:val="000D4A8A"/>
    <w:rsid w:val="001072DF"/>
    <w:rsid w:val="00136239"/>
    <w:rsid w:val="00152CDB"/>
    <w:rsid w:val="00155012"/>
    <w:rsid w:val="0015528D"/>
    <w:rsid w:val="00165F4E"/>
    <w:rsid w:val="00171AE7"/>
    <w:rsid w:val="00177B1D"/>
    <w:rsid w:val="0018323E"/>
    <w:rsid w:val="00190C83"/>
    <w:rsid w:val="00193A07"/>
    <w:rsid w:val="001A2EBA"/>
    <w:rsid w:val="001A40CC"/>
    <w:rsid w:val="001C14C9"/>
    <w:rsid w:val="001F30DE"/>
    <w:rsid w:val="002275F3"/>
    <w:rsid w:val="00246C93"/>
    <w:rsid w:val="00256BAF"/>
    <w:rsid w:val="00262B29"/>
    <w:rsid w:val="002834C1"/>
    <w:rsid w:val="0028510E"/>
    <w:rsid w:val="002979BA"/>
    <w:rsid w:val="002A2A06"/>
    <w:rsid w:val="002A6BFC"/>
    <w:rsid w:val="002D6F70"/>
    <w:rsid w:val="002E0D2E"/>
    <w:rsid w:val="00307A4E"/>
    <w:rsid w:val="003103C2"/>
    <w:rsid w:val="003376EA"/>
    <w:rsid w:val="003516AD"/>
    <w:rsid w:val="00363B8D"/>
    <w:rsid w:val="003655B5"/>
    <w:rsid w:val="003760FB"/>
    <w:rsid w:val="003A5D99"/>
    <w:rsid w:val="003B310B"/>
    <w:rsid w:val="003B79FF"/>
    <w:rsid w:val="003C333F"/>
    <w:rsid w:val="003D07D6"/>
    <w:rsid w:val="003D0B81"/>
    <w:rsid w:val="003D573D"/>
    <w:rsid w:val="003E6B72"/>
    <w:rsid w:val="00400A0B"/>
    <w:rsid w:val="004033C1"/>
    <w:rsid w:val="00443C1D"/>
    <w:rsid w:val="00443DE2"/>
    <w:rsid w:val="0044598A"/>
    <w:rsid w:val="00461576"/>
    <w:rsid w:val="004811DD"/>
    <w:rsid w:val="00492A05"/>
    <w:rsid w:val="004A628F"/>
    <w:rsid w:val="004C1685"/>
    <w:rsid w:val="005078EE"/>
    <w:rsid w:val="005155D7"/>
    <w:rsid w:val="00517221"/>
    <w:rsid w:val="00550BF1"/>
    <w:rsid w:val="0059028D"/>
    <w:rsid w:val="005976E4"/>
    <w:rsid w:val="005979B8"/>
    <w:rsid w:val="005A42B0"/>
    <w:rsid w:val="005A5D85"/>
    <w:rsid w:val="005C1346"/>
    <w:rsid w:val="005D4285"/>
    <w:rsid w:val="005D42DE"/>
    <w:rsid w:val="005D64AD"/>
    <w:rsid w:val="005E3E16"/>
    <w:rsid w:val="005E54A2"/>
    <w:rsid w:val="00605FA9"/>
    <w:rsid w:val="00626BB1"/>
    <w:rsid w:val="00635DD5"/>
    <w:rsid w:val="00640172"/>
    <w:rsid w:val="00652C61"/>
    <w:rsid w:val="00657A43"/>
    <w:rsid w:val="00661E5F"/>
    <w:rsid w:val="006751C2"/>
    <w:rsid w:val="006A336D"/>
    <w:rsid w:val="006B4B9B"/>
    <w:rsid w:val="006B4F15"/>
    <w:rsid w:val="006E5FE2"/>
    <w:rsid w:val="006F3BA6"/>
    <w:rsid w:val="00726794"/>
    <w:rsid w:val="00756300"/>
    <w:rsid w:val="0077253C"/>
    <w:rsid w:val="00774A3A"/>
    <w:rsid w:val="007C2117"/>
    <w:rsid w:val="007C6A42"/>
    <w:rsid w:val="007D1206"/>
    <w:rsid w:val="007F1611"/>
    <w:rsid w:val="007F6B74"/>
    <w:rsid w:val="00806254"/>
    <w:rsid w:val="00826286"/>
    <w:rsid w:val="008408C6"/>
    <w:rsid w:val="008412D5"/>
    <w:rsid w:val="00864C21"/>
    <w:rsid w:val="008717D4"/>
    <w:rsid w:val="008A3EAE"/>
    <w:rsid w:val="008A62BB"/>
    <w:rsid w:val="008B42E5"/>
    <w:rsid w:val="008E1FBF"/>
    <w:rsid w:val="008E2C91"/>
    <w:rsid w:val="008F62E1"/>
    <w:rsid w:val="00922D81"/>
    <w:rsid w:val="00930A31"/>
    <w:rsid w:val="00946085"/>
    <w:rsid w:val="00947707"/>
    <w:rsid w:val="00952A8F"/>
    <w:rsid w:val="00971F15"/>
    <w:rsid w:val="0097431C"/>
    <w:rsid w:val="009827E5"/>
    <w:rsid w:val="009B0F21"/>
    <w:rsid w:val="009D5E28"/>
    <w:rsid w:val="009F41E5"/>
    <w:rsid w:val="00A01886"/>
    <w:rsid w:val="00A215D2"/>
    <w:rsid w:val="00A355FD"/>
    <w:rsid w:val="00A41E63"/>
    <w:rsid w:val="00A54231"/>
    <w:rsid w:val="00A81DB2"/>
    <w:rsid w:val="00A81E2B"/>
    <w:rsid w:val="00A86593"/>
    <w:rsid w:val="00A963F4"/>
    <w:rsid w:val="00AB51E6"/>
    <w:rsid w:val="00AB79CE"/>
    <w:rsid w:val="00AD73A2"/>
    <w:rsid w:val="00AE4BBD"/>
    <w:rsid w:val="00AF3924"/>
    <w:rsid w:val="00B24DF2"/>
    <w:rsid w:val="00B45828"/>
    <w:rsid w:val="00B45D59"/>
    <w:rsid w:val="00B46D5B"/>
    <w:rsid w:val="00B51910"/>
    <w:rsid w:val="00B56650"/>
    <w:rsid w:val="00B64AE6"/>
    <w:rsid w:val="00B67DF7"/>
    <w:rsid w:val="00B730D1"/>
    <w:rsid w:val="00B8663D"/>
    <w:rsid w:val="00BE3649"/>
    <w:rsid w:val="00BE67BA"/>
    <w:rsid w:val="00C1184B"/>
    <w:rsid w:val="00C13359"/>
    <w:rsid w:val="00C22710"/>
    <w:rsid w:val="00C3101A"/>
    <w:rsid w:val="00C648DB"/>
    <w:rsid w:val="00C666EE"/>
    <w:rsid w:val="00C70246"/>
    <w:rsid w:val="00C727A1"/>
    <w:rsid w:val="00C80EE1"/>
    <w:rsid w:val="00C8430F"/>
    <w:rsid w:val="00C85B17"/>
    <w:rsid w:val="00C96DE0"/>
    <w:rsid w:val="00CA0811"/>
    <w:rsid w:val="00CA7681"/>
    <w:rsid w:val="00D11D16"/>
    <w:rsid w:val="00D13FF6"/>
    <w:rsid w:val="00D5025C"/>
    <w:rsid w:val="00D73F3A"/>
    <w:rsid w:val="00D85901"/>
    <w:rsid w:val="00D95D84"/>
    <w:rsid w:val="00DB13C5"/>
    <w:rsid w:val="00DC4F19"/>
    <w:rsid w:val="00DC6040"/>
    <w:rsid w:val="00DD4212"/>
    <w:rsid w:val="00E04434"/>
    <w:rsid w:val="00E3176D"/>
    <w:rsid w:val="00E324A8"/>
    <w:rsid w:val="00E66E3A"/>
    <w:rsid w:val="00E7788D"/>
    <w:rsid w:val="00E80A44"/>
    <w:rsid w:val="00E879D7"/>
    <w:rsid w:val="00E943DA"/>
    <w:rsid w:val="00EA2930"/>
    <w:rsid w:val="00EB610E"/>
    <w:rsid w:val="00EF2FD3"/>
    <w:rsid w:val="00EF46BE"/>
    <w:rsid w:val="00F35CA5"/>
    <w:rsid w:val="00F4282D"/>
    <w:rsid w:val="00F45313"/>
    <w:rsid w:val="00F53D95"/>
    <w:rsid w:val="00F644DA"/>
    <w:rsid w:val="00F67C14"/>
    <w:rsid w:val="00F901B1"/>
    <w:rsid w:val="00FA16F4"/>
    <w:rsid w:val="00FA7DFD"/>
    <w:rsid w:val="00FB3483"/>
    <w:rsid w:val="00FD442C"/>
    <w:rsid w:val="00FF10EF"/>
    <w:rsid w:val="00FF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42DE"/>
    <w:rPr>
      <w:sz w:val="24"/>
      <w:szCs w:val="24"/>
      <w:lang w:eastAsia="en-CA"/>
    </w:rPr>
  </w:style>
  <w:style w:type="paragraph" w:styleId="Heading1">
    <w:name w:val="heading 1"/>
    <w:basedOn w:val="Normal"/>
    <w:next w:val="Normal"/>
    <w:link w:val="Heading1Char"/>
    <w:qFormat/>
    <w:rsid w:val="005D42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 w:type="paragraph" w:styleId="Revision">
    <w:name w:val="Revision"/>
    <w:hidden/>
    <w:uiPriority w:val="71"/>
    <w:rsid w:val="006A336D"/>
    <w:rPr>
      <w:sz w:val="24"/>
      <w:szCs w:val="24"/>
      <w:lang w:eastAsia="en-CA"/>
    </w:rPr>
  </w:style>
  <w:style w:type="character" w:customStyle="1" w:styleId="Heading1Char">
    <w:name w:val="Heading 1 Char"/>
    <w:basedOn w:val="DefaultParagraphFont"/>
    <w:link w:val="Heading1"/>
    <w:rsid w:val="005D42DE"/>
    <w:rPr>
      <w:rFonts w:asciiTheme="majorHAnsi" w:eastAsiaTheme="majorEastAsia" w:hAnsiTheme="majorHAnsi" w:cstheme="majorBidi"/>
      <w:color w:val="2F5496" w:themeColor="accent1" w:themeShade="BF"/>
      <w:sz w:val="32"/>
      <w:szCs w:val="32"/>
      <w:lang w:eastAsia="en-CA"/>
    </w:rPr>
  </w:style>
  <w:style w:type="character" w:styleId="CommentReference">
    <w:name w:val="annotation reference"/>
    <w:basedOn w:val="DefaultParagraphFont"/>
    <w:rsid w:val="00155012"/>
    <w:rPr>
      <w:sz w:val="16"/>
      <w:szCs w:val="16"/>
    </w:rPr>
  </w:style>
  <w:style w:type="paragraph" w:styleId="CommentText">
    <w:name w:val="annotation text"/>
    <w:basedOn w:val="Normal"/>
    <w:link w:val="CommentTextChar"/>
    <w:rsid w:val="00155012"/>
    <w:rPr>
      <w:sz w:val="20"/>
      <w:szCs w:val="20"/>
    </w:rPr>
  </w:style>
  <w:style w:type="character" w:customStyle="1" w:styleId="CommentTextChar">
    <w:name w:val="Comment Text Char"/>
    <w:basedOn w:val="DefaultParagraphFont"/>
    <w:link w:val="CommentText"/>
    <w:rsid w:val="00155012"/>
    <w:rPr>
      <w:lang w:eastAsia="en-CA"/>
    </w:rPr>
  </w:style>
  <w:style w:type="paragraph" w:styleId="CommentSubject">
    <w:name w:val="annotation subject"/>
    <w:basedOn w:val="CommentText"/>
    <w:next w:val="CommentText"/>
    <w:link w:val="CommentSubjectChar"/>
    <w:rsid w:val="00155012"/>
    <w:rPr>
      <w:b/>
      <w:bCs/>
    </w:rPr>
  </w:style>
  <w:style w:type="character" w:customStyle="1" w:styleId="CommentSubjectChar">
    <w:name w:val="Comment Subject Char"/>
    <w:basedOn w:val="CommentTextChar"/>
    <w:link w:val="CommentSubject"/>
    <w:rsid w:val="00155012"/>
    <w:rPr>
      <w:b/>
      <w:bCs/>
      <w:lang w:eastAsia="en-CA"/>
    </w:rPr>
  </w:style>
  <w:style w:type="paragraph" w:styleId="ListParagraph">
    <w:name w:val="List Paragraph"/>
    <w:basedOn w:val="Normal"/>
    <w:uiPriority w:val="34"/>
    <w:qFormat/>
    <w:rsid w:val="002979BA"/>
    <w:pPr>
      <w:spacing w:after="160" w:line="278" w:lineRule="auto"/>
      <w:ind w:left="720"/>
      <w:contextualSpacing/>
    </w:pPr>
    <w:rPr>
      <w:rFonts w:asciiTheme="minorHAnsi" w:eastAsiaTheme="minorHAnsi" w:hAnsiTheme="minorHAnsi" w:cstheme="minorBidi"/>
      <w:kern w:val="2"/>
      <w:lang w:val="en-AU"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4067">
      <w:bodyDiv w:val="1"/>
      <w:marLeft w:val="0"/>
      <w:marRight w:val="0"/>
      <w:marTop w:val="0"/>
      <w:marBottom w:val="0"/>
      <w:divBdr>
        <w:top w:val="none" w:sz="0" w:space="0" w:color="auto"/>
        <w:left w:val="none" w:sz="0" w:space="0" w:color="auto"/>
        <w:bottom w:val="none" w:sz="0" w:space="0" w:color="auto"/>
        <w:right w:val="none" w:sz="0" w:space="0" w:color="auto"/>
      </w:divBdr>
      <w:divsChild>
        <w:div w:id="1383747613">
          <w:marLeft w:val="0"/>
          <w:marRight w:val="0"/>
          <w:marTop w:val="0"/>
          <w:marBottom w:val="0"/>
          <w:divBdr>
            <w:top w:val="single" w:sz="2" w:space="0" w:color="auto"/>
            <w:left w:val="single" w:sz="2" w:space="0" w:color="auto"/>
            <w:bottom w:val="single" w:sz="2" w:space="0" w:color="auto"/>
            <w:right w:val="single" w:sz="2" w:space="0" w:color="auto"/>
          </w:divBdr>
          <w:divsChild>
            <w:div w:id="1219392212">
              <w:marLeft w:val="0"/>
              <w:marRight w:val="0"/>
              <w:marTop w:val="0"/>
              <w:marBottom w:val="0"/>
              <w:divBdr>
                <w:top w:val="single" w:sz="2" w:space="0" w:color="auto"/>
                <w:left w:val="single" w:sz="2" w:space="0" w:color="auto"/>
                <w:bottom w:val="single" w:sz="2" w:space="0" w:color="auto"/>
                <w:right w:val="single" w:sz="2" w:space="0" w:color="auto"/>
              </w:divBdr>
              <w:divsChild>
                <w:div w:id="110036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1522158">
      <w:bodyDiv w:val="1"/>
      <w:marLeft w:val="0"/>
      <w:marRight w:val="0"/>
      <w:marTop w:val="0"/>
      <w:marBottom w:val="0"/>
      <w:divBdr>
        <w:top w:val="none" w:sz="0" w:space="0" w:color="auto"/>
        <w:left w:val="none" w:sz="0" w:space="0" w:color="auto"/>
        <w:bottom w:val="none" w:sz="0" w:space="0" w:color="auto"/>
        <w:right w:val="none" w:sz="0" w:space="0" w:color="auto"/>
      </w:divBdr>
      <w:divsChild>
        <w:div w:id="2124109624">
          <w:marLeft w:val="0"/>
          <w:marRight w:val="0"/>
          <w:marTop w:val="0"/>
          <w:marBottom w:val="0"/>
          <w:divBdr>
            <w:top w:val="none" w:sz="0" w:space="0" w:color="auto"/>
            <w:left w:val="none" w:sz="0" w:space="0" w:color="auto"/>
            <w:bottom w:val="none" w:sz="0" w:space="0" w:color="auto"/>
            <w:right w:val="none" w:sz="0" w:space="0" w:color="auto"/>
          </w:divBdr>
          <w:divsChild>
            <w:div w:id="1726372740">
              <w:marLeft w:val="0"/>
              <w:marRight w:val="0"/>
              <w:marTop w:val="0"/>
              <w:marBottom w:val="0"/>
              <w:divBdr>
                <w:top w:val="none" w:sz="0" w:space="0" w:color="auto"/>
                <w:left w:val="none" w:sz="0" w:space="0" w:color="auto"/>
                <w:bottom w:val="none" w:sz="0" w:space="0" w:color="auto"/>
                <w:right w:val="none" w:sz="0" w:space="0" w:color="auto"/>
              </w:divBdr>
              <w:divsChild>
                <w:div w:id="1365714382">
                  <w:marLeft w:val="0"/>
                  <w:marRight w:val="0"/>
                  <w:marTop w:val="0"/>
                  <w:marBottom w:val="0"/>
                  <w:divBdr>
                    <w:top w:val="none" w:sz="0" w:space="0" w:color="auto"/>
                    <w:left w:val="none" w:sz="0" w:space="0" w:color="auto"/>
                    <w:bottom w:val="none" w:sz="0" w:space="0" w:color="auto"/>
                    <w:right w:val="none" w:sz="0" w:space="0" w:color="auto"/>
                  </w:divBdr>
                  <w:divsChild>
                    <w:div w:id="1329021759">
                      <w:marLeft w:val="0"/>
                      <w:marRight w:val="0"/>
                      <w:marTop w:val="0"/>
                      <w:marBottom w:val="0"/>
                      <w:divBdr>
                        <w:top w:val="none" w:sz="0" w:space="0" w:color="auto"/>
                        <w:left w:val="none" w:sz="0" w:space="0" w:color="auto"/>
                        <w:bottom w:val="none" w:sz="0" w:space="0" w:color="auto"/>
                        <w:right w:val="none" w:sz="0" w:space="0" w:color="auto"/>
                      </w:divBdr>
                      <w:divsChild>
                        <w:div w:id="471601302">
                          <w:marLeft w:val="0"/>
                          <w:marRight w:val="0"/>
                          <w:marTop w:val="0"/>
                          <w:marBottom w:val="0"/>
                          <w:divBdr>
                            <w:top w:val="none" w:sz="0" w:space="0" w:color="auto"/>
                            <w:left w:val="none" w:sz="0" w:space="0" w:color="auto"/>
                            <w:bottom w:val="none" w:sz="0" w:space="0" w:color="auto"/>
                            <w:right w:val="none" w:sz="0" w:space="0" w:color="auto"/>
                          </w:divBdr>
                          <w:divsChild>
                            <w:div w:id="27487387">
                              <w:marLeft w:val="0"/>
                              <w:marRight w:val="0"/>
                              <w:marTop w:val="0"/>
                              <w:marBottom w:val="0"/>
                              <w:divBdr>
                                <w:top w:val="none" w:sz="0" w:space="0" w:color="auto"/>
                                <w:left w:val="none" w:sz="0" w:space="0" w:color="auto"/>
                                <w:bottom w:val="none" w:sz="0" w:space="0" w:color="auto"/>
                                <w:right w:val="none" w:sz="0" w:space="0" w:color="auto"/>
                              </w:divBdr>
                              <w:divsChild>
                                <w:div w:id="503514910">
                                  <w:marLeft w:val="0"/>
                                  <w:marRight w:val="0"/>
                                  <w:marTop w:val="0"/>
                                  <w:marBottom w:val="0"/>
                                  <w:divBdr>
                                    <w:top w:val="none" w:sz="0" w:space="0" w:color="auto"/>
                                    <w:left w:val="none" w:sz="0" w:space="0" w:color="auto"/>
                                    <w:bottom w:val="none" w:sz="0" w:space="0" w:color="auto"/>
                                    <w:right w:val="none" w:sz="0" w:space="0" w:color="auto"/>
                                  </w:divBdr>
                                  <w:divsChild>
                                    <w:div w:id="427119029">
                                      <w:marLeft w:val="0"/>
                                      <w:marRight w:val="0"/>
                                      <w:marTop w:val="0"/>
                                      <w:marBottom w:val="0"/>
                                      <w:divBdr>
                                        <w:top w:val="none" w:sz="0" w:space="0" w:color="auto"/>
                                        <w:left w:val="none" w:sz="0" w:space="0" w:color="auto"/>
                                        <w:bottom w:val="none" w:sz="0" w:space="0" w:color="auto"/>
                                        <w:right w:val="none" w:sz="0" w:space="0" w:color="auto"/>
                                      </w:divBdr>
                                      <w:divsChild>
                                        <w:div w:id="793715652">
                                          <w:marLeft w:val="0"/>
                                          <w:marRight w:val="0"/>
                                          <w:marTop w:val="0"/>
                                          <w:marBottom w:val="0"/>
                                          <w:divBdr>
                                            <w:top w:val="none" w:sz="0" w:space="0" w:color="auto"/>
                                            <w:left w:val="none" w:sz="0" w:space="0" w:color="auto"/>
                                            <w:bottom w:val="none" w:sz="0" w:space="0" w:color="auto"/>
                                            <w:right w:val="none" w:sz="0" w:space="0" w:color="auto"/>
                                          </w:divBdr>
                                          <w:divsChild>
                                            <w:div w:id="3425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065509">
      <w:bodyDiv w:val="1"/>
      <w:marLeft w:val="0"/>
      <w:marRight w:val="0"/>
      <w:marTop w:val="0"/>
      <w:marBottom w:val="0"/>
      <w:divBdr>
        <w:top w:val="none" w:sz="0" w:space="0" w:color="auto"/>
        <w:left w:val="none" w:sz="0" w:space="0" w:color="auto"/>
        <w:bottom w:val="none" w:sz="0" w:space="0" w:color="auto"/>
        <w:right w:val="none" w:sz="0" w:space="0" w:color="auto"/>
      </w:divBdr>
      <w:divsChild>
        <w:div w:id="1349599534">
          <w:marLeft w:val="0"/>
          <w:marRight w:val="0"/>
          <w:marTop w:val="0"/>
          <w:marBottom w:val="0"/>
          <w:divBdr>
            <w:top w:val="single" w:sz="2" w:space="0" w:color="auto"/>
            <w:left w:val="single" w:sz="2" w:space="0" w:color="auto"/>
            <w:bottom w:val="single" w:sz="2" w:space="0" w:color="auto"/>
            <w:right w:val="single" w:sz="2" w:space="0" w:color="auto"/>
          </w:divBdr>
          <w:divsChild>
            <w:div w:id="157812482">
              <w:marLeft w:val="0"/>
              <w:marRight w:val="0"/>
              <w:marTop w:val="0"/>
              <w:marBottom w:val="0"/>
              <w:divBdr>
                <w:top w:val="single" w:sz="2" w:space="0" w:color="auto"/>
                <w:left w:val="single" w:sz="2" w:space="0" w:color="auto"/>
                <w:bottom w:val="single" w:sz="2" w:space="0" w:color="auto"/>
                <w:right w:val="single" w:sz="2" w:space="0" w:color="auto"/>
              </w:divBdr>
              <w:divsChild>
                <w:div w:id="70857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5277709">
      <w:bodyDiv w:val="1"/>
      <w:marLeft w:val="0"/>
      <w:marRight w:val="0"/>
      <w:marTop w:val="0"/>
      <w:marBottom w:val="0"/>
      <w:divBdr>
        <w:top w:val="none" w:sz="0" w:space="0" w:color="auto"/>
        <w:left w:val="none" w:sz="0" w:space="0" w:color="auto"/>
        <w:bottom w:val="none" w:sz="0" w:space="0" w:color="auto"/>
        <w:right w:val="none" w:sz="0" w:space="0" w:color="auto"/>
      </w:divBdr>
      <w:divsChild>
        <w:div w:id="1970934276">
          <w:marLeft w:val="0"/>
          <w:marRight w:val="0"/>
          <w:marTop w:val="0"/>
          <w:marBottom w:val="0"/>
          <w:divBdr>
            <w:top w:val="single" w:sz="2" w:space="0" w:color="auto"/>
            <w:left w:val="single" w:sz="2" w:space="0" w:color="auto"/>
            <w:bottom w:val="single" w:sz="2" w:space="0" w:color="auto"/>
            <w:right w:val="single" w:sz="2" w:space="0" w:color="auto"/>
          </w:divBdr>
          <w:divsChild>
            <w:div w:id="28188290">
              <w:marLeft w:val="0"/>
              <w:marRight w:val="0"/>
              <w:marTop w:val="0"/>
              <w:marBottom w:val="0"/>
              <w:divBdr>
                <w:top w:val="single" w:sz="2" w:space="0" w:color="auto"/>
                <w:left w:val="single" w:sz="2" w:space="0" w:color="auto"/>
                <w:bottom w:val="single" w:sz="2" w:space="0" w:color="auto"/>
                <w:right w:val="single" w:sz="2" w:space="0" w:color="auto"/>
              </w:divBdr>
              <w:divsChild>
                <w:div w:id="695425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6524836">
      <w:bodyDiv w:val="1"/>
      <w:marLeft w:val="0"/>
      <w:marRight w:val="0"/>
      <w:marTop w:val="0"/>
      <w:marBottom w:val="0"/>
      <w:divBdr>
        <w:top w:val="none" w:sz="0" w:space="0" w:color="auto"/>
        <w:left w:val="none" w:sz="0" w:space="0" w:color="auto"/>
        <w:bottom w:val="none" w:sz="0" w:space="0" w:color="auto"/>
        <w:right w:val="none" w:sz="0" w:space="0" w:color="auto"/>
      </w:divBdr>
      <w:divsChild>
        <w:div w:id="1381173200">
          <w:marLeft w:val="0"/>
          <w:marRight w:val="0"/>
          <w:marTop w:val="0"/>
          <w:marBottom w:val="0"/>
          <w:divBdr>
            <w:top w:val="single" w:sz="2" w:space="0" w:color="auto"/>
            <w:left w:val="single" w:sz="2" w:space="0" w:color="auto"/>
            <w:bottom w:val="single" w:sz="2" w:space="0" w:color="auto"/>
            <w:right w:val="single" w:sz="2" w:space="0" w:color="auto"/>
          </w:divBdr>
          <w:divsChild>
            <w:div w:id="1550260274">
              <w:marLeft w:val="0"/>
              <w:marRight w:val="0"/>
              <w:marTop w:val="0"/>
              <w:marBottom w:val="0"/>
              <w:divBdr>
                <w:top w:val="single" w:sz="2" w:space="0" w:color="auto"/>
                <w:left w:val="single" w:sz="2" w:space="0" w:color="auto"/>
                <w:bottom w:val="single" w:sz="2" w:space="0" w:color="auto"/>
                <w:right w:val="single" w:sz="2" w:space="0" w:color="auto"/>
              </w:divBdr>
              <w:divsChild>
                <w:div w:id="1180972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3905829">
      <w:bodyDiv w:val="1"/>
      <w:marLeft w:val="0"/>
      <w:marRight w:val="0"/>
      <w:marTop w:val="0"/>
      <w:marBottom w:val="0"/>
      <w:divBdr>
        <w:top w:val="none" w:sz="0" w:space="0" w:color="auto"/>
        <w:left w:val="none" w:sz="0" w:space="0" w:color="auto"/>
        <w:bottom w:val="none" w:sz="0" w:space="0" w:color="auto"/>
        <w:right w:val="none" w:sz="0" w:space="0" w:color="auto"/>
      </w:divBdr>
      <w:divsChild>
        <w:div w:id="1460369526">
          <w:marLeft w:val="0"/>
          <w:marRight w:val="0"/>
          <w:marTop w:val="0"/>
          <w:marBottom w:val="0"/>
          <w:divBdr>
            <w:top w:val="none" w:sz="0" w:space="0" w:color="auto"/>
            <w:left w:val="none" w:sz="0" w:space="0" w:color="auto"/>
            <w:bottom w:val="none" w:sz="0" w:space="0" w:color="auto"/>
            <w:right w:val="none" w:sz="0" w:space="0" w:color="auto"/>
          </w:divBdr>
          <w:divsChild>
            <w:div w:id="480578496">
              <w:marLeft w:val="0"/>
              <w:marRight w:val="0"/>
              <w:marTop w:val="0"/>
              <w:marBottom w:val="0"/>
              <w:divBdr>
                <w:top w:val="none" w:sz="0" w:space="0" w:color="auto"/>
                <w:left w:val="none" w:sz="0" w:space="0" w:color="auto"/>
                <w:bottom w:val="none" w:sz="0" w:space="0" w:color="auto"/>
                <w:right w:val="none" w:sz="0" w:space="0" w:color="auto"/>
              </w:divBdr>
              <w:divsChild>
                <w:div w:id="1960335133">
                  <w:marLeft w:val="0"/>
                  <w:marRight w:val="0"/>
                  <w:marTop w:val="0"/>
                  <w:marBottom w:val="0"/>
                  <w:divBdr>
                    <w:top w:val="none" w:sz="0" w:space="0" w:color="auto"/>
                    <w:left w:val="none" w:sz="0" w:space="0" w:color="auto"/>
                    <w:bottom w:val="none" w:sz="0" w:space="0" w:color="auto"/>
                    <w:right w:val="none" w:sz="0" w:space="0" w:color="auto"/>
                  </w:divBdr>
                  <w:divsChild>
                    <w:div w:id="335158954">
                      <w:marLeft w:val="0"/>
                      <w:marRight w:val="0"/>
                      <w:marTop w:val="0"/>
                      <w:marBottom w:val="0"/>
                      <w:divBdr>
                        <w:top w:val="none" w:sz="0" w:space="0" w:color="auto"/>
                        <w:left w:val="none" w:sz="0" w:space="0" w:color="auto"/>
                        <w:bottom w:val="none" w:sz="0" w:space="0" w:color="auto"/>
                        <w:right w:val="none" w:sz="0" w:space="0" w:color="auto"/>
                      </w:divBdr>
                      <w:divsChild>
                        <w:div w:id="710306477">
                          <w:marLeft w:val="0"/>
                          <w:marRight w:val="0"/>
                          <w:marTop w:val="0"/>
                          <w:marBottom w:val="0"/>
                          <w:divBdr>
                            <w:top w:val="none" w:sz="0" w:space="0" w:color="auto"/>
                            <w:left w:val="none" w:sz="0" w:space="0" w:color="auto"/>
                            <w:bottom w:val="none" w:sz="0" w:space="0" w:color="auto"/>
                            <w:right w:val="none" w:sz="0" w:space="0" w:color="auto"/>
                          </w:divBdr>
                          <w:divsChild>
                            <w:div w:id="1163348901">
                              <w:marLeft w:val="0"/>
                              <w:marRight w:val="0"/>
                              <w:marTop w:val="0"/>
                              <w:marBottom w:val="0"/>
                              <w:divBdr>
                                <w:top w:val="none" w:sz="0" w:space="0" w:color="auto"/>
                                <w:left w:val="none" w:sz="0" w:space="0" w:color="auto"/>
                                <w:bottom w:val="none" w:sz="0" w:space="0" w:color="auto"/>
                                <w:right w:val="none" w:sz="0" w:space="0" w:color="auto"/>
                              </w:divBdr>
                              <w:divsChild>
                                <w:div w:id="2033452047">
                                  <w:marLeft w:val="0"/>
                                  <w:marRight w:val="0"/>
                                  <w:marTop w:val="0"/>
                                  <w:marBottom w:val="0"/>
                                  <w:divBdr>
                                    <w:top w:val="none" w:sz="0" w:space="0" w:color="auto"/>
                                    <w:left w:val="none" w:sz="0" w:space="0" w:color="auto"/>
                                    <w:bottom w:val="none" w:sz="0" w:space="0" w:color="auto"/>
                                    <w:right w:val="none" w:sz="0" w:space="0" w:color="auto"/>
                                  </w:divBdr>
                                  <w:divsChild>
                                    <w:div w:id="723675190">
                                      <w:marLeft w:val="0"/>
                                      <w:marRight w:val="0"/>
                                      <w:marTop w:val="0"/>
                                      <w:marBottom w:val="0"/>
                                      <w:divBdr>
                                        <w:top w:val="none" w:sz="0" w:space="0" w:color="auto"/>
                                        <w:left w:val="none" w:sz="0" w:space="0" w:color="auto"/>
                                        <w:bottom w:val="none" w:sz="0" w:space="0" w:color="auto"/>
                                        <w:right w:val="none" w:sz="0" w:space="0" w:color="auto"/>
                                      </w:divBdr>
                                      <w:divsChild>
                                        <w:div w:id="1681465964">
                                          <w:marLeft w:val="0"/>
                                          <w:marRight w:val="0"/>
                                          <w:marTop w:val="0"/>
                                          <w:marBottom w:val="0"/>
                                          <w:divBdr>
                                            <w:top w:val="none" w:sz="0" w:space="0" w:color="auto"/>
                                            <w:left w:val="none" w:sz="0" w:space="0" w:color="auto"/>
                                            <w:bottom w:val="none" w:sz="0" w:space="0" w:color="auto"/>
                                            <w:right w:val="none" w:sz="0" w:space="0" w:color="auto"/>
                                          </w:divBdr>
                                          <w:divsChild>
                                            <w:div w:id="20415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isma-statemen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23C4-52F2-4346-8695-B1D9AB5E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4</cp:revision>
  <cp:lastPrinted>2025-04-09T03:29:00Z</cp:lastPrinted>
  <dcterms:created xsi:type="dcterms:W3CDTF">2025-05-01T00:32:00Z</dcterms:created>
  <dcterms:modified xsi:type="dcterms:W3CDTF">2025-05-01T04:20:00Z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47287bc739aaef247fd02e6b43effd85d2f9d97d361b473a75e1547d071b21a3</vt:lpwstr>
  </property>
</Properties>
</file>