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657"/>
        <w:gridCol w:w="917"/>
        <w:gridCol w:w="11436"/>
        <w:gridCol w:w="1190"/>
      </w:tblGrid>
      <w:tr w:rsidR="00790137" w:rsidRPr="00631184" w14:paraId="034B5AFC" w14:textId="77777777" w:rsidTr="179CD9FD">
        <w:trPr>
          <w:trHeight w:val="65"/>
          <w:tblHeader/>
        </w:trPr>
        <w:tc>
          <w:tcPr>
            <w:tcW w:w="1662" w:type="dxa"/>
            <w:tcBorders>
              <w:top w:val="doub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  <w:shd w:val="clear" w:color="auto" w:fill="63639A"/>
            <w:vAlign w:val="center"/>
          </w:tcPr>
          <w:p w14:paraId="7CF21474" w14:textId="0EAFFFC2" w:rsidR="00790137" w:rsidRPr="00930A31" w:rsidRDefault="00790137" w:rsidP="00550BF1">
            <w:pPr>
              <w:pStyle w:val="Default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Section et sujet</w:t>
            </w:r>
          </w:p>
        </w:tc>
        <w:tc>
          <w:tcPr>
            <w:tcW w:w="606" w:type="dxa"/>
            <w:tcBorders>
              <w:top w:val="doub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  <w:shd w:val="clear" w:color="auto" w:fill="63639A"/>
            <w:vAlign w:val="center"/>
          </w:tcPr>
          <w:p w14:paraId="6669FAA9" w14:textId="6F73904C" w:rsidR="00FB3483" w:rsidRDefault="00FB3483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  <w:p w14:paraId="6E07AE6F" w14:textId="05527A2E" w:rsidR="00790137" w:rsidRPr="00930A31" w:rsidRDefault="00790137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# Élément </w:t>
            </w:r>
          </w:p>
        </w:tc>
        <w:tc>
          <w:tcPr>
            <w:tcW w:w="11736" w:type="dxa"/>
            <w:tcBorders>
              <w:top w:val="doub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  <w:shd w:val="clear" w:color="auto" w:fill="63639A"/>
            <w:vAlign w:val="center"/>
          </w:tcPr>
          <w:p w14:paraId="37BBC1C0" w14:textId="67053762" w:rsidR="00790137" w:rsidRPr="00790137" w:rsidRDefault="00790137" w:rsidP="00550BF1">
            <w:pPr>
              <w:pStyle w:val="Default"/>
              <w:rPr>
                <w:rFonts w:ascii="Arial" w:hAnsi="Arial" w:cs="Arial"/>
                <w:color w:val="FFFFFF"/>
                <w:sz w:val="18"/>
                <w:szCs w:val="18"/>
                <w:lang w:val="fr-CA"/>
              </w:rPr>
            </w:pPr>
            <w:r w:rsidRPr="007901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fr-CA"/>
              </w:rPr>
              <w:t>Élément de la liste d</w:t>
            </w: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fr-CA"/>
              </w:rPr>
              <w:t>e contrôle</w:t>
            </w:r>
          </w:p>
        </w:tc>
        <w:tc>
          <w:tcPr>
            <w:tcW w:w="1196" w:type="dxa"/>
            <w:tcBorders>
              <w:top w:val="doub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  <w:shd w:val="clear" w:color="auto" w:fill="63639A"/>
            <w:vAlign w:val="center"/>
          </w:tcPr>
          <w:p w14:paraId="0FDD69C1" w14:textId="77777777" w:rsidR="00790137" w:rsidRPr="00BC4D5F" w:rsidRDefault="00790137">
            <w:pPr>
              <w:pStyle w:val="Default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fr-CA"/>
              </w:rPr>
            </w:pPr>
          </w:p>
          <w:p w14:paraId="3904AC1B" w14:textId="7E5589EA" w:rsidR="00FB3483" w:rsidRPr="00790137" w:rsidRDefault="00790137">
            <w:pPr>
              <w:pStyle w:val="Default"/>
              <w:rPr>
                <w:rFonts w:ascii="Arial" w:hAnsi="Arial" w:cs="Arial"/>
                <w:color w:val="FFFFFF"/>
                <w:sz w:val="18"/>
                <w:szCs w:val="18"/>
                <w:lang w:val="fr-CA"/>
              </w:rPr>
            </w:pPr>
            <w:r w:rsidRPr="006311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fr-CA"/>
              </w:rPr>
              <w:t>Endroit</w:t>
            </w:r>
            <w:r w:rsidRPr="00790137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fr-CA"/>
              </w:rPr>
              <w:t xml:space="preserve"> où l'élément est </w:t>
            </w:r>
            <w:r w:rsidR="00083EB2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fr-CA"/>
              </w:rPr>
              <w:t>signalé</w:t>
            </w:r>
          </w:p>
        </w:tc>
      </w:tr>
      <w:tr w:rsidR="00FB3483" w:rsidRPr="004C1685" w14:paraId="693A08DF" w14:textId="77777777" w:rsidTr="179CD9FD">
        <w:trPr>
          <w:trHeight w:val="24"/>
        </w:trPr>
        <w:tc>
          <w:tcPr>
            <w:tcW w:w="14004" w:type="dxa"/>
            <w:gridSpan w:val="3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  <w:vAlign w:val="center"/>
          </w:tcPr>
          <w:p w14:paraId="7CEE1A7C" w14:textId="6B48B321" w:rsidR="00FB3483" w:rsidRPr="00930A31" w:rsidRDefault="00FB3483" w:rsidP="0094770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b/>
                <w:bCs/>
                <w:sz w:val="18"/>
                <w:szCs w:val="18"/>
              </w:rPr>
              <w:t>TI</w:t>
            </w:r>
            <w:r w:rsidR="00790137">
              <w:rPr>
                <w:rFonts w:ascii="Arial" w:hAnsi="Arial" w:cs="Arial"/>
                <w:b/>
                <w:bCs/>
                <w:sz w:val="18"/>
                <w:szCs w:val="18"/>
              </w:rPr>
              <w:t>TRE</w:t>
            </w:r>
          </w:p>
        </w:tc>
        <w:tc>
          <w:tcPr>
            <w:tcW w:w="1196" w:type="dxa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</w:tcPr>
          <w:p w14:paraId="557AF5F1" w14:textId="77777777" w:rsidR="00FB3483" w:rsidRPr="00930A31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FB3483" w:rsidRPr="00631184" w14:paraId="389042E4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7273498C" w14:textId="3F65C0F7" w:rsidR="00FB3483" w:rsidRPr="00930A31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T</w:t>
            </w:r>
            <w:r w:rsidR="00790137">
              <w:rPr>
                <w:rFonts w:ascii="Arial" w:hAnsi="Arial" w:cs="Arial"/>
                <w:sz w:val="18"/>
                <w:szCs w:val="18"/>
              </w:rPr>
              <w:t>itre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4BD96756" w14:textId="77777777" w:rsidR="00FB3483" w:rsidRPr="00930A31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6E5E223C" w14:textId="01EB84AC" w:rsidR="00790137" w:rsidRPr="00790137" w:rsidRDefault="00790137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790137">
              <w:rPr>
                <w:rFonts w:ascii="Arial" w:hAnsi="Arial" w:cs="Arial"/>
                <w:sz w:val="18"/>
                <w:szCs w:val="18"/>
                <w:lang w:val="fr-CA"/>
              </w:rPr>
              <w:t>Identifier le rapport comme é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tant une revue systématique.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2C544964" w14:textId="77777777" w:rsidR="00FB3483" w:rsidRPr="00790137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4C1685" w14:paraId="341419BF" w14:textId="77777777" w:rsidTr="179CD9FD">
        <w:trPr>
          <w:trHeight w:val="24"/>
        </w:trPr>
        <w:tc>
          <w:tcPr>
            <w:tcW w:w="14004" w:type="dxa"/>
            <w:gridSpan w:val="3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  <w:vAlign w:val="center"/>
          </w:tcPr>
          <w:p w14:paraId="1162FC33" w14:textId="5C5AC443" w:rsidR="00FB3483" w:rsidRPr="00930A31" w:rsidRDefault="00790137" w:rsidP="0094770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RÉSUMÉ</w:t>
            </w:r>
            <w:r w:rsidR="00FB3483" w:rsidRPr="00930A3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96" w:type="dxa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</w:tcPr>
          <w:p w14:paraId="1D71DC10" w14:textId="77777777" w:rsidR="00FB3483" w:rsidRPr="00930A31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FB3483" w:rsidRPr="00631184" w14:paraId="62930444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022C7641" w14:textId="27204BF0" w:rsidR="00FB3483" w:rsidRPr="00930A31" w:rsidRDefault="00790137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Résumé</w:t>
            </w:r>
            <w:r w:rsidR="00FB3483" w:rsidRPr="00930A3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7EC1421F" w14:textId="77777777" w:rsidR="00FB3483" w:rsidRPr="00930A31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5712AD67" w14:textId="2D1C5ED4" w:rsidR="00FB3483" w:rsidRPr="0037121D" w:rsidRDefault="008B207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>
              <w:rPr>
                <w:rFonts w:ascii="Arial" w:hAnsi="Arial" w:cs="Arial"/>
                <w:sz w:val="18"/>
                <w:szCs w:val="18"/>
                <w:lang w:val="fr-CA"/>
              </w:rPr>
              <w:t>Voir la liste de contrôle</w:t>
            </w:r>
            <w:r w:rsidR="0037121D" w:rsidRPr="00855259">
              <w:rPr>
                <w:rFonts w:ascii="Arial" w:hAnsi="Arial" w:cs="Arial"/>
                <w:sz w:val="18"/>
                <w:szCs w:val="18"/>
                <w:lang w:val="fr-CA"/>
              </w:rPr>
              <w:t xml:space="preserve"> PRISMA 2020 pour 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les</w:t>
            </w:r>
            <w:r w:rsidR="0037121D" w:rsidRPr="00855259">
              <w:rPr>
                <w:rFonts w:ascii="Arial" w:hAnsi="Arial" w:cs="Arial"/>
                <w:sz w:val="18"/>
                <w:szCs w:val="18"/>
                <w:lang w:val="fr-CA"/>
              </w:rPr>
              <w:t xml:space="preserve"> résumés.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029328DB" w14:textId="77777777" w:rsidR="00FB3483" w:rsidRPr="00790137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4C1685" w14:paraId="51385559" w14:textId="77777777" w:rsidTr="179CD9FD">
        <w:trPr>
          <w:trHeight w:val="24"/>
        </w:trPr>
        <w:tc>
          <w:tcPr>
            <w:tcW w:w="14004" w:type="dxa"/>
            <w:gridSpan w:val="3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  <w:vAlign w:val="center"/>
          </w:tcPr>
          <w:p w14:paraId="3D179313" w14:textId="77777777" w:rsidR="00FB3483" w:rsidRPr="00930A31" w:rsidRDefault="00FB3483" w:rsidP="0094770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INTRODUCTION </w:t>
            </w:r>
          </w:p>
        </w:tc>
        <w:tc>
          <w:tcPr>
            <w:tcW w:w="1196" w:type="dxa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</w:tcPr>
          <w:p w14:paraId="4C721FBC" w14:textId="77777777" w:rsidR="00FB3483" w:rsidRPr="00930A31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FB3483" w:rsidRPr="00631184" w14:paraId="1613F84F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92F204E" w14:textId="76A17D24" w:rsidR="00FB3483" w:rsidRPr="00930A31" w:rsidRDefault="00790137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Justification</w:t>
            </w:r>
            <w:r w:rsidR="00FB3483" w:rsidRPr="00930A3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FF73C89" w14:textId="77777777" w:rsidR="00FB3483" w:rsidRPr="00930A31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ADA1255" w14:textId="1AB10906" w:rsidR="00FB3483" w:rsidRPr="0037121D" w:rsidRDefault="0037121D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855259">
              <w:rPr>
                <w:rFonts w:ascii="Arial" w:hAnsi="Arial" w:cs="Arial"/>
                <w:sz w:val="18"/>
                <w:szCs w:val="18"/>
                <w:lang w:val="fr-CA"/>
              </w:rPr>
              <w:t>Justifier la nécessité de la revue dans le contexte des connaissances existantes.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AFE3A6B" w14:textId="77777777" w:rsidR="00FB3483" w:rsidRPr="00BC4D5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631184" w14:paraId="126BB502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1729B596" w14:textId="1E9C42BE" w:rsidR="00FB3483" w:rsidRPr="00930A31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Objecti</w:t>
            </w:r>
            <w:r w:rsidR="006A4A36">
              <w:rPr>
                <w:rFonts w:ascii="Arial" w:hAnsi="Arial" w:cs="Arial"/>
                <w:sz w:val="18"/>
                <w:szCs w:val="18"/>
              </w:rPr>
              <w:t>fs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2" w:space="0" w:color="FFFFCC"/>
              <w:right w:val="single" w:sz="5" w:space="0" w:color="000000" w:themeColor="text1"/>
            </w:tcBorders>
          </w:tcPr>
          <w:p w14:paraId="3627E886" w14:textId="77777777" w:rsidR="00FB3483" w:rsidRPr="00930A31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34103CE3" w14:textId="346EC7EE" w:rsidR="00BC4D5F" w:rsidRPr="00855259" w:rsidRDefault="00BC4D5F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DA4CD2">
              <w:rPr>
                <w:rFonts w:ascii="Arial" w:hAnsi="Arial" w:cs="Arial"/>
                <w:sz w:val="18"/>
                <w:szCs w:val="18"/>
                <w:lang w:val="fr-CA"/>
              </w:rPr>
              <w:t xml:space="preserve">Fournir un énoncé explicite de l’objectif ou des objectifs, ou de la ou des questions </w:t>
            </w:r>
            <w:r w:rsidR="00BC00E6">
              <w:rPr>
                <w:rFonts w:ascii="Arial" w:hAnsi="Arial" w:cs="Arial"/>
                <w:sz w:val="18"/>
                <w:szCs w:val="18"/>
                <w:lang w:val="fr-CA"/>
              </w:rPr>
              <w:t>que la revue aborde</w:t>
            </w:r>
            <w:r w:rsidRPr="00DA4CD2">
              <w:rPr>
                <w:rFonts w:ascii="Arial" w:hAnsi="Arial" w:cs="Arial"/>
                <w:sz w:val="18"/>
                <w:szCs w:val="18"/>
                <w:lang w:val="fr-CA"/>
              </w:rPr>
              <w:t>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6DFCB2FE" w14:textId="77777777" w:rsidR="00FB3483" w:rsidRPr="006A4A36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4C1685" w14:paraId="324F24F7" w14:textId="77777777" w:rsidTr="179CD9FD">
        <w:trPr>
          <w:trHeight w:val="24"/>
        </w:trPr>
        <w:tc>
          <w:tcPr>
            <w:tcW w:w="14004" w:type="dxa"/>
            <w:gridSpan w:val="3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  <w:vAlign w:val="center"/>
          </w:tcPr>
          <w:p w14:paraId="490BD595" w14:textId="38BD4DB8" w:rsidR="00FB3483" w:rsidRPr="00930A31" w:rsidRDefault="00FB3483" w:rsidP="0094770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="006A4A36"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 w:rsidRPr="00930A31">
              <w:rPr>
                <w:rFonts w:ascii="Arial" w:hAnsi="Arial" w:cs="Arial"/>
                <w:b/>
                <w:bCs/>
                <w:sz w:val="18"/>
                <w:szCs w:val="18"/>
              </w:rPr>
              <w:t>THOD</w:t>
            </w:r>
            <w:r w:rsidR="006A4A36"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 w:rsidRPr="00930A3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 </w:t>
            </w:r>
          </w:p>
        </w:tc>
        <w:tc>
          <w:tcPr>
            <w:tcW w:w="1196" w:type="dxa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</w:tcPr>
          <w:p w14:paraId="660D9662" w14:textId="77777777" w:rsidR="00FB3483" w:rsidRPr="00930A31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FB3483" w:rsidRPr="00631184" w14:paraId="0A3C979C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33B4F24" w14:textId="5AD0F3DC" w:rsidR="00FB3483" w:rsidRPr="00930A31" w:rsidRDefault="006A4A36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Critères d'éligibilité</w:t>
            </w:r>
            <w:r w:rsidR="00FB3483" w:rsidRPr="00930A3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557CC61" w14:textId="5237E212" w:rsidR="00FB3483" w:rsidRPr="00930A31" w:rsidRDefault="00E66E3A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4876D7" w14:textId="18F8B1EE" w:rsidR="00FB3483" w:rsidRPr="00BC4D5F" w:rsidRDefault="006A4A36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6A4A36">
              <w:rPr>
                <w:rFonts w:ascii="Arial" w:hAnsi="Arial" w:cs="Arial"/>
                <w:sz w:val="18"/>
                <w:szCs w:val="18"/>
                <w:lang w:val="fr-CA"/>
              </w:rPr>
              <w:t>Préciser les critères d'inclusion et d'exclusion pour la revue et la manière dont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 les études ont été regroupés pour les synthèses. </w:t>
            </w:r>
            <w:r w:rsidRPr="006A4A36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B03C229" w14:textId="77777777" w:rsidR="00FB3483" w:rsidRPr="00BC4D5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631184" w14:paraId="16FE4FE0" w14:textId="77777777" w:rsidTr="179CD9FD">
        <w:trPr>
          <w:trHeight w:val="191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190E0C3" w14:textId="0F806602" w:rsidR="00FB3483" w:rsidRPr="00930A31" w:rsidRDefault="006A4A36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Sources d'information</w:t>
            </w:r>
            <w:r w:rsidR="00FB3483" w:rsidRPr="00930A3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E0B6F4F" w14:textId="46034133" w:rsidR="00FB3483" w:rsidRPr="00930A31" w:rsidRDefault="00E66E3A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7B9F4B4" w14:textId="17CEC158" w:rsidR="00FB3483" w:rsidRPr="00BC4D5F" w:rsidRDefault="006A4A36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6A4A36">
              <w:rPr>
                <w:rFonts w:ascii="Arial" w:hAnsi="Arial" w:cs="Arial"/>
                <w:sz w:val="18"/>
                <w:szCs w:val="18"/>
                <w:lang w:val="fr-CA"/>
              </w:rPr>
              <w:t>Préciser toutes les bases 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e données, registres, sites </w:t>
            </w:r>
            <w:r w:rsidR="0022460B">
              <w:rPr>
                <w:rFonts w:ascii="Arial" w:hAnsi="Arial" w:cs="Arial"/>
                <w:sz w:val="18"/>
                <w:szCs w:val="18"/>
                <w:lang w:val="fr-CA"/>
              </w:rPr>
              <w:t>W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eb, organismes, listes de références et autres sources recherchés ou consultés pour </w:t>
            </w:r>
            <w:r w:rsidR="00933FA7">
              <w:rPr>
                <w:rFonts w:ascii="Arial" w:hAnsi="Arial" w:cs="Arial"/>
                <w:sz w:val="18"/>
                <w:szCs w:val="18"/>
                <w:lang w:val="fr-CA"/>
              </w:rPr>
              <w:t xml:space="preserve">identifier 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les études. Spécifier la date à laquelle chaque source a été recherchée ou consultée </w:t>
            </w:r>
            <w:r w:rsidR="0022460B">
              <w:rPr>
                <w:rFonts w:ascii="Arial" w:hAnsi="Arial" w:cs="Arial"/>
                <w:sz w:val="18"/>
                <w:szCs w:val="18"/>
                <w:lang w:val="fr-CA"/>
              </w:rPr>
              <w:t>pour la dernière fois.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3ED706A" w14:textId="77777777" w:rsidR="00FB3483" w:rsidRPr="00BC4D5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631184" w14:paraId="442A4EF4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54B1526" w14:textId="02B1DB6A" w:rsidR="00FB3483" w:rsidRPr="00930A31" w:rsidRDefault="0022460B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Stratégie de recherche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C77254E" w14:textId="5847D3CA" w:rsidR="00FB3483" w:rsidRPr="00930A31" w:rsidRDefault="00E66E3A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1DED44A" w14:textId="71DC0430" w:rsidR="00FB3483" w:rsidRPr="0022460B" w:rsidRDefault="0022460B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22460B">
              <w:rPr>
                <w:rFonts w:ascii="Arial" w:hAnsi="Arial" w:cs="Arial"/>
                <w:sz w:val="18"/>
                <w:szCs w:val="18"/>
                <w:lang w:val="fr-CA"/>
              </w:rPr>
              <w:t>Présenter les strat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é</w:t>
            </w:r>
            <w:r w:rsidRPr="0022460B">
              <w:rPr>
                <w:rFonts w:ascii="Arial" w:hAnsi="Arial" w:cs="Arial"/>
                <w:sz w:val="18"/>
                <w:szCs w:val="18"/>
                <w:lang w:val="fr-CA"/>
              </w:rPr>
              <w:t>gies de r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echerche complètes pour toutes les bases de données, registres et sites Web, incluant les filtres et les limites utilisés.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C82E223" w14:textId="77777777" w:rsidR="00FB3483" w:rsidRPr="0022460B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631184" w14:paraId="1CB7C6BF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623B265" w14:textId="4A14E719" w:rsidR="00FB3483" w:rsidRPr="00930A31" w:rsidRDefault="0022460B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Processus de sélection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27F98AB" w14:textId="0F49A036" w:rsidR="00FB3483" w:rsidRPr="00930A31" w:rsidRDefault="00E66E3A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410B901" w14:textId="40B3BEEA" w:rsidR="00FB3483" w:rsidRPr="0022460B" w:rsidRDefault="0022460B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22460B">
              <w:rPr>
                <w:rFonts w:ascii="Arial" w:hAnsi="Arial" w:cs="Arial"/>
                <w:sz w:val="18"/>
                <w:szCs w:val="18"/>
                <w:lang w:val="fr-CA"/>
              </w:rPr>
              <w:t xml:space="preserve">Préciser les méthodes utilisées pour </w:t>
            </w:r>
            <w:r w:rsidR="00FD474C">
              <w:rPr>
                <w:rFonts w:ascii="Arial" w:hAnsi="Arial" w:cs="Arial"/>
                <w:sz w:val="18"/>
                <w:szCs w:val="18"/>
                <w:lang w:val="fr-CA"/>
              </w:rPr>
              <w:t xml:space="preserve">décider </w:t>
            </w:r>
            <w:r w:rsidRPr="0022460B">
              <w:rPr>
                <w:rFonts w:ascii="Arial" w:hAnsi="Arial" w:cs="Arial"/>
                <w:sz w:val="18"/>
                <w:szCs w:val="18"/>
                <w:lang w:val="fr-CA"/>
              </w:rPr>
              <w:t xml:space="preserve">si une étude </w:t>
            </w:r>
            <w:r w:rsidR="00A6387D">
              <w:rPr>
                <w:rFonts w:ascii="Arial" w:hAnsi="Arial" w:cs="Arial"/>
                <w:sz w:val="18"/>
                <w:szCs w:val="18"/>
                <w:lang w:val="fr-CA"/>
              </w:rPr>
              <w:t>répond aux</w:t>
            </w:r>
            <w:r w:rsidRPr="0022460B">
              <w:rPr>
                <w:rFonts w:ascii="Arial" w:hAnsi="Arial" w:cs="Arial"/>
                <w:sz w:val="18"/>
                <w:szCs w:val="18"/>
                <w:lang w:val="fr-CA"/>
              </w:rPr>
              <w:t xml:space="preserve"> critères d'inclusion de la revue, incluant </w:t>
            </w:r>
            <w:r w:rsidR="0062126C">
              <w:rPr>
                <w:rFonts w:ascii="Arial" w:hAnsi="Arial" w:cs="Arial"/>
                <w:sz w:val="18"/>
                <w:szCs w:val="18"/>
                <w:lang w:val="fr-CA"/>
              </w:rPr>
              <w:t>le nombre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 de réviseurs </w:t>
            </w:r>
            <w:r w:rsidR="0062126C">
              <w:rPr>
                <w:rFonts w:ascii="Arial" w:hAnsi="Arial" w:cs="Arial"/>
                <w:sz w:val="18"/>
                <w:szCs w:val="18"/>
                <w:lang w:val="fr-CA"/>
              </w:rPr>
              <w:t xml:space="preserve">qui 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ont examiné chaque référence et chaque rapport retrouvé, s'ils ont travaillé de </w:t>
            </w:r>
            <w:r w:rsidR="00F73B1A">
              <w:rPr>
                <w:rFonts w:ascii="Arial" w:hAnsi="Arial" w:cs="Arial"/>
                <w:sz w:val="18"/>
                <w:szCs w:val="18"/>
                <w:lang w:val="fr-CA"/>
              </w:rPr>
              <w:t>manière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 indépendante, et le cas échéant, les détails des outils d'automatisation utilisés dans le processus.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0962FE3" w14:textId="77777777" w:rsidR="00FB3483" w:rsidRPr="0022460B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631184" w14:paraId="28607B6E" w14:textId="77777777" w:rsidTr="179CD9FD">
        <w:trPr>
          <w:trHeight w:val="152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1505877" w14:textId="5C36673D" w:rsidR="00FB3483" w:rsidRPr="0022460B" w:rsidRDefault="0022460B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22460B">
              <w:rPr>
                <w:rFonts w:ascii="Arial" w:hAnsi="Arial" w:cs="Arial"/>
                <w:sz w:val="18"/>
                <w:szCs w:val="18"/>
                <w:lang w:val="fr-CA"/>
              </w:rPr>
              <w:t>Processus de collecte des données</w:t>
            </w:r>
            <w:r w:rsidR="00FB3483" w:rsidRPr="0022460B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25EB2B9" w14:textId="66C5569F" w:rsidR="00FB3483" w:rsidRPr="00930A31" w:rsidRDefault="00E66E3A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5FB2B23" w14:textId="5BC89A37" w:rsidR="00FB3483" w:rsidRPr="0062126C" w:rsidRDefault="0022460B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22460B">
              <w:rPr>
                <w:rFonts w:ascii="Arial" w:hAnsi="Arial" w:cs="Arial"/>
                <w:sz w:val="18"/>
                <w:szCs w:val="18"/>
                <w:lang w:val="fr-CA"/>
              </w:rPr>
              <w:t>Préciser les méthodes utilisées pour collecte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r</w:t>
            </w:r>
            <w:r w:rsidRPr="0022460B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l</w:t>
            </w:r>
            <w:r w:rsidRPr="0022460B">
              <w:rPr>
                <w:rFonts w:ascii="Arial" w:hAnsi="Arial" w:cs="Arial"/>
                <w:sz w:val="18"/>
                <w:szCs w:val="18"/>
                <w:lang w:val="fr-CA"/>
              </w:rPr>
              <w:t>es données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 des rapports, incluant </w:t>
            </w:r>
            <w:r w:rsidR="0062126C">
              <w:rPr>
                <w:rFonts w:ascii="Arial" w:hAnsi="Arial" w:cs="Arial"/>
                <w:sz w:val="18"/>
                <w:szCs w:val="18"/>
                <w:lang w:val="fr-CA"/>
              </w:rPr>
              <w:t>le nombre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 de réviseurs</w:t>
            </w:r>
            <w:r w:rsidR="0062126C">
              <w:rPr>
                <w:rFonts w:ascii="Arial" w:hAnsi="Arial" w:cs="Arial"/>
                <w:sz w:val="18"/>
                <w:szCs w:val="18"/>
                <w:lang w:val="fr-CA"/>
              </w:rPr>
              <w:t xml:space="preserve"> qui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 ont collecté les données de chaque rapport, s'ils ont travaillé de </w:t>
            </w:r>
            <w:r w:rsidR="00F73B1A">
              <w:rPr>
                <w:rFonts w:ascii="Arial" w:hAnsi="Arial" w:cs="Arial"/>
                <w:sz w:val="18"/>
                <w:szCs w:val="18"/>
                <w:lang w:val="fr-CA"/>
              </w:rPr>
              <w:t>manière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 indépendante, les processus pour obtenir ou confirmer les données auprès des </w:t>
            </w:r>
            <w:r w:rsidR="00425914">
              <w:rPr>
                <w:rFonts w:ascii="Arial" w:hAnsi="Arial" w:cs="Arial"/>
                <w:sz w:val="18"/>
                <w:szCs w:val="18"/>
                <w:lang w:val="fr-CA"/>
              </w:rPr>
              <w:t>investigateurs</w:t>
            </w:r>
            <w:r w:rsidR="0084587C">
              <w:rPr>
                <w:rFonts w:ascii="Arial" w:hAnsi="Arial" w:cs="Arial"/>
                <w:sz w:val="18"/>
                <w:szCs w:val="18"/>
                <w:lang w:val="fr-CA"/>
              </w:rPr>
              <w:t xml:space="preserve"> de l’étude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, et le cas échéant, les détails des outils d'automatisation utilisés dans le processus.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FB2C5F1" w14:textId="77777777" w:rsidR="00FB3483" w:rsidRPr="00BC4D5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4DC352A3" w14:textId="77777777" w:rsidTr="179CD9FD">
        <w:trPr>
          <w:trHeight w:val="48"/>
        </w:trPr>
        <w:tc>
          <w:tcPr>
            <w:tcW w:w="1662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right w:val="single" w:sz="5" w:space="0" w:color="000000" w:themeColor="text1"/>
            </w:tcBorders>
          </w:tcPr>
          <w:p w14:paraId="186BEC60" w14:textId="39D127DE" w:rsidR="00930A31" w:rsidRPr="00930A31" w:rsidRDefault="00CA4895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Éléments de données</w:t>
            </w:r>
            <w:r w:rsidR="00930A31" w:rsidRPr="00930A3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F57E84D" w14:textId="29FE29A3" w:rsidR="00930A31" w:rsidRPr="00372EB3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72EB3">
              <w:rPr>
                <w:rFonts w:ascii="Arial" w:hAnsi="Arial" w:cs="Arial"/>
                <w:sz w:val="18"/>
                <w:szCs w:val="18"/>
                <w:lang w:val="fr-CA"/>
              </w:rPr>
              <w:t>10a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A77D279" w14:textId="4E0311E7" w:rsidR="00930A31" w:rsidRPr="00D816D3" w:rsidRDefault="00D816D3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372EB3">
              <w:rPr>
                <w:rFonts w:ascii="Arial" w:hAnsi="Arial" w:cs="Arial"/>
                <w:sz w:val="18"/>
                <w:szCs w:val="18"/>
                <w:lang w:val="fr-CA"/>
              </w:rPr>
              <w:t xml:space="preserve">Énumérer et définir tous les </w:t>
            </w: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résultats pour</w:t>
            </w:r>
            <w:r w:rsidRPr="00372EB3">
              <w:rPr>
                <w:rFonts w:ascii="Arial" w:hAnsi="Arial" w:cs="Arial"/>
                <w:sz w:val="18"/>
                <w:szCs w:val="18"/>
                <w:lang w:val="fr-CA"/>
              </w:rPr>
              <w:t xml:space="preserve"> lesquels des données ont été recherchées. Préciser si tou</w:t>
            </w:r>
            <w:r w:rsidR="00020705">
              <w:rPr>
                <w:rFonts w:ascii="Arial" w:hAnsi="Arial" w:cs="Arial"/>
                <w:sz w:val="18"/>
                <w:szCs w:val="18"/>
                <w:lang w:val="fr-CA"/>
              </w:rPr>
              <w:t>s</w:t>
            </w:r>
            <w:r w:rsidRPr="00372EB3">
              <w:rPr>
                <w:rFonts w:ascii="Arial" w:hAnsi="Arial" w:cs="Arial"/>
                <w:sz w:val="18"/>
                <w:szCs w:val="18"/>
                <w:lang w:val="fr-CA"/>
              </w:rPr>
              <w:t xml:space="preserve"> les </w:t>
            </w:r>
            <w:r w:rsidR="00020705">
              <w:rPr>
                <w:rFonts w:ascii="Arial" w:hAnsi="Arial" w:cs="Arial"/>
                <w:sz w:val="18"/>
                <w:szCs w:val="18"/>
                <w:lang w:val="fr-CA"/>
              </w:rPr>
              <w:t>résultats</w:t>
            </w:r>
            <w:r w:rsidR="00020705" w:rsidRPr="00372EB3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7B66AA">
              <w:rPr>
                <w:rFonts w:ascii="Arial" w:hAnsi="Arial" w:cs="Arial"/>
                <w:sz w:val="18"/>
                <w:szCs w:val="18"/>
                <w:lang w:val="fr-CA"/>
              </w:rPr>
              <w:t>compatibles avec</w:t>
            </w:r>
            <w:r w:rsidRPr="00372EB3">
              <w:rPr>
                <w:rFonts w:ascii="Arial" w:hAnsi="Arial" w:cs="Arial"/>
                <w:sz w:val="18"/>
                <w:szCs w:val="18"/>
                <w:lang w:val="fr-CA"/>
              </w:rPr>
              <w:t xml:space="preserve"> chaque domaine </w:t>
            </w: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de résultat dans chaque étude ont été recherchés (ex. pour toutes les mesures, tous les points </w:t>
            </w:r>
            <w:r w:rsidR="00907AE2" w:rsidRPr="004A00E3">
              <w:rPr>
                <w:rFonts w:ascii="Arial" w:hAnsi="Arial" w:cs="Arial"/>
                <w:sz w:val="18"/>
                <w:szCs w:val="18"/>
                <w:lang w:val="fr-CA"/>
              </w:rPr>
              <w:t>temporels</w:t>
            </w: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, toutes les analyses), et sinon, les</w:t>
            </w:r>
            <w:r w:rsidRPr="00372EB3">
              <w:rPr>
                <w:rFonts w:ascii="Arial" w:hAnsi="Arial" w:cs="Arial"/>
                <w:sz w:val="18"/>
                <w:szCs w:val="18"/>
                <w:lang w:val="fr-CA"/>
              </w:rPr>
              <w:t xml:space="preserve"> méthodes utilisées pour décider quels résultats collecter.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1D25995" w14:textId="77777777" w:rsidR="00930A31" w:rsidRPr="00BC4D5F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35FABA56" w14:textId="77777777" w:rsidTr="179CD9FD">
        <w:trPr>
          <w:trHeight w:val="48"/>
        </w:trPr>
        <w:tc>
          <w:tcPr>
            <w:tcW w:w="1662" w:type="dxa"/>
            <w:vMerge/>
          </w:tcPr>
          <w:p w14:paraId="7E21F8B5" w14:textId="77777777" w:rsidR="00930A31" w:rsidRPr="00BC4D5F" w:rsidRDefault="00930A3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84F2A64" w14:textId="3C8022D5" w:rsidR="00930A31" w:rsidRPr="00930A31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10b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01A3B3D" w14:textId="66D29BB0" w:rsidR="00930A31" w:rsidRPr="00BC4D5F" w:rsidRDefault="009B533A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9B533A">
              <w:rPr>
                <w:rFonts w:ascii="Arial" w:hAnsi="Arial" w:cs="Arial"/>
                <w:sz w:val="18"/>
                <w:szCs w:val="18"/>
                <w:lang w:val="fr-CA"/>
              </w:rPr>
              <w:t>Énumérer et définir toutes 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es autres variables pour lesquel</w:t>
            </w:r>
            <w:r w:rsidR="008000F1">
              <w:rPr>
                <w:rFonts w:ascii="Arial" w:hAnsi="Arial" w:cs="Arial"/>
                <w:sz w:val="18"/>
                <w:szCs w:val="18"/>
                <w:lang w:val="fr-CA"/>
              </w:rPr>
              <w:t>le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s des données ont été recherchées (ex. caractéristiques des participants et des interventions, sources de financement). </w:t>
            </w:r>
            <w:r w:rsidRPr="009B533A">
              <w:rPr>
                <w:rFonts w:ascii="Arial" w:hAnsi="Arial" w:cs="Arial"/>
                <w:sz w:val="18"/>
                <w:szCs w:val="18"/>
                <w:lang w:val="fr-CA"/>
              </w:rPr>
              <w:t>Décrire les hypoth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è</w:t>
            </w:r>
            <w:r w:rsidRPr="009B533A">
              <w:rPr>
                <w:rFonts w:ascii="Arial" w:hAnsi="Arial" w:cs="Arial"/>
                <w:sz w:val="18"/>
                <w:szCs w:val="18"/>
                <w:lang w:val="fr-CA"/>
              </w:rPr>
              <w:t xml:space="preserve">ses faites </w:t>
            </w:r>
            <w:r w:rsidR="00AE7FA1" w:rsidRPr="00AE7FA1">
              <w:rPr>
                <w:rFonts w:ascii="Arial" w:hAnsi="Arial" w:cs="Arial"/>
                <w:sz w:val="18"/>
                <w:szCs w:val="18"/>
                <w:lang w:val="fr-CA"/>
              </w:rPr>
              <w:t>concernant les informations manquantes ou imprécises.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95F3ED8" w14:textId="77777777" w:rsidR="00930A31" w:rsidRPr="00BC4D5F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631184" w14:paraId="0276A1D2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946292E" w14:textId="1A96B789" w:rsidR="00FB3483" w:rsidRPr="009B533A" w:rsidRDefault="009B533A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9B533A">
              <w:rPr>
                <w:rFonts w:ascii="Arial" w:hAnsi="Arial" w:cs="Arial"/>
                <w:sz w:val="18"/>
                <w:szCs w:val="18"/>
                <w:lang w:val="fr-CA"/>
              </w:rPr>
              <w:t>Évaluation du risqu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e</w:t>
            </w:r>
            <w:r w:rsidRPr="009B533A">
              <w:rPr>
                <w:rFonts w:ascii="Arial" w:hAnsi="Arial" w:cs="Arial"/>
                <w:sz w:val="18"/>
                <w:szCs w:val="18"/>
                <w:lang w:val="fr-CA"/>
              </w:rPr>
              <w:t xml:space="preserve"> de b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iais des études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3A6AE1D" w14:textId="403C924B" w:rsidR="00FB3483" w:rsidRPr="00930A31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1</w:t>
            </w:r>
            <w:r w:rsidR="00E66E3A" w:rsidRPr="00930A3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C7277A8" w14:textId="54AFBE6B" w:rsidR="00FB3483" w:rsidRPr="00E5786D" w:rsidRDefault="009B533A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9B533A">
              <w:rPr>
                <w:rFonts w:ascii="Arial" w:hAnsi="Arial" w:cs="Arial"/>
                <w:sz w:val="18"/>
                <w:szCs w:val="18"/>
                <w:lang w:val="fr-CA"/>
              </w:rPr>
              <w:t>Préciser les méthodes utilisées p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our évaluer le risque de biais des études incluses, y compris les détails </w:t>
            </w:r>
            <w:r w:rsidR="00E5786D">
              <w:rPr>
                <w:rFonts w:ascii="Arial" w:hAnsi="Arial" w:cs="Arial"/>
                <w:sz w:val="18"/>
                <w:szCs w:val="18"/>
                <w:lang w:val="fr-CA"/>
              </w:rPr>
              <w:t>de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E5786D">
              <w:rPr>
                <w:rFonts w:ascii="Arial" w:hAnsi="Arial" w:cs="Arial"/>
                <w:sz w:val="18"/>
                <w:szCs w:val="18"/>
                <w:lang w:val="fr-CA"/>
              </w:rPr>
              <w:t>l'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outil</w:t>
            </w:r>
            <w:r w:rsidR="00E5786D">
              <w:rPr>
                <w:rFonts w:ascii="Arial" w:hAnsi="Arial" w:cs="Arial"/>
                <w:sz w:val="18"/>
                <w:szCs w:val="18"/>
                <w:lang w:val="fr-CA"/>
              </w:rPr>
              <w:t xml:space="preserve"> ou des outils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 utilisé</w:t>
            </w:r>
            <w:r w:rsidR="00E5786D">
              <w:rPr>
                <w:rFonts w:ascii="Arial" w:hAnsi="Arial" w:cs="Arial"/>
                <w:sz w:val="18"/>
                <w:szCs w:val="18"/>
                <w:lang w:val="fr-CA"/>
              </w:rPr>
              <w:t xml:space="preserve">(s), le nombre de réviseurs qui ont évalué chaque étude et s'ils ont travaillé de </w:t>
            </w:r>
            <w:r w:rsidR="004435FD">
              <w:rPr>
                <w:rFonts w:ascii="Arial" w:hAnsi="Arial" w:cs="Arial"/>
                <w:sz w:val="18"/>
                <w:szCs w:val="18"/>
                <w:lang w:val="fr-CA"/>
              </w:rPr>
              <w:t>manière</w:t>
            </w:r>
            <w:r w:rsidR="00E5786D">
              <w:rPr>
                <w:rFonts w:ascii="Arial" w:hAnsi="Arial" w:cs="Arial"/>
                <w:sz w:val="18"/>
                <w:szCs w:val="18"/>
                <w:lang w:val="fr-CA"/>
              </w:rPr>
              <w:t xml:space="preserve"> indépendante, et le cas échéant, les détails des outils d'automatisation utilisés dans le processus.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E65623E" w14:textId="77777777" w:rsidR="00FB3483" w:rsidRPr="00BC4D5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631184" w14:paraId="578BE62F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C2A98BC" w14:textId="39077EC6" w:rsidR="00FB3483" w:rsidRPr="00930A31" w:rsidRDefault="00E5786D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Mesures d'effet</w:t>
            </w:r>
            <w:r w:rsidR="00FB3483" w:rsidRPr="00930A3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932148E" w14:textId="704F41BF" w:rsidR="00FB3483" w:rsidRPr="00930A31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1</w:t>
            </w:r>
            <w:r w:rsidR="00E66E3A" w:rsidRPr="00930A3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14B552B" w14:textId="48437824" w:rsidR="00FB3483" w:rsidRPr="00E5786D" w:rsidRDefault="00E5786D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E5786D">
              <w:rPr>
                <w:rFonts w:ascii="Arial" w:hAnsi="Arial" w:cs="Arial"/>
                <w:sz w:val="18"/>
                <w:szCs w:val="18"/>
                <w:lang w:val="fr-CA"/>
              </w:rPr>
              <w:t xml:space="preserve">Préciser, pour chaque résultat, la ou les mesures d'effet (ex. </w:t>
            </w:r>
            <w:r w:rsidR="00BF2CF0">
              <w:rPr>
                <w:rFonts w:ascii="Arial" w:hAnsi="Arial" w:cs="Arial"/>
                <w:sz w:val="18"/>
                <w:szCs w:val="18"/>
                <w:lang w:val="fr-CA"/>
              </w:rPr>
              <w:t>le r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isque relatif</w:t>
            </w: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, la différence moyenne) utilisée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(s) dans la synthèse ou la présentation des résultats.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20F1455" w14:textId="77777777" w:rsidR="00FB3483" w:rsidRPr="00BC4D5F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3AC3457E" w14:textId="77777777" w:rsidTr="179CD9FD">
        <w:trPr>
          <w:trHeight w:val="48"/>
        </w:trPr>
        <w:tc>
          <w:tcPr>
            <w:tcW w:w="1662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right w:val="single" w:sz="5" w:space="0" w:color="000000" w:themeColor="text1"/>
            </w:tcBorders>
          </w:tcPr>
          <w:p w14:paraId="2D0A6E32" w14:textId="64221A6C" w:rsidR="00930A31" w:rsidRPr="00930A31" w:rsidRDefault="000F31A6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Méthodes de synthèse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3234D5" w14:textId="696A96D4" w:rsidR="00930A31" w:rsidRPr="00930A31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13a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521797E" w14:textId="3DD61ADB" w:rsidR="00930A31" w:rsidRPr="00A05F7D" w:rsidRDefault="000F31A6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0F31A6">
              <w:rPr>
                <w:rFonts w:ascii="Arial" w:hAnsi="Arial" w:cs="Arial"/>
                <w:sz w:val="18"/>
                <w:szCs w:val="18"/>
                <w:lang w:val="fr-CA"/>
              </w:rPr>
              <w:t>Décrire le</w:t>
            </w:r>
            <w:r w:rsidR="00422B93">
              <w:rPr>
                <w:rFonts w:ascii="Arial" w:hAnsi="Arial" w:cs="Arial"/>
                <w:sz w:val="18"/>
                <w:szCs w:val="18"/>
                <w:lang w:val="fr-CA"/>
              </w:rPr>
              <w:t>s</w:t>
            </w:r>
            <w:r w:rsidRPr="000F31A6">
              <w:rPr>
                <w:rFonts w:ascii="Arial" w:hAnsi="Arial" w:cs="Arial"/>
                <w:sz w:val="18"/>
                <w:szCs w:val="18"/>
                <w:lang w:val="fr-CA"/>
              </w:rPr>
              <w:t xml:space="preserve"> processus utilisé</w:t>
            </w:r>
            <w:r w:rsidR="00422B93">
              <w:rPr>
                <w:rFonts w:ascii="Arial" w:hAnsi="Arial" w:cs="Arial"/>
                <w:sz w:val="18"/>
                <w:szCs w:val="18"/>
                <w:lang w:val="fr-CA"/>
              </w:rPr>
              <w:t>s</w:t>
            </w:r>
            <w:r w:rsidRPr="000F31A6">
              <w:rPr>
                <w:rFonts w:ascii="Arial" w:hAnsi="Arial" w:cs="Arial"/>
                <w:sz w:val="18"/>
                <w:szCs w:val="18"/>
                <w:lang w:val="fr-CA"/>
              </w:rPr>
              <w:t xml:space="preserve"> p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our </w:t>
            </w:r>
            <w:r w:rsidR="000E755B">
              <w:rPr>
                <w:rFonts w:ascii="Arial" w:hAnsi="Arial" w:cs="Arial"/>
                <w:sz w:val="18"/>
                <w:szCs w:val="18"/>
                <w:lang w:val="fr-CA"/>
              </w:rPr>
              <w:t xml:space="preserve">décider 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quell</w:t>
            </w:r>
            <w:r w:rsidR="00422B93">
              <w:rPr>
                <w:rFonts w:ascii="Arial" w:hAnsi="Arial" w:cs="Arial"/>
                <w:sz w:val="18"/>
                <w:szCs w:val="18"/>
                <w:lang w:val="fr-CA"/>
              </w:rPr>
              <w:t xml:space="preserve">es études </w:t>
            </w:r>
            <w:r w:rsidR="0011420C">
              <w:rPr>
                <w:rFonts w:ascii="Arial" w:hAnsi="Arial" w:cs="Arial"/>
                <w:sz w:val="18"/>
                <w:szCs w:val="18"/>
                <w:lang w:val="fr-CA"/>
              </w:rPr>
              <w:t xml:space="preserve">étaient </w:t>
            </w:r>
            <w:r w:rsidR="00422B93">
              <w:rPr>
                <w:rFonts w:ascii="Arial" w:hAnsi="Arial" w:cs="Arial"/>
                <w:sz w:val="18"/>
                <w:szCs w:val="18"/>
                <w:lang w:val="fr-CA"/>
              </w:rPr>
              <w:t>éligibles pour chaque synthèse (ex</w:t>
            </w:r>
            <w:r w:rsidR="00D77F7B">
              <w:rPr>
                <w:rFonts w:ascii="Arial" w:hAnsi="Arial" w:cs="Arial"/>
                <w:sz w:val="18"/>
                <w:szCs w:val="18"/>
                <w:lang w:val="fr-CA"/>
              </w:rPr>
              <w:t xml:space="preserve">. </w:t>
            </w:r>
            <w:r w:rsidR="001A5D07">
              <w:rPr>
                <w:rFonts w:ascii="Arial" w:hAnsi="Arial" w:cs="Arial"/>
                <w:sz w:val="18"/>
                <w:szCs w:val="18"/>
                <w:lang w:val="fr-CA"/>
              </w:rPr>
              <w:t>créer</w:t>
            </w:r>
            <w:r w:rsidR="00D77F7B">
              <w:rPr>
                <w:rFonts w:ascii="Arial" w:hAnsi="Arial" w:cs="Arial"/>
                <w:sz w:val="18"/>
                <w:szCs w:val="18"/>
                <w:lang w:val="fr-CA"/>
              </w:rPr>
              <w:t xml:space="preserve"> un tableau</w:t>
            </w:r>
            <w:r w:rsidR="007E3F47">
              <w:rPr>
                <w:rFonts w:ascii="Arial" w:hAnsi="Arial" w:cs="Arial"/>
                <w:sz w:val="18"/>
                <w:szCs w:val="18"/>
                <w:lang w:val="fr-CA"/>
              </w:rPr>
              <w:t xml:space="preserve"> des caractéristiques</w:t>
            </w:r>
            <w:r w:rsidR="001008B5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A12339">
              <w:rPr>
                <w:rFonts w:ascii="Arial" w:hAnsi="Arial" w:cs="Arial"/>
                <w:sz w:val="18"/>
                <w:szCs w:val="18"/>
                <w:lang w:val="fr-CA"/>
              </w:rPr>
              <w:t>d</w:t>
            </w:r>
            <w:r w:rsidR="001008B5">
              <w:rPr>
                <w:rFonts w:ascii="Arial" w:hAnsi="Arial" w:cs="Arial"/>
                <w:sz w:val="18"/>
                <w:szCs w:val="18"/>
                <w:lang w:val="fr-CA"/>
              </w:rPr>
              <w:t>'intervention de l'étude et</w:t>
            </w:r>
            <w:r w:rsidR="00A12339">
              <w:rPr>
                <w:rFonts w:ascii="Arial" w:hAnsi="Arial" w:cs="Arial"/>
                <w:sz w:val="18"/>
                <w:szCs w:val="18"/>
                <w:lang w:val="fr-CA"/>
              </w:rPr>
              <w:t xml:space="preserve"> comparer avec les groupes prévus pour chaque synthèse</w:t>
            </w:r>
            <w:r w:rsidR="00F15F7D">
              <w:rPr>
                <w:rFonts w:ascii="Arial" w:hAnsi="Arial" w:cs="Arial"/>
                <w:sz w:val="18"/>
                <w:szCs w:val="18"/>
                <w:lang w:val="fr-CA"/>
              </w:rPr>
              <w:t xml:space="preserve"> (élément #5)).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03E8D65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1778E3B8" w14:textId="77777777" w:rsidTr="179CD9FD">
        <w:trPr>
          <w:trHeight w:val="48"/>
        </w:trPr>
        <w:tc>
          <w:tcPr>
            <w:tcW w:w="1662" w:type="dxa"/>
            <w:vMerge/>
          </w:tcPr>
          <w:p w14:paraId="23FF4436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2E89B6B" w14:textId="185F2A13" w:rsidR="00930A31" w:rsidRPr="00930A31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13b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09F1C82" w14:textId="59D1136E" w:rsidR="00930A31" w:rsidRPr="004A00E3" w:rsidRDefault="00194EB2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Décrire les méthodes requises pour préparer</w:t>
            </w:r>
            <w:r w:rsidR="000C2ED6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les données </w:t>
            </w:r>
            <w:r w:rsidR="008F650F" w:rsidRPr="004A00E3">
              <w:rPr>
                <w:rFonts w:ascii="Arial" w:hAnsi="Arial" w:cs="Arial"/>
                <w:sz w:val="18"/>
                <w:szCs w:val="18"/>
                <w:lang w:val="fr-CA"/>
              </w:rPr>
              <w:t>en vue de</w:t>
            </w:r>
            <w:r w:rsidR="000C2ED6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l</w:t>
            </w:r>
            <w:r w:rsidR="009712E3" w:rsidRPr="004A00E3">
              <w:rPr>
                <w:rFonts w:ascii="Arial" w:hAnsi="Arial" w:cs="Arial"/>
                <w:sz w:val="18"/>
                <w:szCs w:val="18"/>
                <w:lang w:val="fr-CA"/>
              </w:rPr>
              <w:t>eur</w:t>
            </w:r>
            <w:r w:rsidR="000C2ED6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présentation ou</w:t>
            </w:r>
            <w:r w:rsidR="008F650F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0C2ED6" w:rsidRPr="004A00E3">
              <w:rPr>
                <w:rFonts w:ascii="Arial" w:hAnsi="Arial" w:cs="Arial"/>
                <w:sz w:val="18"/>
                <w:szCs w:val="18"/>
                <w:lang w:val="fr-CA"/>
              </w:rPr>
              <w:t>synthèse, tel</w:t>
            </w:r>
            <w:r w:rsidR="00270903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les que le traitement des statistiques </w:t>
            </w:r>
            <w:r w:rsidR="00D235F6" w:rsidRPr="004A00E3">
              <w:rPr>
                <w:rFonts w:ascii="Arial" w:hAnsi="Arial" w:cs="Arial"/>
                <w:sz w:val="18"/>
                <w:szCs w:val="18"/>
                <w:lang w:val="fr-CA"/>
              </w:rPr>
              <w:t>sommaires</w:t>
            </w:r>
            <w:r w:rsidR="00270903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manquantes ou</w:t>
            </w:r>
            <w:r w:rsidR="009712E3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5B62B0" w:rsidRPr="004A00E3">
              <w:rPr>
                <w:rFonts w:ascii="Arial" w:hAnsi="Arial" w:cs="Arial"/>
                <w:sz w:val="18"/>
                <w:szCs w:val="18"/>
                <w:lang w:val="fr-CA"/>
              </w:rPr>
              <w:t>les conversions de données</w:t>
            </w:r>
            <w:r w:rsidR="006D4DE3" w:rsidRPr="004A00E3">
              <w:rPr>
                <w:rFonts w:ascii="Arial" w:hAnsi="Arial" w:cs="Arial"/>
                <w:sz w:val="18"/>
                <w:szCs w:val="18"/>
                <w:lang w:val="fr-CA"/>
              </w:rPr>
              <w:t>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3156963" w14:textId="77777777" w:rsidR="00930A31" w:rsidRPr="009D11DD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4FF6FFA4" w14:textId="77777777" w:rsidTr="179CD9FD">
        <w:trPr>
          <w:trHeight w:val="48"/>
        </w:trPr>
        <w:tc>
          <w:tcPr>
            <w:tcW w:w="1662" w:type="dxa"/>
            <w:vMerge/>
          </w:tcPr>
          <w:p w14:paraId="0AC6B0CC" w14:textId="77777777" w:rsidR="00930A31" w:rsidRPr="009D11DD" w:rsidRDefault="00930A3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3793896" w14:textId="652BD308" w:rsidR="00930A31" w:rsidRPr="00930A31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13c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C7C87FD" w14:textId="44E354ED" w:rsidR="00930A31" w:rsidRPr="004A00E3" w:rsidRDefault="00944357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Décrire les méthodes utilisées pour tabuler ou présenter visuellement les résultats</w:t>
            </w:r>
            <w:r w:rsidR="009D11DD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des études</w:t>
            </w:r>
            <w:r w:rsidR="00D235F6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individuelles et des synthèses</w:t>
            </w:r>
            <w:r w:rsidR="00D57C22" w:rsidRPr="004A00E3">
              <w:rPr>
                <w:rFonts w:ascii="Arial" w:hAnsi="Arial" w:cs="Arial"/>
                <w:sz w:val="18"/>
                <w:szCs w:val="18"/>
                <w:lang w:val="fr-CA"/>
              </w:rPr>
              <w:t>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079E946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45A10003" w14:textId="77777777" w:rsidTr="179CD9FD">
        <w:trPr>
          <w:trHeight w:val="48"/>
        </w:trPr>
        <w:tc>
          <w:tcPr>
            <w:tcW w:w="1662" w:type="dxa"/>
            <w:vMerge/>
          </w:tcPr>
          <w:p w14:paraId="78DE9F90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F9C41A4" w14:textId="244F5360" w:rsidR="00930A31" w:rsidRPr="00930A31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13d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88EDA76" w14:textId="603DEC80" w:rsidR="00930A31" w:rsidRPr="005E6275" w:rsidRDefault="00A05F7D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A05F7D">
              <w:rPr>
                <w:rFonts w:ascii="Arial" w:hAnsi="Arial" w:cs="Arial"/>
                <w:sz w:val="18"/>
                <w:szCs w:val="18"/>
                <w:lang w:val="fr-CA"/>
              </w:rPr>
              <w:t>Décrire les méthodes u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tilisées pour synthétiser les résultats et justifier le</w:t>
            </w:r>
            <w:r w:rsidR="00F927E2">
              <w:rPr>
                <w:rFonts w:ascii="Arial" w:hAnsi="Arial" w:cs="Arial"/>
                <w:sz w:val="18"/>
                <w:szCs w:val="18"/>
                <w:lang w:val="fr-CA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s</w:t>
            </w:r>
            <w:r w:rsidR="00F927E2">
              <w:rPr>
                <w:rFonts w:ascii="Arial" w:hAnsi="Arial" w:cs="Arial"/>
                <w:sz w:val="18"/>
                <w:szCs w:val="18"/>
                <w:lang w:val="fr-CA"/>
              </w:rPr>
              <w:t>)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 choix. Si une méta-analyse est effectuée, décrire </w:t>
            </w:r>
            <w:r w:rsidR="0014139F">
              <w:rPr>
                <w:rFonts w:ascii="Arial" w:hAnsi="Arial" w:cs="Arial"/>
                <w:sz w:val="18"/>
                <w:szCs w:val="18"/>
                <w:lang w:val="fr-CA"/>
              </w:rPr>
              <w:t xml:space="preserve">le ou les modèles et méthodes pour identifier </w:t>
            </w:r>
            <w:r w:rsidR="00DE5C7C">
              <w:rPr>
                <w:rFonts w:ascii="Arial" w:hAnsi="Arial" w:cs="Arial"/>
                <w:sz w:val="18"/>
                <w:szCs w:val="18"/>
                <w:lang w:val="fr-CA"/>
              </w:rPr>
              <w:t xml:space="preserve">la présence et l'étendue de l'hétérogénéité statistique, et le </w:t>
            </w:r>
            <w:r w:rsidR="003B2ABE">
              <w:rPr>
                <w:rFonts w:ascii="Arial" w:hAnsi="Arial" w:cs="Arial"/>
                <w:sz w:val="18"/>
                <w:szCs w:val="18"/>
                <w:lang w:val="fr-CA"/>
              </w:rPr>
              <w:t xml:space="preserve">ou les </w:t>
            </w:r>
            <w:r w:rsidR="00DE5C7C">
              <w:rPr>
                <w:rFonts w:ascii="Arial" w:hAnsi="Arial" w:cs="Arial"/>
                <w:sz w:val="18"/>
                <w:szCs w:val="18"/>
                <w:lang w:val="fr-CA"/>
              </w:rPr>
              <w:t>logiciel</w:t>
            </w:r>
            <w:r w:rsidR="003B2ABE">
              <w:rPr>
                <w:rFonts w:ascii="Arial" w:hAnsi="Arial" w:cs="Arial"/>
                <w:sz w:val="18"/>
                <w:szCs w:val="18"/>
                <w:lang w:val="fr-CA"/>
              </w:rPr>
              <w:t>s</w:t>
            </w:r>
            <w:r w:rsidR="00DE5C7C">
              <w:rPr>
                <w:rFonts w:ascii="Arial" w:hAnsi="Arial" w:cs="Arial"/>
                <w:sz w:val="18"/>
                <w:szCs w:val="18"/>
                <w:lang w:val="fr-CA"/>
              </w:rPr>
              <w:t xml:space="preserve"> utilisé</w:t>
            </w:r>
            <w:r w:rsidR="003B2ABE">
              <w:rPr>
                <w:rFonts w:ascii="Arial" w:hAnsi="Arial" w:cs="Arial"/>
                <w:sz w:val="18"/>
                <w:szCs w:val="18"/>
                <w:lang w:val="fr-CA"/>
              </w:rPr>
              <w:t>s</w:t>
            </w:r>
            <w:r w:rsidR="00DE5C7C">
              <w:rPr>
                <w:rFonts w:ascii="Arial" w:hAnsi="Arial" w:cs="Arial"/>
                <w:sz w:val="18"/>
                <w:szCs w:val="18"/>
                <w:lang w:val="fr-CA"/>
              </w:rPr>
              <w:t>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B5FCF50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678F791C" w14:textId="77777777" w:rsidTr="179CD9FD">
        <w:trPr>
          <w:trHeight w:val="48"/>
        </w:trPr>
        <w:tc>
          <w:tcPr>
            <w:tcW w:w="1662" w:type="dxa"/>
            <w:vMerge/>
          </w:tcPr>
          <w:p w14:paraId="61CA026E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DCC181F" w14:textId="66AA857E" w:rsidR="00930A31" w:rsidRPr="00930A31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13e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9C60ECA" w14:textId="42A6D3A0" w:rsidR="00930A31" w:rsidRPr="004A00E3" w:rsidRDefault="005E6275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Décrire les méthodes utilisées pour explorer les </w:t>
            </w:r>
            <w:r w:rsidR="007507C7" w:rsidRPr="004A00E3">
              <w:rPr>
                <w:rFonts w:ascii="Arial" w:hAnsi="Arial" w:cs="Arial"/>
                <w:sz w:val="18"/>
                <w:szCs w:val="18"/>
                <w:lang w:val="fr-CA"/>
              </w:rPr>
              <w:t>causes</w:t>
            </w:r>
            <w:r w:rsidR="005B2B35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possibles</w:t>
            </w:r>
            <w:r w:rsidR="007507C7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d'hétérogénéité</w:t>
            </w:r>
            <w:r w:rsidR="00137D71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parmi les </w:t>
            </w:r>
            <w:r w:rsidR="00E15599" w:rsidRPr="004A00E3">
              <w:rPr>
                <w:rFonts w:ascii="Arial" w:hAnsi="Arial" w:cs="Arial"/>
                <w:sz w:val="18"/>
                <w:szCs w:val="18"/>
                <w:lang w:val="fr-CA"/>
              </w:rPr>
              <w:t>résultats de l'étude (ex. analyse de sous-groupe, méta-régression).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E3237B1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0EF9DC20" w14:textId="77777777" w:rsidTr="179CD9FD">
        <w:trPr>
          <w:trHeight w:val="50"/>
        </w:trPr>
        <w:tc>
          <w:tcPr>
            <w:tcW w:w="1662" w:type="dxa"/>
            <w:vMerge/>
          </w:tcPr>
          <w:p w14:paraId="40E60726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3AD1957" w14:textId="3A321479" w:rsidR="00930A31" w:rsidRPr="00930A31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30A31">
              <w:rPr>
                <w:rFonts w:ascii="Arial" w:hAnsi="Arial" w:cs="Arial"/>
                <w:sz w:val="18"/>
                <w:szCs w:val="18"/>
              </w:rPr>
              <w:t>13f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2B204F5" w14:textId="59BE51E0" w:rsidR="00930A31" w:rsidRPr="004A00E3" w:rsidRDefault="002A60FA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Décrire les analyses de sensibilité effectuées pour</w:t>
            </w:r>
            <w:r w:rsidR="0075173B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évaluer la robustesse </w:t>
            </w:r>
            <w:r w:rsidR="006A4215" w:rsidRPr="004A00E3">
              <w:rPr>
                <w:rFonts w:ascii="Arial" w:hAnsi="Arial" w:cs="Arial"/>
                <w:sz w:val="18"/>
                <w:szCs w:val="18"/>
                <w:lang w:val="fr-CA"/>
              </w:rPr>
              <w:t>des résultats synthétisés.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275097C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6E5FE2" w:rsidRPr="00631184" w14:paraId="2C372E04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06E8AEA" w14:textId="12D516A6" w:rsidR="006E5FE2" w:rsidRPr="00953A17" w:rsidRDefault="00242239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953A17">
              <w:rPr>
                <w:rFonts w:ascii="Arial" w:hAnsi="Arial" w:cs="Arial"/>
                <w:sz w:val="18"/>
                <w:szCs w:val="18"/>
                <w:lang w:val="fr-CA"/>
              </w:rPr>
              <w:t>Évaluation du biais de notification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BD41C6F" w14:textId="2BBB306D" w:rsidR="006E5FE2" w:rsidRPr="00953A17" w:rsidRDefault="006E5FE2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353979A" w14:textId="217957C0" w:rsidR="006E5FE2" w:rsidRPr="004A00E3" w:rsidRDefault="0075173B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Décrire les méthodes utilisées pour évaluer le risque de biais </w:t>
            </w:r>
            <w:r w:rsidR="00597509" w:rsidRPr="004A00E3">
              <w:rPr>
                <w:rFonts w:ascii="Arial" w:hAnsi="Arial" w:cs="Arial"/>
                <w:sz w:val="18"/>
                <w:szCs w:val="18"/>
                <w:lang w:val="fr-CA"/>
              </w:rPr>
              <w:t>dû aux</w:t>
            </w: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résul</w:t>
            </w:r>
            <w:r w:rsidR="00D526EA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tats manquants dans </w:t>
            </w:r>
            <w:r w:rsidR="00C96558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une </w:t>
            </w:r>
            <w:r w:rsidR="00D526EA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synthèse (découlant de biais </w:t>
            </w:r>
            <w:r w:rsidR="00854A58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de </w:t>
            </w:r>
            <w:r w:rsidR="008060B0" w:rsidRPr="004A00E3">
              <w:rPr>
                <w:rFonts w:ascii="Arial" w:hAnsi="Arial" w:cs="Arial"/>
                <w:sz w:val="18"/>
                <w:szCs w:val="18"/>
                <w:lang w:val="fr-CA"/>
              </w:rPr>
              <w:t>notification).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EBE183" w14:textId="77777777" w:rsidR="006E5FE2" w:rsidRPr="00F349B6" w:rsidRDefault="006E5FE2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6E5FE2" w:rsidRPr="00631184" w14:paraId="56CA3C3F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329A6D8" w14:textId="43D3F2E2" w:rsidR="006E5FE2" w:rsidRPr="00953A17" w:rsidRDefault="00A950B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Évaluation de la certitude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FF29597" w14:textId="224021AC" w:rsidR="006E5FE2" w:rsidRPr="00953A17" w:rsidRDefault="006E5FE2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61BBFE" w14:textId="47281619" w:rsidR="006E5FE2" w:rsidRPr="004A00E3" w:rsidRDefault="00A950B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Décrire les méthodes utilisées pour évaluer la certitude (</w:t>
            </w:r>
            <w:r w:rsidR="00CF13C6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ou </w:t>
            </w:r>
            <w:r w:rsidR="004E5993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la </w:t>
            </w:r>
            <w:r w:rsidR="00CF13C6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confiance) </w:t>
            </w:r>
            <w:r w:rsidR="00E07025" w:rsidRPr="004A00E3">
              <w:rPr>
                <w:rFonts w:ascii="Arial" w:hAnsi="Arial" w:cs="Arial"/>
                <w:sz w:val="18"/>
                <w:szCs w:val="18"/>
                <w:lang w:val="fr-CA"/>
              </w:rPr>
              <w:t>dans</w:t>
            </w:r>
            <w:r w:rsidR="00CF13C6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l</w:t>
            </w:r>
            <w:r w:rsidR="00DA4BCB" w:rsidRPr="004A00E3">
              <w:rPr>
                <w:rFonts w:ascii="Arial" w:hAnsi="Arial" w:cs="Arial"/>
                <w:sz w:val="18"/>
                <w:szCs w:val="18"/>
                <w:lang w:val="fr-CA"/>
              </w:rPr>
              <w:t>'ensemble des données probantes relatives à un résultat.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875B5BE" w14:textId="77777777" w:rsidR="006E5FE2" w:rsidRPr="000C77FF" w:rsidRDefault="006E5FE2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4C1685" w14:paraId="1ABEFF8A" w14:textId="77777777" w:rsidTr="179CD9FD">
        <w:trPr>
          <w:trHeight w:val="24"/>
        </w:trPr>
        <w:tc>
          <w:tcPr>
            <w:tcW w:w="14004" w:type="dxa"/>
            <w:gridSpan w:val="3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  <w:vAlign w:val="center"/>
          </w:tcPr>
          <w:p w14:paraId="1657D220" w14:textId="321EBEE9" w:rsidR="00FB3483" w:rsidRPr="00953A17" w:rsidRDefault="00FB3483" w:rsidP="0094770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="007355FF" w:rsidRPr="00953A17">
              <w:rPr>
                <w:rFonts w:ascii="Arial" w:hAnsi="Arial" w:cs="Arial"/>
                <w:b/>
                <w:bCs/>
                <w:sz w:val="18"/>
                <w:szCs w:val="18"/>
              </w:rPr>
              <w:t>É</w:t>
            </w:r>
            <w:r w:rsidRPr="00953A17">
              <w:rPr>
                <w:rFonts w:ascii="Arial" w:hAnsi="Arial" w:cs="Arial"/>
                <w:b/>
                <w:bCs/>
                <w:sz w:val="18"/>
                <w:szCs w:val="18"/>
              </w:rPr>
              <w:t>SULT</w:t>
            </w:r>
            <w:r w:rsidR="007355FF" w:rsidRPr="00953A17">
              <w:rPr>
                <w:rFonts w:ascii="Arial" w:hAnsi="Arial" w:cs="Arial"/>
                <w:b/>
                <w:bCs/>
                <w:sz w:val="18"/>
                <w:szCs w:val="18"/>
              </w:rPr>
              <w:t>AT</w:t>
            </w:r>
            <w:r w:rsidRPr="00953A1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 </w:t>
            </w:r>
          </w:p>
        </w:tc>
        <w:tc>
          <w:tcPr>
            <w:tcW w:w="1196" w:type="dxa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</w:tcPr>
          <w:p w14:paraId="4224D9A9" w14:textId="77777777" w:rsidR="00FB3483" w:rsidRPr="00930A31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930A31" w:rsidRPr="00631184" w14:paraId="783BADEB" w14:textId="77777777" w:rsidTr="179CD9FD">
        <w:trPr>
          <w:trHeight w:val="48"/>
        </w:trPr>
        <w:tc>
          <w:tcPr>
            <w:tcW w:w="1662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right w:val="single" w:sz="5" w:space="0" w:color="000000" w:themeColor="text1"/>
            </w:tcBorders>
          </w:tcPr>
          <w:p w14:paraId="2C5E0E20" w14:textId="51386EBB" w:rsidR="00930A31" w:rsidRPr="00953A17" w:rsidRDefault="007355FF" w:rsidP="007355FF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Sélection des études</w:t>
            </w:r>
            <w:r w:rsidR="00930A31" w:rsidRPr="00953A17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F50B5EC" w14:textId="19071829" w:rsidR="00930A31" w:rsidRPr="00953A17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16a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65FDF79" w14:textId="4004C5CD" w:rsidR="00930A31" w:rsidRPr="004F51DB" w:rsidRDefault="007355FF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7355FF">
              <w:rPr>
                <w:rFonts w:ascii="Arial" w:hAnsi="Arial" w:cs="Arial"/>
                <w:sz w:val="18"/>
                <w:szCs w:val="18"/>
                <w:lang w:val="fr-CA"/>
              </w:rPr>
              <w:t>Décrire les résultats de 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a </w:t>
            </w:r>
            <w:r w:rsidR="000C77FF">
              <w:rPr>
                <w:rFonts w:ascii="Arial" w:hAnsi="Arial" w:cs="Arial"/>
                <w:sz w:val="18"/>
                <w:szCs w:val="18"/>
                <w:lang w:val="fr-CA"/>
              </w:rPr>
              <w:t xml:space="preserve">recherche et du processus de sélection, du nombre de </w:t>
            </w:r>
            <w:r w:rsidR="00E314C6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notices </w:t>
            </w:r>
            <w:r w:rsidR="007C53E3" w:rsidRPr="004A00E3">
              <w:rPr>
                <w:rFonts w:ascii="Arial" w:hAnsi="Arial" w:cs="Arial"/>
                <w:sz w:val="18"/>
                <w:szCs w:val="18"/>
                <w:lang w:val="fr-CA"/>
              </w:rPr>
              <w:t>repéré</w:t>
            </w:r>
            <w:r w:rsidR="006D41DB" w:rsidRPr="004A00E3">
              <w:rPr>
                <w:rFonts w:ascii="Arial" w:hAnsi="Arial" w:cs="Arial"/>
                <w:sz w:val="18"/>
                <w:szCs w:val="18"/>
                <w:lang w:val="fr-CA"/>
              </w:rPr>
              <w:t>e</w:t>
            </w:r>
            <w:r w:rsidR="007C53E3" w:rsidRPr="004A00E3">
              <w:rPr>
                <w:rFonts w:ascii="Arial" w:hAnsi="Arial" w:cs="Arial"/>
                <w:sz w:val="18"/>
                <w:szCs w:val="18"/>
                <w:lang w:val="fr-CA"/>
              </w:rPr>
              <w:t>s</w:t>
            </w:r>
            <w:r w:rsidR="007C53E3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F543E9">
              <w:rPr>
                <w:rFonts w:ascii="Arial" w:hAnsi="Arial" w:cs="Arial"/>
                <w:sz w:val="18"/>
                <w:szCs w:val="18"/>
                <w:lang w:val="fr-CA"/>
              </w:rPr>
              <w:t>lors de</w:t>
            </w:r>
            <w:r w:rsidR="007C53E3">
              <w:rPr>
                <w:rFonts w:ascii="Arial" w:hAnsi="Arial" w:cs="Arial"/>
                <w:sz w:val="18"/>
                <w:szCs w:val="18"/>
                <w:lang w:val="fr-CA"/>
              </w:rPr>
              <w:t xml:space="preserve"> la recherche au nombre d'études incluses dans la </w:t>
            </w:r>
            <w:r w:rsidR="008D484B">
              <w:rPr>
                <w:rFonts w:ascii="Arial" w:hAnsi="Arial" w:cs="Arial"/>
                <w:sz w:val="18"/>
                <w:szCs w:val="18"/>
                <w:lang w:val="fr-CA"/>
              </w:rPr>
              <w:t>revue</w:t>
            </w:r>
            <w:r w:rsidR="007C53E3">
              <w:rPr>
                <w:rFonts w:ascii="Arial" w:hAnsi="Arial" w:cs="Arial"/>
                <w:sz w:val="18"/>
                <w:szCs w:val="18"/>
                <w:lang w:val="fr-CA"/>
              </w:rPr>
              <w:t>, idéalement en utilisant un diagramme de flux.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70CFC65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1BA22A88" w14:textId="77777777" w:rsidTr="179CD9FD">
        <w:trPr>
          <w:trHeight w:val="48"/>
        </w:trPr>
        <w:tc>
          <w:tcPr>
            <w:tcW w:w="1662" w:type="dxa"/>
            <w:vMerge/>
          </w:tcPr>
          <w:p w14:paraId="73401FBA" w14:textId="77777777" w:rsidR="00930A31" w:rsidRPr="00953A17" w:rsidRDefault="00930A3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E0E0DCA" w14:textId="0DDE67BD" w:rsidR="00930A31" w:rsidRPr="00953A17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16b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C33FBE2" w14:textId="37B9CF5D" w:rsidR="00930A31" w:rsidRPr="008B4134" w:rsidRDefault="004F51DB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8B4134">
              <w:rPr>
                <w:rFonts w:ascii="Arial" w:hAnsi="Arial" w:cs="Arial"/>
                <w:sz w:val="18"/>
                <w:szCs w:val="18"/>
                <w:lang w:val="fr-CA"/>
              </w:rPr>
              <w:t>Citer les études qui</w:t>
            </w:r>
            <w:r w:rsidR="00BA7EDE">
              <w:rPr>
                <w:rFonts w:ascii="Arial" w:hAnsi="Arial" w:cs="Arial"/>
                <w:sz w:val="18"/>
                <w:szCs w:val="18"/>
                <w:lang w:val="fr-CA"/>
              </w:rPr>
              <w:t xml:space="preserve"> pourraient sembler</w:t>
            </w:r>
            <w:r w:rsidR="008B4134" w:rsidRPr="008B4134">
              <w:rPr>
                <w:rFonts w:ascii="Arial" w:hAnsi="Arial" w:cs="Arial"/>
                <w:sz w:val="18"/>
                <w:szCs w:val="18"/>
                <w:lang w:val="fr-CA"/>
              </w:rPr>
              <w:t xml:space="preserve"> r</w:t>
            </w:r>
            <w:r w:rsidR="008B4134">
              <w:rPr>
                <w:rFonts w:ascii="Arial" w:hAnsi="Arial" w:cs="Arial"/>
                <w:sz w:val="18"/>
                <w:szCs w:val="18"/>
                <w:lang w:val="fr-CA"/>
              </w:rPr>
              <w:t>épondre aux critères d'inclusion, mais qui ont été exclues, et expliquer pourquoi elles ont été exclues.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15316E4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631184" w14:paraId="5BCDF56D" w14:textId="77777777" w:rsidTr="179CD9FD">
        <w:trPr>
          <w:trHeight w:val="103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48BFA8C" w14:textId="4E990778" w:rsidR="00FB3483" w:rsidRPr="00953A17" w:rsidRDefault="008B4134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Caractéristiques des études</w:t>
            </w:r>
            <w:r w:rsidR="00FB3483" w:rsidRPr="00953A1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9178F2C" w14:textId="4A27652A" w:rsidR="00FB3483" w:rsidRPr="00953A17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1</w:t>
            </w:r>
            <w:r w:rsidR="00B51910" w:rsidRPr="00953A17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7DC5B50" w14:textId="5599CB3B" w:rsidR="00FB3483" w:rsidRPr="00451306" w:rsidRDefault="008B4134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8B4134">
              <w:rPr>
                <w:rFonts w:ascii="Arial" w:hAnsi="Arial" w:cs="Arial"/>
                <w:sz w:val="18"/>
                <w:szCs w:val="18"/>
                <w:lang w:val="fr-CA"/>
              </w:rPr>
              <w:t xml:space="preserve">Citer </w:t>
            </w:r>
            <w:r w:rsidR="00191C3D">
              <w:rPr>
                <w:rFonts w:ascii="Arial" w:hAnsi="Arial" w:cs="Arial"/>
                <w:sz w:val="18"/>
                <w:szCs w:val="18"/>
                <w:lang w:val="fr-CA"/>
              </w:rPr>
              <w:t>chaque</w:t>
            </w:r>
            <w:r w:rsidRPr="008B4134">
              <w:rPr>
                <w:rFonts w:ascii="Arial" w:hAnsi="Arial" w:cs="Arial"/>
                <w:sz w:val="18"/>
                <w:szCs w:val="18"/>
                <w:lang w:val="fr-CA"/>
              </w:rPr>
              <w:t xml:space="preserve"> étude i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ncluse et présenter </w:t>
            </w:r>
            <w:r w:rsidR="00CA130B">
              <w:rPr>
                <w:rFonts w:ascii="Arial" w:hAnsi="Arial" w:cs="Arial"/>
                <w:sz w:val="18"/>
                <w:szCs w:val="18"/>
                <w:lang w:val="fr-CA"/>
              </w:rPr>
              <w:t>ses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 caractéristiques.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BA7B4C0" w14:textId="77777777" w:rsidR="00FB3483" w:rsidRPr="00451306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631184" w14:paraId="79DAC67A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74D41F9" w14:textId="71B325F9" w:rsidR="00FB3483" w:rsidRPr="00953A17" w:rsidRDefault="00451306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953A17">
              <w:rPr>
                <w:rFonts w:ascii="Arial" w:hAnsi="Arial" w:cs="Arial"/>
                <w:sz w:val="18"/>
                <w:szCs w:val="18"/>
                <w:lang w:val="fr-CA"/>
              </w:rPr>
              <w:t>Risque</w:t>
            </w:r>
            <w:r w:rsidR="00094C36" w:rsidRPr="00953A17">
              <w:rPr>
                <w:rFonts w:ascii="Arial" w:hAnsi="Arial" w:cs="Arial"/>
                <w:sz w:val="18"/>
                <w:szCs w:val="18"/>
                <w:lang w:val="fr-CA"/>
              </w:rPr>
              <w:t>s de biais dans les études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9E8AC19" w14:textId="2E30595A" w:rsidR="00FB3483" w:rsidRPr="00953A17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1</w:t>
            </w:r>
            <w:r w:rsidR="00B51910" w:rsidRPr="00953A17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E1F0F3A" w14:textId="0D800135" w:rsidR="00FB3483" w:rsidRPr="00F349B6" w:rsidRDefault="00094C36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094C36">
              <w:rPr>
                <w:rFonts w:ascii="Arial" w:hAnsi="Arial" w:cs="Arial"/>
                <w:sz w:val="18"/>
                <w:szCs w:val="18"/>
                <w:lang w:val="fr-CA"/>
              </w:rPr>
              <w:t>Présenter l</w:t>
            </w:r>
            <w:r w:rsidR="00F34E9B">
              <w:rPr>
                <w:rFonts w:ascii="Arial" w:hAnsi="Arial" w:cs="Arial"/>
                <w:sz w:val="18"/>
                <w:szCs w:val="18"/>
                <w:lang w:val="fr-CA"/>
              </w:rPr>
              <w:t xml:space="preserve">es </w:t>
            </w:r>
            <w:r w:rsidRPr="00094C36">
              <w:rPr>
                <w:rFonts w:ascii="Arial" w:hAnsi="Arial" w:cs="Arial"/>
                <w:sz w:val="18"/>
                <w:szCs w:val="18"/>
                <w:lang w:val="fr-CA"/>
              </w:rPr>
              <w:t>évaluation</w:t>
            </w:r>
            <w:r w:rsidR="00F34E9B">
              <w:rPr>
                <w:rFonts w:ascii="Arial" w:hAnsi="Arial" w:cs="Arial"/>
                <w:sz w:val="18"/>
                <w:szCs w:val="18"/>
                <w:lang w:val="fr-CA"/>
              </w:rPr>
              <w:t>s</w:t>
            </w:r>
            <w:r w:rsidRPr="00094C36">
              <w:rPr>
                <w:rFonts w:ascii="Arial" w:hAnsi="Arial" w:cs="Arial"/>
                <w:sz w:val="18"/>
                <w:szCs w:val="18"/>
                <w:lang w:val="fr-CA"/>
              </w:rPr>
              <w:t xml:space="preserve"> du risqu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e</w:t>
            </w:r>
            <w:r w:rsidRPr="00094C36">
              <w:rPr>
                <w:rFonts w:ascii="Arial" w:hAnsi="Arial" w:cs="Arial"/>
                <w:sz w:val="18"/>
                <w:szCs w:val="18"/>
                <w:lang w:val="fr-CA"/>
              </w:rPr>
              <w:t xml:space="preserve"> 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e biais pour chaque étude incluse.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897FD3B" w14:textId="77777777" w:rsidR="00FB3483" w:rsidRPr="00F349B6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631184" w14:paraId="3D378A42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8FD34DF" w14:textId="49FF9F3E" w:rsidR="00FB3483" w:rsidRPr="004A00E3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4A00E3">
              <w:rPr>
                <w:rFonts w:ascii="Arial" w:hAnsi="Arial" w:cs="Arial"/>
                <w:sz w:val="18"/>
                <w:szCs w:val="18"/>
              </w:rPr>
              <w:t>R</w:t>
            </w:r>
            <w:r w:rsidR="00D1580C" w:rsidRPr="004A00E3">
              <w:rPr>
                <w:rFonts w:ascii="Arial" w:hAnsi="Arial" w:cs="Arial"/>
                <w:sz w:val="18"/>
                <w:szCs w:val="18"/>
              </w:rPr>
              <w:t>é</w:t>
            </w:r>
            <w:r w:rsidRPr="004A00E3">
              <w:rPr>
                <w:rFonts w:ascii="Arial" w:hAnsi="Arial" w:cs="Arial"/>
                <w:sz w:val="18"/>
                <w:szCs w:val="18"/>
              </w:rPr>
              <w:t>sult</w:t>
            </w:r>
            <w:r w:rsidR="00CA130B" w:rsidRPr="004A00E3">
              <w:rPr>
                <w:rFonts w:ascii="Arial" w:hAnsi="Arial" w:cs="Arial"/>
                <w:sz w:val="18"/>
                <w:szCs w:val="18"/>
              </w:rPr>
              <w:t>at</w:t>
            </w:r>
            <w:r w:rsidRPr="004A00E3"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="002B5F76" w:rsidRPr="004A00E3">
              <w:rPr>
                <w:rFonts w:ascii="Arial" w:hAnsi="Arial" w:cs="Arial"/>
                <w:sz w:val="18"/>
                <w:szCs w:val="18"/>
              </w:rPr>
              <w:t>des</w:t>
            </w:r>
            <w:r w:rsidR="00D1580C" w:rsidRPr="004A00E3">
              <w:rPr>
                <w:rFonts w:ascii="Arial" w:hAnsi="Arial" w:cs="Arial"/>
                <w:sz w:val="18"/>
                <w:szCs w:val="18"/>
              </w:rPr>
              <w:t xml:space="preserve"> étude</w:t>
            </w:r>
            <w:r w:rsidR="002B5F76" w:rsidRPr="004A00E3">
              <w:rPr>
                <w:rFonts w:ascii="Arial" w:hAnsi="Arial" w:cs="Arial"/>
                <w:sz w:val="18"/>
                <w:szCs w:val="18"/>
              </w:rPr>
              <w:t>s individuelles</w:t>
            </w:r>
            <w:r w:rsidRPr="004A00E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E24747" w14:textId="12802857" w:rsidR="00FB3483" w:rsidRPr="004A00E3" w:rsidRDefault="00B51910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A00E3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7D5105C" w14:textId="30EB360D" w:rsidR="00FB3483" w:rsidRPr="004A00E3" w:rsidRDefault="00E76098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Pour tous les résultats, présenter, pour chaque étude</w:t>
            </w:r>
            <w:r w:rsidR="00CA4A99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: (a) les statistiques sommaires pour chaque group</w:t>
            </w:r>
            <w:r w:rsidR="003C0B86" w:rsidRPr="004A00E3">
              <w:rPr>
                <w:rFonts w:ascii="Arial" w:hAnsi="Arial" w:cs="Arial"/>
                <w:sz w:val="18"/>
                <w:szCs w:val="18"/>
                <w:lang w:val="fr-CA"/>
              </w:rPr>
              <w:t>e</w:t>
            </w:r>
            <w:r w:rsidR="00BD1B65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(si approprié) et (b) un</w:t>
            </w:r>
            <w:r w:rsidR="00FA6030" w:rsidRPr="004A00E3">
              <w:rPr>
                <w:rFonts w:ascii="Arial" w:hAnsi="Arial" w:cs="Arial"/>
                <w:sz w:val="18"/>
                <w:szCs w:val="18"/>
                <w:lang w:val="fr-CA"/>
              </w:rPr>
              <w:t>e</w:t>
            </w:r>
            <w:r w:rsidR="00BD1B65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8E7A17" w:rsidRPr="004A00E3">
              <w:rPr>
                <w:rFonts w:ascii="Arial" w:hAnsi="Arial" w:cs="Arial"/>
                <w:sz w:val="18"/>
                <w:szCs w:val="18"/>
                <w:lang w:val="fr-CA"/>
              </w:rPr>
              <w:t>estim</w:t>
            </w:r>
            <w:r w:rsidR="00FA6030" w:rsidRPr="004A00E3">
              <w:rPr>
                <w:rFonts w:ascii="Arial" w:hAnsi="Arial" w:cs="Arial"/>
                <w:sz w:val="18"/>
                <w:szCs w:val="18"/>
                <w:lang w:val="fr-CA"/>
              </w:rPr>
              <w:t>ation</w:t>
            </w:r>
            <w:r w:rsidR="00BD1B65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de l'e</w:t>
            </w:r>
            <w:r w:rsidR="00FA6030" w:rsidRPr="004A00E3">
              <w:rPr>
                <w:rFonts w:ascii="Arial" w:hAnsi="Arial" w:cs="Arial"/>
                <w:sz w:val="18"/>
                <w:szCs w:val="18"/>
                <w:lang w:val="fr-CA"/>
              </w:rPr>
              <w:t>ffet</w:t>
            </w:r>
            <w:r w:rsidR="00BD1B65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et s</w:t>
            </w:r>
            <w:r w:rsidR="00FA6030" w:rsidRPr="004A00E3">
              <w:rPr>
                <w:rFonts w:ascii="Arial" w:hAnsi="Arial" w:cs="Arial"/>
                <w:sz w:val="18"/>
                <w:szCs w:val="18"/>
                <w:lang w:val="fr-CA"/>
              </w:rPr>
              <w:t>a précision (ex. :</w:t>
            </w:r>
            <w:r w:rsidR="00C935A1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774020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intervalle de confiance/crédibilité), idéalement </w:t>
            </w:r>
            <w:r w:rsidR="00594C55" w:rsidRPr="004A00E3">
              <w:rPr>
                <w:rFonts w:ascii="Arial" w:hAnsi="Arial" w:cs="Arial"/>
                <w:sz w:val="18"/>
                <w:szCs w:val="18"/>
                <w:lang w:val="fr-CA"/>
              </w:rPr>
              <w:t>à l'aide de</w:t>
            </w:r>
            <w:r w:rsidR="005F10BC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tableaux </w:t>
            </w:r>
            <w:r w:rsidR="00594C55" w:rsidRPr="004A00E3">
              <w:rPr>
                <w:rFonts w:ascii="Arial" w:hAnsi="Arial" w:cs="Arial"/>
                <w:sz w:val="18"/>
                <w:szCs w:val="18"/>
                <w:lang w:val="fr-CA"/>
              </w:rPr>
              <w:t>ou de graphiques structurés.</w:t>
            </w:r>
            <w:r w:rsidR="005F10BC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3E181A6" w14:textId="77777777" w:rsidR="00FB3483" w:rsidRPr="00F349B6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58431A59" w14:textId="77777777" w:rsidTr="179CD9FD">
        <w:trPr>
          <w:trHeight w:val="48"/>
        </w:trPr>
        <w:tc>
          <w:tcPr>
            <w:tcW w:w="1662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right w:val="single" w:sz="5" w:space="0" w:color="000000" w:themeColor="text1"/>
            </w:tcBorders>
          </w:tcPr>
          <w:p w14:paraId="16BFCE5C" w14:textId="476B0E28" w:rsidR="00930A31" w:rsidRPr="004A00E3" w:rsidRDefault="00930A3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4A00E3">
              <w:rPr>
                <w:rFonts w:ascii="Arial" w:hAnsi="Arial" w:cs="Arial"/>
                <w:sz w:val="18"/>
                <w:szCs w:val="18"/>
              </w:rPr>
              <w:t>R</w:t>
            </w:r>
            <w:r w:rsidR="00594C55" w:rsidRPr="004A00E3">
              <w:rPr>
                <w:rFonts w:ascii="Arial" w:hAnsi="Arial" w:cs="Arial"/>
                <w:sz w:val="18"/>
                <w:szCs w:val="18"/>
              </w:rPr>
              <w:t>é</w:t>
            </w:r>
            <w:r w:rsidRPr="004A00E3">
              <w:rPr>
                <w:rFonts w:ascii="Arial" w:hAnsi="Arial" w:cs="Arial"/>
                <w:sz w:val="18"/>
                <w:szCs w:val="18"/>
              </w:rPr>
              <w:t>sult</w:t>
            </w:r>
            <w:r w:rsidR="00594C55" w:rsidRPr="004A00E3">
              <w:rPr>
                <w:rFonts w:ascii="Arial" w:hAnsi="Arial" w:cs="Arial"/>
                <w:sz w:val="18"/>
                <w:szCs w:val="18"/>
              </w:rPr>
              <w:t>at</w:t>
            </w:r>
            <w:r w:rsidRPr="004A00E3">
              <w:rPr>
                <w:rFonts w:ascii="Arial" w:hAnsi="Arial" w:cs="Arial"/>
                <w:sz w:val="18"/>
                <w:szCs w:val="18"/>
              </w:rPr>
              <w:t xml:space="preserve">s </w:t>
            </w:r>
            <w:r w:rsidR="00807C81" w:rsidRPr="004A00E3">
              <w:rPr>
                <w:rFonts w:ascii="Arial" w:hAnsi="Arial" w:cs="Arial"/>
                <w:sz w:val="18"/>
                <w:szCs w:val="18"/>
              </w:rPr>
              <w:t>des synthèses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75C64BB" w14:textId="2CC28911" w:rsidR="00930A31" w:rsidRPr="004A00E3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A00E3">
              <w:rPr>
                <w:rFonts w:ascii="Arial" w:hAnsi="Arial" w:cs="Arial"/>
                <w:sz w:val="18"/>
                <w:szCs w:val="18"/>
              </w:rPr>
              <w:t>20a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E913473" w14:textId="5200BFAB" w:rsidR="00930A31" w:rsidRPr="004A00E3" w:rsidRDefault="00C64F06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Pour </w:t>
            </w:r>
            <w:r w:rsidR="00DE345D" w:rsidRPr="004A00E3">
              <w:rPr>
                <w:rFonts w:ascii="Arial" w:hAnsi="Arial" w:cs="Arial"/>
                <w:sz w:val="18"/>
                <w:szCs w:val="18"/>
                <w:lang w:val="fr-CA"/>
              </w:rPr>
              <w:t>chaque</w:t>
            </w: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synthèse</w:t>
            </w:r>
            <w:r w:rsidR="00397B5B" w:rsidRPr="004A00E3">
              <w:rPr>
                <w:rFonts w:ascii="Arial" w:hAnsi="Arial" w:cs="Arial"/>
                <w:sz w:val="18"/>
                <w:szCs w:val="18"/>
                <w:lang w:val="fr-CA"/>
              </w:rPr>
              <w:t>,</w:t>
            </w: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résumer brièvement les caractéristiques et le risque de biais</w:t>
            </w:r>
            <w:r w:rsidR="00DE345D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CC4253" w:rsidRPr="004A00E3">
              <w:rPr>
                <w:rFonts w:ascii="Arial" w:hAnsi="Arial" w:cs="Arial"/>
                <w:sz w:val="18"/>
                <w:szCs w:val="18"/>
                <w:lang w:val="fr-CA"/>
              </w:rPr>
              <w:t>de</w:t>
            </w:r>
            <w:r w:rsidR="00DE345D" w:rsidRPr="004A00E3">
              <w:rPr>
                <w:rFonts w:ascii="Arial" w:hAnsi="Arial" w:cs="Arial"/>
                <w:sz w:val="18"/>
                <w:szCs w:val="18"/>
                <w:lang w:val="fr-CA"/>
              </w:rPr>
              <w:t>s études</w:t>
            </w:r>
            <w:r w:rsidR="00426482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69692F" w:rsidRPr="004A00E3">
              <w:rPr>
                <w:rFonts w:ascii="Arial" w:hAnsi="Arial" w:cs="Arial"/>
                <w:sz w:val="18"/>
                <w:szCs w:val="18"/>
                <w:lang w:val="fr-CA"/>
              </w:rPr>
              <w:t>contributrices</w:t>
            </w:r>
            <w:r w:rsidR="000B3EB7" w:rsidRPr="004A00E3">
              <w:rPr>
                <w:rFonts w:ascii="Arial" w:hAnsi="Arial" w:cs="Arial"/>
                <w:sz w:val="18"/>
                <w:szCs w:val="18"/>
                <w:lang w:val="fr-CA"/>
              </w:rPr>
              <w:t>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395E36F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29B5C9A7" w14:textId="77777777" w:rsidTr="179CD9FD">
        <w:trPr>
          <w:trHeight w:val="203"/>
        </w:trPr>
        <w:tc>
          <w:tcPr>
            <w:tcW w:w="1662" w:type="dxa"/>
            <w:vMerge/>
          </w:tcPr>
          <w:p w14:paraId="4760E726" w14:textId="77777777" w:rsidR="00930A31" w:rsidRPr="004A00E3" w:rsidRDefault="00930A3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B907E6F" w14:textId="57C10011" w:rsidR="00930A31" w:rsidRPr="004A00E3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A00E3">
              <w:rPr>
                <w:rFonts w:ascii="Arial" w:hAnsi="Arial" w:cs="Arial"/>
                <w:sz w:val="18"/>
                <w:szCs w:val="18"/>
              </w:rPr>
              <w:t>20b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14F5C2A" w14:textId="199EC61D" w:rsidR="00930A31" w:rsidRPr="004A00E3" w:rsidRDefault="00221412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Présenter les résultats </w:t>
            </w:r>
            <w:r w:rsidR="00ED54AE" w:rsidRPr="004A00E3">
              <w:rPr>
                <w:rFonts w:ascii="Arial" w:hAnsi="Arial" w:cs="Arial"/>
                <w:sz w:val="18"/>
                <w:szCs w:val="18"/>
                <w:lang w:val="fr-CA"/>
              </w:rPr>
              <w:t>de toutes les synthèses statistiques effectuées. Si une méta-analyse</w:t>
            </w:r>
            <w:r w:rsidR="004978A1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a été </w:t>
            </w:r>
            <w:r w:rsidR="00CE59D9" w:rsidRPr="004A00E3">
              <w:rPr>
                <w:rFonts w:ascii="Arial" w:hAnsi="Arial" w:cs="Arial"/>
                <w:sz w:val="18"/>
                <w:szCs w:val="18"/>
                <w:lang w:val="fr-CA"/>
              </w:rPr>
              <w:t>réalisée</w:t>
            </w:r>
            <w:r w:rsidR="004978A1" w:rsidRPr="004A00E3">
              <w:rPr>
                <w:rFonts w:ascii="Arial" w:hAnsi="Arial" w:cs="Arial"/>
                <w:sz w:val="18"/>
                <w:szCs w:val="18"/>
                <w:lang w:val="fr-CA"/>
              </w:rPr>
              <w:t>, présenter</w:t>
            </w:r>
            <w:r w:rsidR="00986304" w:rsidRPr="004A00E3">
              <w:rPr>
                <w:rFonts w:ascii="Arial" w:hAnsi="Arial" w:cs="Arial"/>
                <w:sz w:val="18"/>
                <w:szCs w:val="18"/>
                <w:lang w:val="fr-CA"/>
              </w:rPr>
              <w:t>,</w:t>
            </w:r>
            <w:r w:rsidR="004978A1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pour </w:t>
            </w:r>
            <w:r w:rsidR="00394EC4" w:rsidRPr="004A00E3">
              <w:rPr>
                <w:rFonts w:ascii="Arial" w:hAnsi="Arial" w:cs="Arial"/>
                <w:sz w:val="18"/>
                <w:szCs w:val="18"/>
                <w:lang w:val="fr-CA"/>
              </w:rPr>
              <w:t>chacune</w:t>
            </w:r>
            <w:r w:rsidR="00986304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des synthèses statistiques,</w:t>
            </w:r>
            <w:r w:rsidR="00394EC4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D01EFA" w:rsidRPr="004A00E3">
              <w:rPr>
                <w:rFonts w:ascii="Arial" w:hAnsi="Arial" w:cs="Arial"/>
                <w:sz w:val="18"/>
                <w:szCs w:val="18"/>
                <w:lang w:val="fr-CA"/>
              </w:rPr>
              <w:t>l'estimation</w:t>
            </w:r>
            <w:r w:rsidR="00394EC4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sommaire et sa précision (ex. : intervalle</w:t>
            </w:r>
            <w:r w:rsidR="00325C51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de confiance/crédibilité) et les mesures d'hétérogénéité statistique. Si une comparaison des groupes est effectuée, d</w:t>
            </w:r>
            <w:r w:rsidR="00C53236" w:rsidRPr="004A00E3">
              <w:rPr>
                <w:rFonts w:ascii="Arial" w:hAnsi="Arial" w:cs="Arial"/>
                <w:sz w:val="18"/>
                <w:szCs w:val="18"/>
                <w:lang w:val="fr-CA"/>
              </w:rPr>
              <w:t>écrire la direction de l'effet.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C8F8A33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4D409E67" w14:textId="77777777" w:rsidTr="179CD9FD">
        <w:trPr>
          <w:trHeight w:val="48"/>
        </w:trPr>
        <w:tc>
          <w:tcPr>
            <w:tcW w:w="1662" w:type="dxa"/>
            <w:vMerge/>
          </w:tcPr>
          <w:p w14:paraId="1B863B38" w14:textId="77777777" w:rsidR="00930A31" w:rsidRPr="004A00E3" w:rsidRDefault="00930A3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79AA4A5" w14:textId="2DA78A39" w:rsidR="00930A31" w:rsidRPr="004A00E3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A00E3">
              <w:rPr>
                <w:rFonts w:ascii="Arial" w:hAnsi="Arial" w:cs="Arial"/>
                <w:sz w:val="18"/>
                <w:szCs w:val="18"/>
              </w:rPr>
              <w:t>20c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2AB047D" w14:textId="765DD155" w:rsidR="00930A31" w:rsidRPr="004A00E3" w:rsidRDefault="00DB6672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Présenter les résultats</w:t>
            </w:r>
            <w:r w:rsidR="006019AD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de toutes les recherches sur les causes possibles d'hétérogénéité parmi les résultats de l'étude.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5D8123F" w14:textId="77777777" w:rsidR="00930A31" w:rsidRPr="00F349B6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71188ED2" w14:textId="77777777" w:rsidTr="179CD9FD">
        <w:trPr>
          <w:trHeight w:val="48"/>
        </w:trPr>
        <w:tc>
          <w:tcPr>
            <w:tcW w:w="1662" w:type="dxa"/>
            <w:vMerge/>
          </w:tcPr>
          <w:p w14:paraId="456A0208" w14:textId="77777777" w:rsidR="00930A31" w:rsidRPr="004A00E3" w:rsidRDefault="00930A31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EDCBE6E" w14:textId="3F83C952" w:rsidR="00930A31" w:rsidRPr="004A00E3" w:rsidRDefault="00930A31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A00E3">
              <w:rPr>
                <w:rFonts w:ascii="Arial" w:hAnsi="Arial" w:cs="Arial"/>
                <w:sz w:val="18"/>
                <w:szCs w:val="18"/>
              </w:rPr>
              <w:t>20d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5824D6A" w14:textId="01C5EEDF" w:rsidR="00930A31" w:rsidRPr="004A00E3" w:rsidRDefault="00F37916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Présenter les résultats de toutes les analyses de sensibilité effectuées pour évaluer la robustesse</w:t>
            </w:r>
            <w:r w:rsidR="00D33494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des résultats</w:t>
            </w:r>
            <w:r w:rsidR="00153426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synthétisés</w:t>
            </w:r>
            <w:r w:rsidR="00D33494" w:rsidRPr="004A00E3">
              <w:rPr>
                <w:rFonts w:ascii="Arial" w:hAnsi="Arial" w:cs="Arial"/>
                <w:sz w:val="18"/>
                <w:szCs w:val="18"/>
                <w:lang w:val="fr-CA"/>
              </w:rPr>
              <w:t>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2E0B1FA" w14:textId="77777777" w:rsidR="00930A31" w:rsidRPr="005867A1" w:rsidRDefault="00930A3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FB3483" w:rsidRPr="00631184" w14:paraId="24A249B2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156C072" w14:textId="642A837E" w:rsidR="00FB3483" w:rsidRPr="004A00E3" w:rsidRDefault="000A7800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4A00E3">
              <w:rPr>
                <w:rFonts w:ascii="Arial" w:hAnsi="Arial" w:cs="Arial"/>
                <w:sz w:val="18"/>
                <w:szCs w:val="18"/>
              </w:rPr>
              <w:t>Biais de notification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218F69" w14:textId="1C9A0302" w:rsidR="00FB3483" w:rsidRPr="004A00E3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A00E3">
              <w:rPr>
                <w:rFonts w:ascii="Arial" w:hAnsi="Arial" w:cs="Arial"/>
                <w:sz w:val="18"/>
                <w:szCs w:val="18"/>
              </w:rPr>
              <w:t>2</w:t>
            </w:r>
            <w:r w:rsidR="00B51910" w:rsidRPr="004A00E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A87793F" w14:textId="2EEEB0A4" w:rsidR="00FB3483" w:rsidRPr="004A00E3" w:rsidRDefault="000A7800" w:rsidP="005979B8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>Présenter l'évaluation du risqu</w:t>
            </w:r>
            <w:r w:rsidR="002432C1" w:rsidRPr="004A00E3">
              <w:rPr>
                <w:rFonts w:ascii="Arial" w:hAnsi="Arial" w:cs="Arial"/>
                <w:sz w:val="18"/>
                <w:szCs w:val="18"/>
                <w:lang w:val="fr-CA"/>
              </w:rPr>
              <w:t>e</w:t>
            </w: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de biais dû à des résultats manquants</w:t>
            </w:r>
            <w:r w:rsidR="002432C1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(provenant de biais de notification) pour chaque synthèse évaluée.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A435861" w14:textId="77777777" w:rsidR="00FB3483" w:rsidRPr="005867A1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077B44" w:rsidRPr="00631184" w14:paraId="0FF31967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E8D53DB" w14:textId="04152C7B" w:rsidR="00077B44" w:rsidRPr="004A00E3" w:rsidRDefault="009825E2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4A00E3">
              <w:rPr>
                <w:rFonts w:ascii="Arial" w:hAnsi="Arial" w:cs="Arial"/>
                <w:sz w:val="18"/>
                <w:szCs w:val="18"/>
              </w:rPr>
              <w:t>Certitude des preuves</w:t>
            </w:r>
            <w:r w:rsidR="00077B44" w:rsidRPr="004A00E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ED6CD28" w14:textId="3BD7828E" w:rsidR="00077B44" w:rsidRPr="004A00E3" w:rsidRDefault="00077B44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A00E3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1892DC8" w14:textId="6CF7744B" w:rsidR="00077B44" w:rsidRPr="004A00E3" w:rsidRDefault="008968DC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Présenter les évaluations de la certitude (ou </w:t>
            </w:r>
            <w:r w:rsidR="00A079AC"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de la </w:t>
            </w: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confiance) </w:t>
            </w:r>
            <w:r w:rsidR="007018E6" w:rsidRPr="004A00E3">
              <w:rPr>
                <w:rFonts w:ascii="Arial" w:hAnsi="Arial" w:cs="Arial"/>
                <w:sz w:val="18"/>
                <w:szCs w:val="18"/>
                <w:lang w:val="fr-CA"/>
              </w:rPr>
              <w:t>d</w:t>
            </w:r>
            <w:r w:rsidR="00A079AC" w:rsidRPr="004A00E3">
              <w:rPr>
                <w:rFonts w:ascii="Arial" w:hAnsi="Arial" w:cs="Arial"/>
                <w:sz w:val="18"/>
                <w:szCs w:val="18"/>
                <w:lang w:val="fr-CA"/>
              </w:rPr>
              <w:t>ans</w:t>
            </w:r>
            <w:r w:rsidRPr="004A00E3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7018E6" w:rsidRPr="004A00E3">
              <w:rPr>
                <w:rFonts w:ascii="Arial" w:hAnsi="Arial" w:cs="Arial"/>
                <w:sz w:val="18"/>
                <w:szCs w:val="18"/>
                <w:lang w:val="fr-CA"/>
              </w:rPr>
              <w:t>l'ensemble des données probantes pour chaque résultat évalué.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6AE189C" w14:textId="77777777" w:rsidR="00077B44" w:rsidRPr="005867A1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077B44" w:rsidRPr="004C1685" w14:paraId="6CE3625C" w14:textId="77777777" w:rsidTr="179CD9FD">
        <w:trPr>
          <w:trHeight w:val="24"/>
        </w:trPr>
        <w:tc>
          <w:tcPr>
            <w:tcW w:w="14004" w:type="dxa"/>
            <w:gridSpan w:val="3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  <w:vAlign w:val="center"/>
          </w:tcPr>
          <w:p w14:paraId="485952A3" w14:textId="77777777" w:rsidR="00077B44" w:rsidRPr="00953A17" w:rsidRDefault="00077B44" w:rsidP="00077B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DISCUSSION </w:t>
            </w:r>
          </w:p>
        </w:tc>
        <w:tc>
          <w:tcPr>
            <w:tcW w:w="1196" w:type="dxa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</w:tcPr>
          <w:p w14:paraId="25C40AE9" w14:textId="77777777" w:rsidR="00077B44" w:rsidRPr="00930A31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930A31" w:rsidRPr="00631184" w14:paraId="44C0D626" w14:textId="77777777" w:rsidTr="179CD9FD">
        <w:trPr>
          <w:trHeight w:val="48"/>
        </w:trPr>
        <w:tc>
          <w:tcPr>
            <w:tcW w:w="1662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right w:val="single" w:sz="5" w:space="0" w:color="000000" w:themeColor="text1"/>
            </w:tcBorders>
          </w:tcPr>
          <w:p w14:paraId="6A415BD4" w14:textId="64024B01" w:rsidR="00930A31" w:rsidRPr="00953A17" w:rsidRDefault="00930A31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 xml:space="preserve">Discussion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86CD052" w14:textId="6C149016" w:rsidR="00930A31" w:rsidRPr="00953A17" w:rsidRDefault="00930A31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23a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180C0BE" w14:textId="6D91B57C" w:rsidR="00930A31" w:rsidRPr="00D77A7A" w:rsidRDefault="007018E6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7018E6">
              <w:rPr>
                <w:rFonts w:ascii="Arial" w:hAnsi="Arial" w:cs="Arial"/>
                <w:sz w:val="18"/>
                <w:szCs w:val="18"/>
                <w:lang w:val="fr-CA"/>
              </w:rPr>
              <w:t>Fournir une interpr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é</w:t>
            </w:r>
            <w:r w:rsidRPr="007018E6">
              <w:rPr>
                <w:rFonts w:ascii="Arial" w:hAnsi="Arial" w:cs="Arial"/>
                <w:sz w:val="18"/>
                <w:szCs w:val="18"/>
                <w:lang w:val="fr-CA"/>
              </w:rPr>
              <w:t xml:space="preserve">tation 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g</w:t>
            </w:r>
            <w:r w:rsidRPr="007018E6">
              <w:rPr>
                <w:rFonts w:ascii="Arial" w:hAnsi="Arial" w:cs="Arial"/>
                <w:sz w:val="18"/>
                <w:szCs w:val="18"/>
                <w:lang w:val="fr-CA"/>
              </w:rPr>
              <w:t>énérale d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es résultats dans le contexte d</w:t>
            </w:r>
            <w:r w:rsidR="002F0357">
              <w:rPr>
                <w:rFonts w:ascii="Arial" w:hAnsi="Arial" w:cs="Arial"/>
                <w:sz w:val="18"/>
                <w:szCs w:val="18"/>
                <w:lang w:val="fr-CA"/>
              </w:rPr>
              <w:t>'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autres données probantes.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36F0287" w14:textId="77777777" w:rsidR="00930A31" w:rsidRPr="005867A1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0A24CE29" w14:textId="77777777" w:rsidTr="179CD9FD">
        <w:trPr>
          <w:trHeight w:val="48"/>
        </w:trPr>
        <w:tc>
          <w:tcPr>
            <w:tcW w:w="1662" w:type="dxa"/>
            <w:vMerge/>
          </w:tcPr>
          <w:p w14:paraId="34E4593B" w14:textId="6FA37964" w:rsidR="00930A31" w:rsidRPr="00953A17" w:rsidRDefault="00930A31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73FF5B7" w14:textId="611267E8" w:rsidR="00930A31" w:rsidRPr="00953A17" w:rsidRDefault="00930A31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23b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BC239AF" w14:textId="21699C22" w:rsidR="00930A31" w:rsidRPr="004C4266" w:rsidRDefault="00CB502A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C4266">
              <w:rPr>
                <w:rFonts w:ascii="Arial" w:hAnsi="Arial" w:cs="Arial"/>
                <w:sz w:val="18"/>
                <w:szCs w:val="18"/>
                <w:lang w:val="fr-CA"/>
              </w:rPr>
              <w:t xml:space="preserve">Discuter des limites des données probantes incluses dans la </w:t>
            </w:r>
            <w:r w:rsidR="0013238F" w:rsidRPr="004C4266">
              <w:rPr>
                <w:rFonts w:ascii="Arial" w:hAnsi="Arial" w:cs="Arial"/>
                <w:sz w:val="18"/>
                <w:szCs w:val="18"/>
                <w:lang w:val="fr-CA"/>
              </w:rPr>
              <w:t>revue</w:t>
            </w:r>
            <w:r w:rsidRPr="004C4266">
              <w:rPr>
                <w:rFonts w:ascii="Arial" w:hAnsi="Arial" w:cs="Arial"/>
                <w:sz w:val="18"/>
                <w:szCs w:val="18"/>
                <w:lang w:val="fr-CA"/>
              </w:rPr>
              <w:t>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52BBDFF" w14:textId="77777777" w:rsidR="00930A31" w:rsidRPr="005867A1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1CBB3F4F" w14:textId="77777777" w:rsidTr="179CD9FD">
        <w:trPr>
          <w:trHeight w:val="48"/>
        </w:trPr>
        <w:tc>
          <w:tcPr>
            <w:tcW w:w="1662" w:type="dxa"/>
            <w:vMerge/>
          </w:tcPr>
          <w:p w14:paraId="3276A062" w14:textId="77777777" w:rsidR="00930A31" w:rsidRPr="00953A17" w:rsidRDefault="00930A31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4" w:space="0" w:color="auto"/>
              <w:right w:val="single" w:sz="5" w:space="0" w:color="000000" w:themeColor="text1"/>
            </w:tcBorders>
          </w:tcPr>
          <w:p w14:paraId="0BF3966A" w14:textId="50F35F9B" w:rsidR="00930A31" w:rsidRPr="000D61AD" w:rsidRDefault="00930A31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D61AD">
              <w:rPr>
                <w:rFonts w:ascii="Arial" w:hAnsi="Arial" w:cs="Arial"/>
                <w:sz w:val="18"/>
                <w:szCs w:val="18"/>
              </w:rPr>
              <w:t>23c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ADE0693" w14:textId="069F0956" w:rsidR="00930A31" w:rsidRPr="004C4266" w:rsidRDefault="00A9483F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C4266">
              <w:rPr>
                <w:rFonts w:ascii="Arial" w:hAnsi="Arial" w:cs="Arial"/>
                <w:sz w:val="18"/>
                <w:szCs w:val="18"/>
                <w:lang w:val="fr-CA"/>
              </w:rPr>
              <w:t xml:space="preserve">Discuter des limites </w:t>
            </w:r>
            <w:r w:rsidR="00CE11D1" w:rsidRPr="004C4266">
              <w:rPr>
                <w:rFonts w:ascii="Arial" w:hAnsi="Arial" w:cs="Arial"/>
                <w:sz w:val="18"/>
                <w:szCs w:val="18"/>
                <w:lang w:val="fr-CA"/>
              </w:rPr>
              <w:t>d</w:t>
            </w:r>
            <w:r w:rsidR="00A169FB" w:rsidRPr="004C4266">
              <w:rPr>
                <w:rFonts w:ascii="Arial" w:hAnsi="Arial" w:cs="Arial"/>
                <w:sz w:val="18"/>
                <w:szCs w:val="18"/>
                <w:lang w:val="fr-CA"/>
              </w:rPr>
              <w:t>es processus</w:t>
            </w:r>
            <w:r w:rsidR="00A30A38" w:rsidRPr="004C4266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A169FB" w:rsidRPr="004C4266">
              <w:rPr>
                <w:rFonts w:ascii="Arial" w:hAnsi="Arial" w:cs="Arial"/>
                <w:sz w:val="18"/>
                <w:szCs w:val="18"/>
                <w:lang w:val="fr-CA"/>
              </w:rPr>
              <w:t>utilisés</w:t>
            </w:r>
            <w:r w:rsidR="0078368F" w:rsidRPr="004C4266">
              <w:rPr>
                <w:rFonts w:ascii="Arial" w:hAnsi="Arial" w:cs="Arial"/>
                <w:sz w:val="18"/>
                <w:szCs w:val="18"/>
                <w:lang w:val="fr-CA"/>
              </w:rPr>
              <w:t xml:space="preserve"> dan</w:t>
            </w:r>
            <w:r w:rsidR="00F965A3" w:rsidRPr="004C4266">
              <w:rPr>
                <w:rFonts w:ascii="Arial" w:hAnsi="Arial" w:cs="Arial"/>
                <w:sz w:val="18"/>
                <w:szCs w:val="18"/>
                <w:lang w:val="fr-CA"/>
              </w:rPr>
              <w:t>s la revue</w:t>
            </w:r>
            <w:r w:rsidR="00A169FB" w:rsidRPr="004C4266">
              <w:rPr>
                <w:rFonts w:ascii="Arial" w:hAnsi="Arial" w:cs="Arial"/>
                <w:sz w:val="18"/>
                <w:szCs w:val="18"/>
                <w:lang w:val="fr-CA"/>
              </w:rPr>
              <w:t>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2AEF35E" w14:textId="77777777" w:rsidR="00930A31" w:rsidRPr="005867A1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52BD6520" w14:textId="77777777" w:rsidTr="179CD9FD">
        <w:trPr>
          <w:trHeight w:val="48"/>
        </w:trPr>
        <w:tc>
          <w:tcPr>
            <w:tcW w:w="1662" w:type="dxa"/>
            <w:vMerge/>
          </w:tcPr>
          <w:p w14:paraId="4105AB4C" w14:textId="6D74E577" w:rsidR="00930A31" w:rsidRPr="00953A17" w:rsidRDefault="00930A31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5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189697D" w14:textId="0E388312" w:rsidR="00930A31" w:rsidRPr="00953A17" w:rsidRDefault="00930A31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23d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4" w:space="0" w:color="auto"/>
              <w:bottom w:val="double" w:sz="5" w:space="0" w:color="000000" w:themeColor="text1"/>
              <w:right w:val="single" w:sz="5" w:space="0" w:color="000000" w:themeColor="text1"/>
            </w:tcBorders>
          </w:tcPr>
          <w:p w14:paraId="5FA0A2F2" w14:textId="061A0DE1" w:rsidR="00930A31" w:rsidRPr="004C4266" w:rsidRDefault="008E4E61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C4266">
              <w:rPr>
                <w:rFonts w:ascii="Arial" w:hAnsi="Arial" w:cs="Arial"/>
                <w:sz w:val="18"/>
                <w:szCs w:val="18"/>
                <w:lang w:val="fr-CA"/>
              </w:rPr>
              <w:t>Discuter de</w:t>
            </w:r>
            <w:r w:rsidR="00A961B9" w:rsidRPr="004C4266">
              <w:rPr>
                <w:rFonts w:ascii="Arial" w:hAnsi="Arial" w:cs="Arial"/>
                <w:sz w:val="18"/>
                <w:szCs w:val="18"/>
                <w:lang w:val="fr-CA"/>
              </w:rPr>
              <w:t xml:space="preserve"> l'</w:t>
            </w:r>
            <w:r w:rsidRPr="004C4266">
              <w:rPr>
                <w:rFonts w:ascii="Arial" w:hAnsi="Arial" w:cs="Arial"/>
                <w:sz w:val="18"/>
                <w:szCs w:val="18"/>
                <w:lang w:val="fr-CA"/>
              </w:rPr>
              <w:t xml:space="preserve">implication des résultats pour la pratique, </w:t>
            </w:r>
            <w:r w:rsidR="00097FE0" w:rsidRPr="004C4266">
              <w:rPr>
                <w:rFonts w:ascii="Arial" w:hAnsi="Arial" w:cs="Arial"/>
                <w:sz w:val="18"/>
                <w:szCs w:val="18"/>
                <w:lang w:val="fr-CA"/>
              </w:rPr>
              <w:t>les politiques et les futures recherches.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30980325" w14:textId="77777777" w:rsidR="00930A31" w:rsidRPr="005867A1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077B44" w:rsidRPr="004C1685" w14:paraId="51341A5A" w14:textId="77777777" w:rsidTr="179CD9FD">
        <w:trPr>
          <w:trHeight w:val="24"/>
        </w:trPr>
        <w:tc>
          <w:tcPr>
            <w:tcW w:w="14004" w:type="dxa"/>
            <w:gridSpan w:val="3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  <w:vAlign w:val="center"/>
          </w:tcPr>
          <w:p w14:paraId="46DD6FCA" w14:textId="29C46EAA" w:rsidR="00077B44" w:rsidRPr="00953A17" w:rsidRDefault="00A961B9" w:rsidP="00077B4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b/>
                <w:bCs/>
                <w:sz w:val="18"/>
                <w:szCs w:val="18"/>
              </w:rPr>
              <w:t>AUTRE</w:t>
            </w:r>
            <w:r w:rsidR="00077B44" w:rsidRPr="00953A1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INFORMATION</w:t>
            </w:r>
          </w:p>
        </w:tc>
        <w:tc>
          <w:tcPr>
            <w:tcW w:w="1196" w:type="dxa"/>
            <w:tcBorders>
              <w:top w:val="doub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FFFFCC"/>
          </w:tcPr>
          <w:p w14:paraId="38167931" w14:textId="77777777" w:rsidR="00077B44" w:rsidRPr="00930A31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930A31" w:rsidRPr="00631184" w14:paraId="5CF94E2D" w14:textId="77777777" w:rsidTr="179CD9FD">
        <w:trPr>
          <w:trHeight w:val="48"/>
        </w:trPr>
        <w:tc>
          <w:tcPr>
            <w:tcW w:w="1662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right w:val="single" w:sz="5" w:space="0" w:color="000000" w:themeColor="text1"/>
            </w:tcBorders>
          </w:tcPr>
          <w:p w14:paraId="56E3C875" w14:textId="512EE61B" w:rsidR="00930A31" w:rsidRPr="00953A17" w:rsidRDefault="00A961B9" w:rsidP="00A961B9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lastRenderedPageBreak/>
              <w:t xml:space="preserve">Enregistrement et protocole 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B8E2191" w14:textId="46E4991C" w:rsidR="00930A31" w:rsidRPr="00953A17" w:rsidRDefault="00930A31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24a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6AABB8D" w14:textId="2EABB3DF" w:rsidR="00930A31" w:rsidRPr="00275580" w:rsidRDefault="00A961B9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A961B9">
              <w:rPr>
                <w:rFonts w:ascii="Arial" w:hAnsi="Arial" w:cs="Arial"/>
                <w:sz w:val="18"/>
                <w:szCs w:val="18"/>
                <w:lang w:val="fr-CA"/>
              </w:rPr>
              <w:t>Fournir l'information d'enregistrement de l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a </w:t>
            </w:r>
            <w:r w:rsidR="0017301B">
              <w:rPr>
                <w:rFonts w:ascii="Arial" w:hAnsi="Arial" w:cs="Arial"/>
                <w:sz w:val="18"/>
                <w:szCs w:val="18"/>
                <w:lang w:val="fr-CA"/>
              </w:rPr>
              <w:t>revue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>, incluant le nom du registre et le numéro d'enregistrement, ou</w:t>
            </w:r>
            <w:r w:rsidR="009B3CF0">
              <w:rPr>
                <w:rFonts w:ascii="Arial" w:hAnsi="Arial" w:cs="Arial"/>
                <w:sz w:val="18"/>
                <w:szCs w:val="18"/>
                <w:lang w:val="fr-CA"/>
              </w:rPr>
              <w:t xml:space="preserve"> indiquer que la </w:t>
            </w:r>
            <w:r w:rsidR="00EE0752">
              <w:rPr>
                <w:rFonts w:ascii="Arial" w:hAnsi="Arial" w:cs="Arial"/>
                <w:sz w:val="18"/>
                <w:szCs w:val="18"/>
                <w:lang w:val="fr-CA"/>
              </w:rPr>
              <w:t xml:space="preserve">revue </w:t>
            </w:r>
            <w:r w:rsidR="009B3CF0">
              <w:rPr>
                <w:rFonts w:ascii="Arial" w:hAnsi="Arial" w:cs="Arial"/>
                <w:sz w:val="18"/>
                <w:szCs w:val="18"/>
                <w:lang w:val="fr-CA"/>
              </w:rPr>
              <w:t>n'a pas été enregistrée.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EE9DE13" w14:textId="77777777" w:rsidR="00930A31" w:rsidRPr="005867A1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4C3E51C1" w14:textId="77777777" w:rsidTr="179CD9FD">
        <w:trPr>
          <w:trHeight w:val="57"/>
        </w:trPr>
        <w:tc>
          <w:tcPr>
            <w:tcW w:w="1662" w:type="dxa"/>
            <w:vMerge/>
          </w:tcPr>
          <w:p w14:paraId="038F19BF" w14:textId="77777777" w:rsidR="00930A31" w:rsidRPr="00953A17" w:rsidRDefault="00930A31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3DB58A7" w14:textId="4B5E40EA" w:rsidR="00930A31" w:rsidRPr="00953A17" w:rsidRDefault="00930A31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24b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0E4D536" w14:textId="0C20372D" w:rsidR="00930A31" w:rsidRPr="00D27AE1" w:rsidRDefault="00275580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410455">
              <w:rPr>
                <w:rFonts w:ascii="Arial" w:hAnsi="Arial" w:cs="Arial"/>
                <w:sz w:val="18"/>
                <w:szCs w:val="18"/>
                <w:lang w:val="fr-CA"/>
              </w:rPr>
              <w:t xml:space="preserve">Indiquer où </w:t>
            </w:r>
            <w:r w:rsidR="00410455">
              <w:rPr>
                <w:rFonts w:ascii="Arial" w:hAnsi="Arial" w:cs="Arial"/>
                <w:sz w:val="18"/>
                <w:szCs w:val="18"/>
                <w:lang w:val="fr-CA"/>
              </w:rPr>
              <w:t xml:space="preserve">le </w:t>
            </w:r>
            <w:r w:rsidR="00410455" w:rsidRPr="00410455">
              <w:rPr>
                <w:rFonts w:ascii="Arial" w:hAnsi="Arial" w:cs="Arial"/>
                <w:sz w:val="18"/>
                <w:szCs w:val="18"/>
                <w:lang w:val="fr-CA"/>
              </w:rPr>
              <w:t>prot</w:t>
            </w:r>
            <w:r w:rsidR="00410455">
              <w:rPr>
                <w:rFonts w:ascii="Arial" w:hAnsi="Arial" w:cs="Arial"/>
                <w:sz w:val="18"/>
                <w:szCs w:val="18"/>
                <w:lang w:val="fr-CA"/>
              </w:rPr>
              <w:t>ocole</w:t>
            </w:r>
            <w:r w:rsidR="00D27AE1">
              <w:rPr>
                <w:rFonts w:ascii="Arial" w:hAnsi="Arial" w:cs="Arial"/>
                <w:sz w:val="18"/>
                <w:szCs w:val="18"/>
                <w:lang w:val="fr-CA"/>
              </w:rPr>
              <w:t xml:space="preserve"> de la </w:t>
            </w:r>
            <w:r w:rsidR="00EE0752">
              <w:rPr>
                <w:rFonts w:ascii="Arial" w:hAnsi="Arial" w:cs="Arial"/>
                <w:sz w:val="18"/>
                <w:szCs w:val="18"/>
                <w:lang w:val="fr-CA"/>
              </w:rPr>
              <w:t xml:space="preserve">revue </w:t>
            </w:r>
            <w:r w:rsidR="00D27AE1">
              <w:rPr>
                <w:rFonts w:ascii="Arial" w:hAnsi="Arial" w:cs="Arial"/>
                <w:sz w:val="18"/>
                <w:szCs w:val="18"/>
                <w:lang w:val="fr-CA"/>
              </w:rPr>
              <w:t>peut être consulté, ou indiquer qu'aucun protocole n'a été préparé.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5D44A96" w14:textId="77777777" w:rsidR="00930A31" w:rsidRPr="005867A1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930A31" w:rsidRPr="00631184" w14:paraId="131EC413" w14:textId="77777777" w:rsidTr="179CD9FD">
        <w:trPr>
          <w:trHeight w:val="48"/>
        </w:trPr>
        <w:tc>
          <w:tcPr>
            <w:tcW w:w="1662" w:type="dxa"/>
            <w:vMerge/>
          </w:tcPr>
          <w:p w14:paraId="3F05BA64" w14:textId="77777777" w:rsidR="00930A31" w:rsidRPr="00953A17" w:rsidRDefault="00930A31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9CC5356" w14:textId="4CC8AA70" w:rsidR="00930A31" w:rsidRPr="00953A17" w:rsidRDefault="00930A31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24c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EA5EF40" w14:textId="380EBFD5" w:rsidR="00930A31" w:rsidRPr="00705305" w:rsidRDefault="00D27AE1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D27AE1">
              <w:rPr>
                <w:rFonts w:ascii="Arial" w:hAnsi="Arial" w:cs="Arial"/>
                <w:sz w:val="18"/>
                <w:szCs w:val="18"/>
                <w:lang w:val="fr-CA"/>
              </w:rPr>
              <w:t xml:space="preserve">Décrire et expliquer toutes </w:t>
            </w:r>
            <w:r>
              <w:rPr>
                <w:rFonts w:ascii="Arial" w:hAnsi="Arial" w:cs="Arial"/>
                <w:sz w:val="18"/>
                <w:szCs w:val="18"/>
                <w:lang w:val="fr-CA"/>
              </w:rPr>
              <w:t xml:space="preserve">modifications </w:t>
            </w:r>
            <w:r w:rsidR="00705305">
              <w:rPr>
                <w:rFonts w:ascii="Arial" w:hAnsi="Arial" w:cs="Arial"/>
                <w:sz w:val="18"/>
                <w:szCs w:val="18"/>
                <w:lang w:val="fr-CA"/>
              </w:rPr>
              <w:t xml:space="preserve">apportées </w:t>
            </w:r>
            <w:r w:rsidR="00A25654">
              <w:rPr>
                <w:rFonts w:ascii="Arial" w:hAnsi="Arial" w:cs="Arial"/>
                <w:sz w:val="18"/>
                <w:szCs w:val="18"/>
                <w:lang w:val="fr-CA"/>
              </w:rPr>
              <w:t xml:space="preserve">aux informations fournies </w:t>
            </w:r>
            <w:r w:rsidR="003764D3">
              <w:rPr>
                <w:rFonts w:ascii="Arial" w:hAnsi="Arial" w:cs="Arial"/>
                <w:sz w:val="18"/>
                <w:szCs w:val="18"/>
                <w:lang w:val="fr-CA"/>
              </w:rPr>
              <w:t xml:space="preserve">lors de </w:t>
            </w:r>
            <w:r w:rsidR="00A25654">
              <w:rPr>
                <w:rFonts w:ascii="Arial" w:hAnsi="Arial" w:cs="Arial"/>
                <w:sz w:val="18"/>
                <w:szCs w:val="18"/>
                <w:lang w:val="fr-CA"/>
              </w:rPr>
              <w:t>l'enregistrement ou dans le protocole.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ED81809" w14:textId="77777777" w:rsidR="00930A31" w:rsidRPr="005867A1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077B44" w:rsidRPr="00631184" w14:paraId="10B09DA9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68E03AB" w14:textId="4E865D71" w:rsidR="00077B44" w:rsidRPr="00953A17" w:rsidRDefault="00953233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Soutien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12FAD83" w14:textId="404A0D21" w:rsidR="00077B44" w:rsidRPr="00953A17" w:rsidRDefault="00077B44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D202DC4" w14:textId="5248F887" w:rsidR="00077B44" w:rsidRPr="0030679B" w:rsidRDefault="00705305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705305">
              <w:rPr>
                <w:rFonts w:ascii="Arial" w:hAnsi="Arial" w:cs="Arial"/>
                <w:sz w:val="18"/>
                <w:szCs w:val="18"/>
                <w:lang w:val="fr-CA"/>
              </w:rPr>
              <w:t xml:space="preserve">Décrire les sources de </w:t>
            </w:r>
            <w:r w:rsidR="004922B2">
              <w:rPr>
                <w:rFonts w:ascii="Arial" w:hAnsi="Arial" w:cs="Arial"/>
                <w:sz w:val="18"/>
                <w:szCs w:val="18"/>
                <w:lang w:val="fr-CA"/>
              </w:rPr>
              <w:t xml:space="preserve">soutien financier ou </w:t>
            </w:r>
            <w:r w:rsidR="003764D3">
              <w:rPr>
                <w:rFonts w:ascii="Arial" w:hAnsi="Arial" w:cs="Arial"/>
                <w:sz w:val="18"/>
                <w:szCs w:val="18"/>
                <w:lang w:val="fr-CA"/>
              </w:rPr>
              <w:t xml:space="preserve">non-financier </w:t>
            </w:r>
            <w:r w:rsidR="00DF4D87">
              <w:rPr>
                <w:rFonts w:ascii="Arial" w:hAnsi="Arial" w:cs="Arial"/>
                <w:sz w:val="18"/>
                <w:szCs w:val="18"/>
                <w:lang w:val="fr-CA"/>
              </w:rPr>
              <w:t xml:space="preserve">obtenus </w:t>
            </w:r>
            <w:r w:rsidR="0038427E">
              <w:rPr>
                <w:rFonts w:ascii="Arial" w:hAnsi="Arial" w:cs="Arial"/>
                <w:sz w:val="18"/>
                <w:szCs w:val="18"/>
                <w:lang w:val="fr-CA"/>
              </w:rPr>
              <w:t xml:space="preserve">pour la </w:t>
            </w:r>
            <w:r w:rsidR="000733CD">
              <w:rPr>
                <w:rFonts w:ascii="Arial" w:hAnsi="Arial" w:cs="Arial"/>
                <w:sz w:val="18"/>
                <w:szCs w:val="18"/>
                <w:lang w:val="fr-CA"/>
              </w:rPr>
              <w:t xml:space="preserve">revue </w:t>
            </w:r>
            <w:r w:rsidR="0038427E">
              <w:rPr>
                <w:rFonts w:ascii="Arial" w:hAnsi="Arial" w:cs="Arial"/>
                <w:sz w:val="18"/>
                <w:szCs w:val="18"/>
                <w:lang w:val="fr-CA"/>
              </w:rPr>
              <w:t xml:space="preserve">et le rôle </w:t>
            </w:r>
            <w:r w:rsidR="001A439D">
              <w:rPr>
                <w:rFonts w:ascii="Arial" w:hAnsi="Arial" w:cs="Arial"/>
                <w:sz w:val="18"/>
                <w:szCs w:val="18"/>
                <w:lang w:val="fr-CA"/>
              </w:rPr>
              <w:t xml:space="preserve">des </w:t>
            </w:r>
            <w:r w:rsidR="00A50950">
              <w:rPr>
                <w:rFonts w:ascii="Arial" w:hAnsi="Arial" w:cs="Arial"/>
                <w:sz w:val="18"/>
                <w:szCs w:val="18"/>
                <w:lang w:val="fr-CA"/>
              </w:rPr>
              <w:t>bailleurs de fonds</w:t>
            </w:r>
            <w:r w:rsidR="001A439D">
              <w:rPr>
                <w:rFonts w:ascii="Arial" w:hAnsi="Arial" w:cs="Arial"/>
                <w:sz w:val="18"/>
                <w:szCs w:val="18"/>
                <w:lang w:val="fr-CA"/>
              </w:rPr>
              <w:t xml:space="preserve"> et </w:t>
            </w:r>
            <w:r w:rsidR="002F08EB">
              <w:rPr>
                <w:rFonts w:ascii="Arial" w:hAnsi="Arial" w:cs="Arial"/>
                <w:sz w:val="18"/>
                <w:szCs w:val="18"/>
                <w:lang w:val="fr-CA"/>
              </w:rPr>
              <w:t>commanditaires</w:t>
            </w:r>
            <w:r w:rsidR="001A439D">
              <w:rPr>
                <w:rFonts w:ascii="Arial" w:hAnsi="Arial" w:cs="Arial"/>
                <w:sz w:val="18"/>
                <w:szCs w:val="18"/>
                <w:lang w:val="fr-CA"/>
              </w:rPr>
              <w:t xml:space="preserve"> </w:t>
            </w:r>
            <w:r w:rsidR="000733CD">
              <w:rPr>
                <w:rFonts w:ascii="Arial" w:hAnsi="Arial" w:cs="Arial"/>
                <w:sz w:val="18"/>
                <w:szCs w:val="18"/>
                <w:lang w:val="fr-CA"/>
              </w:rPr>
              <w:t>dans la revue</w:t>
            </w:r>
            <w:r w:rsidR="001A439D">
              <w:rPr>
                <w:rFonts w:ascii="Arial" w:hAnsi="Arial" w:cs="Arial"/>
                <w:sz w:val="18"/>
                <w:szCs w:val="18"/>
                <w:lang w:val="fr-CA"/>
              </w:rPr>
              <w:t>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688945E" w14:textId="77777777" w:rsidR="00077B44" w:rsidRPr="007E16D4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077B44" w:rsidRPr="00631184" w14:paraId="30333012" w14:textId="77777777" w:rsidTr="179CD9FD">
        <w:trPr>
          <w:trHeight w:val="48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7DA1532" w14:textId="23618D9F" w:rsidR="00077B44" w:rsidRPr="00953A17" w:rsidRDefault="005B1610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Confilts d'intérêt</w:t>
            </w: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46BF2DB" w14:textId="237CA33A" w:rsidR="00077B44" w:rsidRPr="00953A17" w:rsidRDefault="00077B44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C50B7A3" w14:textId="54733247" w:rsidR="00077B44" w:rsidRPr="005B1610" w:rsidRDefault="00850C66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5B1610">
              <w:rPr>
                <w:rFonts w:ascii="Arial" w:hAnsi="Arial" w:cs="Arial"/>
                <w:sz w:val="18"/>
                <w:szCs w:val="18"/>
                <w:lang w:val="fr-CA"/>
              </w:rPr>
              <w:t>Déclarer les</w:t>
            </w:r>
            <w:r w:rsidR="005B1610" w:rsidRPr="005B1610">
              <w:rPr>
                <w:rFonts w:ascii="Arial" w:hAnsi="Arial" w:cs="Arial"/>
                <w:sz w:val="18"/>
                <w:szCs w:val="18"/>
                <w:lang w:val="fr-CA"/>
              </w:rPr>
              <w:t xml:space="preserve"> conflits d'intérêts d</w:t>
            </w:r>
            <w:r w:rsidR="005B1610">
              <w:rPr>
                <w:rFonts w:ascii="Arial" w:hAnsi="Arial" w:cs="Arial"/>
                <w:sz w:val="18"/>
                <w:szCs w:val="18"/>
                <w:lang w:val="fr-CA"/>
              </w:rPr>
              <w:t xml:space="preserve">es auteurs de la </w:t>
            </w:r>
            <w:r w:rsidR="004935D5">
              <w:rPr>
                <w:rFonts w:ascii="Arial" w:hAnsi="Arial" w:cs="Arial"/>
                <w:sz w:val="18"/>
                <w:szCs w:val="18"/>
                <w:lang w:val="fr-CA"/>
              </w:rPr>
              <w:t>revue</w:t>
            </w:r>
            <w:r w:rsidR="005B1610">
              <w:rPr>
                <w:rFonts w:ascii="Arial" w:hAnsi="Arial" w:cs="Arial"/>
                <w:sz w:val="18"/>
                <w:szCs w:val="18"/>
                <w:lang w:val="fr-CA"/>
              </w:rPr>
              <w:t>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FA1E09F" w14:textId="77777777" w:rsidR="00077B44" w:rsidRPr="005867A1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  <w:tr w:rsidR="00077B44" w:rsidRPr="00631184" w14:paraId="7E1A8D23" w14:textId="77777777" w:rsidTr="179CD9FD">
        <w:trPr>
          <w:trHeight w:val="219"/>
        </w:trPr>
        <w:tc>
          <w:tcPr>
            <w:tcW w:w="1662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1546CD32" w14:textId="625CA276" w:rsidR="00A33164" w:rsidRPr="00953A17" w:rsidRDefault="00A33164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953A17">
              <w:rPr>
                <w:rFonts w:ascii="Arial" w:hAnsi="Arial" w:cs="Arial"/>
                <w:sz w:val="18"/>
                <w:szCs w:val="18"/>
                <w:lang w:val="fr-CA"/>
              </w:rPr>
              <w:t xml:space="preserve">Disponibilité des données, </w:t>
            </w:r>
            <w:r w:rsidR="008A0839" w:rsidRPr="00953A17">
              <w:rPr>
                <w:rFonts w:ascii="Arial" w:hAnsi="Arial" w:cs="Arial"/>
                <w:sz w:val="18"/>
                <w:szCs w:val="18"/>
                <w:lang w:val="fr-CA"/>
              </w:rPr>
              <w:t xml:space="preserve">du code et des autres </w:t>
            </w:r>
            <w:r w:rsidR="00672891">
              <w:rPr>
                <w:rFonts w:ascii="Arial" w:hAnsi="Arial" w:cs="Arial"/>
                <w:sz w:val="18"/>
                <w:szCs w:val="18"/>
                <w:lang w:val="fr-CA"/>
              </w:rPr>
              <w:t>matériels</w:t>
            </w:r>
          </w:p>
          <w:p w14:paraId="71A9B4E7" w14:textId="219E8B06" w:rsidR="00077B44" w:rsidRPr="00953A17" w:rsidRDefault="00077B44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</w:p>
        </w:tc>
        <w:tc>
          <w:tcPr>
            <w:tcW w:w="60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168E063F" w14:textId="1CC9DD58" w:rsidR="00077B44" w:rsidRPr="00953A17" w:rsidRDefault="00077B44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53A17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173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619249F8" w14:textId="61514B91" w:rsidR="00077B44" w:rsidRPr="006B35C2" w:rsidRDefault="000536A3" w:rsidP="00077B44">
            <w:pPr>
              <w:pStyle w:val="Default"/>
              <w:spacing w:before="40" w:after="40"/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F81246">
              <w:rPr>
                <w:rFonts w:ascii="Arial" w:hAnsi="Arial" w:cs="Arial"/>
                <w:sz w:val="18"/>
                <w:szCs w:val="18"/>
                <w:lang w:val="fr-CA"/>
              </w:rPr>
              <w:t>Documenter</w:t>
            </w:r>
            <w:r w:rsidR="005B6633">
              <w:rPr>
                <w:rFonts w:ascii="Arial" w:hAnsi="Arial" w:cs="Arial"/>
                <w:sz w:val="18"/>
                <w:szCs w:val="18"/>
                <w:lang w:val="fr-CA"/>
              </w:rPr>
              <w:t xml:space="preserve"> quels sont les éléments suivants qui </w:t>
            </w:r>
            <w:r w:rsidR="005B6633" w:rsidRPr="004C4266">
              <w:rPr>
                <w:rFonts w:ascii="Arial" w:hAnsi="Arial" w:cs="Arial"/>
                <w:sz w:val="18"/>
                <w:szCs w:val="18"/>
                <w:lang w:val="fr-CA"/>
              </w:rPr>
              <w:t xml:space="preserve">sont </w:t>
            </w:r>
            <w:r w:rsidR="00670BDE" w:rsidRPr="004C4266">
              <w:rPr>
                <w:rFonts w:ascii="Arial" w:hAnsi="Arial" w:cs="Arial"/>
                <w:sz w:val="18"/>
                <w:szCs w:val="18"/>
                <w:lang w:val="fr-CA"/>
              </w:rPr>
              <w:t xml:space="preserve">publiquement accessibles </w:t>
            </w:r>
            <w:r w:rsidR="00F81246" w:rsidRPr="004C4266">
              <w:rPr>
                <w:rFonts w:ascii="Arial" w:hAnsi="Arial" w:cs="Arial"/>
                <w:sz w:val="18"/>
                <w:szCs w:val="18"/>
                <w:lang w:val="fr-CA"/>
              </w:rPr>
              <w:t xml:space="preserve">et où il est possible de les trouver : </w:t>
            </w:r>
            <w:r w:rsidR="00856AEE" w:rsidRPr="004C4266">
              <w:rPr>
                <w:rFonts w:ascii="Arial" w:hAnsi="Arial" w:cs="Arial"/>
                <w:sz w:val="18"/>
                <w:szCs w:val="18"/>
                <w:lang w:val="fr-CA"/>
              </w:rPr>
              <w:t>modèles</w:t>
            </w:r>
            <w:r w:rsidR="007A08E1" w:rsidRPr="004C4266">
              <w:rPr>
                <w:rFonts w:ascii="Arial" w:hAnsi="Arial" w:cs="Arial"/>
                <w:sz w:val="18"/>
                <w:szCs w:val="18"/>
                <w:lang w:val="fr-CA"/>
              </w:rPr>
              <w:t xml:space="preserve"> des formulaires de collecte des</w:t>
            </w:r>
            <w:r w:rsidR="007A08E1">
              <w:rPr>
                <w:rFonts w:ascii="Arial" w:hAnsi="Arial" w:cs="Arial"/>
                <w:sz w:val="18"/>
                <w:szCs w:val="18"/>
                <w:lang w:val="fr-CA"/>
              </w:rPr>
              <w:t xml:space="preserve"> données, données extraites des études incluses, données utilisées pour toutes les analyses, </w:t>
            </w:r>
            <w:r w:rsidR="000B23BB">
              <w:rPr>
                <w:rFonts w:ascii="Arial" w:hAnsi="Arial" w:cs="Arial"/>
                <w:sz w:val="18"/>
                <w:szCs w:val="18"/>
                <w:lang w:val="fr-CA"/>
              </w:rPr>
              <w:t xml:space="preserve">code d'analyse, tout autre matériel utilisé dans la </w:t>
            </w:r>
            <w:r w:rsidR="00672891">
              <w:rPr>
                <w:rFonts w:ascii="Arial" w:hAnsi="Arial" w:cs="Arial"/>
                <w:sz w:val="18"/>
                <w:szCs w:val="18"/>
                <w:lang w:val="fr-CA"/>
              </w:rPr>
              <w:t>revue</w:t>
            </w:r>
            <w:r w:rsidR="000B23BB">
              <w:rPr>
                <w:rFonts w:ascii="Arial" w:hAnsi="Arial" w:cs="Arial"/>
                <w:sz w:val="18"/>
                <w:szCs w:val="18"/>
                <w:lang w:val="fr-CA"/>
              </w:rPr>
              <w:t>.</w:t>
            </w:r>
          </w:p>
        </w:tc>
        <w:tc>
          <w:tcPr>
            <w:tcW w:w="1196" w:type="dxa"/>
            <w:tcBorders>
              <w:top w:val="single" w:sz="5" w:space="0" w:color="000000" w:themeColor="text1"/>
              <w:left w:val="single" w:sz="5" w:space="0" w:color="000000" w:themeColor="text1"/>
              <w:bottom w:val="double" w:sz="5" w:space="0" w:color="000000" w:themeColor="text1"/>
              <w:right w:val="single" w:sz="5" w:space="0" w:color="000000" w:themeColor="text1"/>
            </w:tcBorders>
          </w:tcPr>
          <w:p w14:paraId="442C99F1" w14:textId="77777777" w:rsidR="00077B44" w:rsidRPr="005867A1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fr-CA"/>
              </w:rPr>
            </w:pPr>
          </w:p>
        </w:tc>
      </w:tr>
    </w:tbl>
    <w:p w14:paraId="6338F4EE" w14:textId="77777777" w:rsidR="00FB3483" w:rsidRPr="005867A1" w:rsidRDefault="00FB3483">
      <w:pPr>
        <w:pStyle w:val="Default"/>
        <w:rPr>
          <w:rFonts w:ascii="Arial" w:hAnsi="Arial" w:cs="Arial"/>
          <w:color w:val="auto"/>
          <w:lang w:val="fr-CA"/>
        </w:rPr>
      </w:pPr>
    </w:p>
    <w:p w14:paraId="1B192D79" w14:textId="253299D7" w:rsidR="00FB3483" w:rsidRPr="00363B8D" w:rsidRDefault="000D61AD" w:rsidP="0077253C">
      <w:pPr>
        <w:pStyle w:val="Default"/>
        <w:spacing w:line="183" w:lineRule="atLeast"/>
        <w:jc w:val="both"/>
        <w:rPr>
          <w:rFonts w:ascii="Arial" w:hAnsi="Arial" w:cs="Arial"/>
          <w:color w:val="auto"/>
          <w:sz w:val="16"/>
          <w:szCs w:val="16"/>
          <w:lang w:val="da-DK"/>
        </w:rPr>
      </w:pPr>
      <w:r w:rsidRPr="000D61AD">
        <w:rPr>
          <w:rFonts w:ascii="Arial" w:hAnsi="Arial" w:cs="Arial"/>
          <w:i/>
          <w:iCs/>
          <w:color w:val="auto"/>
          <w:sz w:val="16"/>
          <w:szCs w:val="16"/>
          <w:lang w:val="fr-CA"/>
        </w:rPr>
        <w:t>Ti</w:t>
      </w:r>
      <w:r>
        <w:rPr>
          <w:rFonts w:ascii="Arial" w:hAnsi="Arial" w:cs="Arial"/>
          <w:i/>
          <w:iCs/>
          <w:color w:val="auto"/>
          <w:sz w:val="16"/>
          <w:szCs w:val="16"/>
          <w:lang w:val="fr-CA"/>
        </w:rPr>
        <w:t>ré de</w:t>
      </w:r>
      <w:r w:rsidR="00FB3483" w:rsidRPr="000D61AD">
        <w:rPr>
          <w:rFonts w:ascii="Arial" w:hAnsi="Arial" w:cs="Arial"/>
          <w:i/>
          <w:iCs/>
          <w:color w:val="auto"/>
          <w:sz w:val="16"/>
          <w:szCs w:val="16"/>
          <w:lang w:val="fr-CA"/>
        </w:rPr>
        <w:t xml:space="preserve">: </w:t>
      </w:r>
      <w:r w:rsidR="00FB3483" w:rsidRPr="000D61AD">
        <w:rPr>
          <w:rFonts w:ascii="Arial" w:hAnsi="Arial" w:cs="Arial"/>
          <w:color w:val="auto"/>
          <w:sz w:val="16"/>
          <w:szCs w:val="16"/>
          <w:lang w:val="fr-CA"/>
        </w:rPr>
        <w:t xml:space="preserve"> </w:t>
      </w:r>
      <w:r w:rsidR="00461576" w:rsidRPr="000D61AD">
        <w:rPr>
          <w:rFonts w:ascii="Arial" w:hAnsi="Arial" w:cs="Arial"/>
          <w:color w:val="auto"/>
          <w:sz w:val="16"/>
          <w:szCs w:val="16"/>
          <w:lang w:val="fr-CA"/>
        </w:rPr>
        <w:t xml:space="preserve">Page MJ, McKenzie JE, Bossuyt PM, Boutron I, Hoffmann TC, Mulrow CD, et al. </w:t>
      </w:r>
      <w:r w:rsidR="00461576" w:rsidRPr="00461576">
        <w:rPr>
          <w:rFonts w:ascii="Arial" w:hAnsi="Arial" w:cs="Arial"/>
          <w:color w:val="auto"/>
          <w:sz w:val="16"/>
          <w:szCs w:val="16"/>
        </w:rPr>
        <w:t>The PRISMA 2020 statement: an updated guideline for reporting systematic reviews.</w:t>
      </w:r>
      <w:r w:rsidR="0077253C">
        <w:rPr>
          <w:rFonts w:ascii="Arial" w:hAnsi="Arial" w:cs="Arial"/>
          <w:color w:val="auto"/>
          <w:sz w:val="16"/>
          <w:szCs w:val="16"/>
        </w:rPr>
        <w:t xml:space="preserve"> </w:t>
      </w:r>
      <w:r w:rsidR="0077253C" w:rsidRPr="005867A1">
        <w:rPr>
          <w:rFonts w:ascii="Arial" w:hAnsi="Arial" w:cs="Arial"/>
          <w:color w:val="auto"/>
          <w:sz w:val="16"/>
          <w:szCs w:val="16"/>
          <w:lang w:val="fr-CA"/>
        </w:rPr>
        <w:t>BMJ 2021;372:n71</w:t>
      </w:r>
      <w:r w:rsidR="00461576" w:rsidRPr="005867A1">
        <w:rPr>
          <w:rFonts w:ascii="Arial" w:hAnsi="Arial" w:cs="Arial"/>
          <w:color w:val="auto"/>
          <w:sz w:val="16"/>
          <w:szCs w:val="16"/>
          <w:lang w:val="fr-CA"/>
        </w:rPr>
        <w:t>.</w:t>
      </w:r>
      <w:r w:rsidR="0077253C" w:rsidRPr="005867A1">
        <w:rPr>
          <w:rFonts w:ascii="Arial" w:hAnsi="Arial" w:cs="Arial"/>
          <w:color w:val="auto"/>
          <w:sz w:val="16"/>
          <w:szCs w:val="16"/>
          <w:lang w:val="fr-CA"/>
        </w:rPr>
        <w:t xml:space="preserve"> doi: 10.1136/bmj.n71</w:t>
      </w:r>
      <w:r w:rsidR="00537667">
        <w:rPr>
          <w:rFonts w:ascii="Arial" w:hAnsi="Arial" w:cs="Arial"/>
          <w:color w:val="auto"/>
          <w:sz w:val="16"/>
          <w:szCs w:val="16"/>
          <w:lang w:val="fr-CA"/>
        </w:rPr>
        <w:t xml:space="preserve">. Traduction française par Emmanuelle Paquette Raynard, </w:t>
      </w:r>
      <w:r w:rsidR="005675AB">
        <w:rPr>
          <w:rFonts w:ascii="Arial" w:hAnsi="Arial" w:cs="Arial"/>
          <w:color w:val="auto"/>
          <w:sz w:val="16"/>
          <w:szCs w:val="16"/>
          <w:lang w:val="fr-CA"/>
        </w:rPr>
        <w:t>Martine Gagnon et Marianne Ruel, Bibliothèque de l’Université Laval.</w:t>
      </w:r>
    </w:p>
    <w:p w14:paraId="7AC394C9" w14:textId="0593C902" w:rsidR="00FB3483" w:rsidRPr="006B35C2" w:rsidRDefault="006B35C2" w:rsidP="00930A31">
      <w:pPr>
        <w:pStyle w:val="CM1"/>
        <w:spacing w:after="130"/>
        <w:jc w:val="center"/>
        <w:rPr>
          <w:rFonts w:ascii="Arial" w:hAnsi="Arial" w:cs="Arial"/>
          <w:lang w:val="fr-CA"/>
        </w:rPr>
      </w:pPr>
      <w:r w:rsidRPr="006B35C2">
        <w:rPr>
          <w:rFonts w:ascii="Arial" w:hAnsi="Arial" w:cs="Arial"/>
          <w:color w:val="333399"/>
          <w:sz w:val="18"/>
          <w:szCs w:val="18"/>
          <w:lang w:val="fr-CA"/>
        </w:rPr>
        <w:t>Pour plus d'</w:t>
      </w:r>
      <w:r>
        <w:rPr>
          <w:rFonts w:ascii="Arial" w:hAnsi="Arial" w:cs="Arial"/>
          <w:color w:val="333399"/>
          <w:sz w:val="18"/>
          <w:szCs w:val="18"/>
          <w:lang w:val="fr-CA"/>
        </w:rPr>
        <w:t xml:space="preserve">information, </w:t>
      </w:r>
      <w:r w:rsidR="009F6D82">
        <w:rPr>
          <w:rFonts w:ascii="Arial" w:hAnsi="Arial" w:cs="Arial"/>
          <w:color w:val="333399"/>
          <w:sz w:val="18"/>
          <w:szCs w:val="18"/>
          <w:lang w:val="fr-CA"/>
        </w:rPr>
        <w:t>voir</w:t>
      </w:r>
      <w:r w:rsidR="00246C93" w:rsidRPr="006B35C2">
        <w:rPr>
          <w:rFonts w:ascii="Arial" w:hAnsi="Arial" w:cs="Arial"/>
          <w:color w:val="333399"/>
          <w:sz w:val="18"/>
          <w:szCs w:val="18"/>
          <w:lang w:val="fr-CA"/>
        </w:rPr>
        <w:t>:</w:t>
      </w:r>
      <w:r w:rsidR="00FB3483" w:rsidRPr="00363B8D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9" w:history="1">
        <w:r w:rsidR="00E85789" w:rsidRPr="003E1345">
          <w:rPr>
            <w:rStyle w:val="Hyperlink"/>
            <w:rFonts w:ascii="Arial" w:hAnsi="Arial" w:cs="Arial"/>
            <w:sz w:val="18"/>
            <w:szCs w:val="18"/>
            <w:lang w:val="da-DK"/>
          </w:rPr>
          <w:t>https://www.prisma-statement.org/</w:t>
        </w:r>
      </w:hyperlink>
      <w:r w:rsidR="00E85789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</w:p>
    <w:sectPr w:rsidR="00FB3483" w:rsidRPr="006B35C2" w:rsidSect="00055C48">
      <w:headerReference w:type="default" r:id="rId10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75E99" w14:textId="77777777" w:rsidR="0081682F" w:rsidRDefault="0081682F">
      <w:r>
        <w:separator/>
      </w:r>
    </w:p>
  </w:endnote>
  <w:endnote w:type="continuationSeparator" w:id="0">
    <w:p w14:paraId="1EFACF3F" w14:textId="77777777" w:rsidR="0081682F" w:rsidRDefault="0081682F">
      <w:r>
        <w:continuationSeparator/>
      </w:r>
    </w:p>
  </w:endnote>
  <w:endnote w:type="continuationNotice" w:id="1">
    <w:p w14:paraId="2E568D41" w14:textId="77777777" w:rsidR="0081682F" w:rsidRDefault="00816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175CC" w14:textId="77777777" w:rsidR="0081682F" w:rsidRDefault="0081682F">
      <w:r>
        <w:separator/>
      </w:r>
    </w:p>
  </w:footnote>
  <w:footnote w:type="continuationSeparator" w:id="0">
    <w:p w14:paraId="77E00142" w14:textId="77777777" w:rsidR="0081682F" w:rsidRDefault="0081682F">
      <w:r>
        <w:continuationSeparator/>
      </w:r>
    </w:p>
  </w:footnote>
  <w:footnote w:type="continuationNotice" w:id="1">
    <w:p w14:paraId="154225D3" w14:textId="77777777" w:rsidR="0081682F" w:rsidRDefault="008168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9F4B8" w14:textId="45E18ADF" w:rsidR="000D61AD" w:rsidRPr="000D61AD" w:rsidRDefault="000A5967" w:rsidP="000D61AD">
    <w:pPr>
      <w:pStyle w:val="CM2"/>
      <w:ind w:left="1080"/>
      <w:rPr>
        <w:rFonts w:ascii="Lucida Sans" w:hAnsi="Lucida Sans"/>
        <w:b/>
        <w:bCs/>
      </w:rPr>
    </w:pPr>
    <w:r>
      <w:rPr>
        <w:rFonts w:ascii="Lucida Sans" w:hAnsi="Lucida Sans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F91DF83" wp14:editId="0583C6A4">
          <wp:simplePos x="0" y="0"/>
          <wp:positionH relativeFrom="column">
            <wp:posOffset>-32385</wp:posOffset>
          </wp:positionH>
          <wp:positionV relativeFrom="paragraph">
            <wp:posOffset>-111760</wp:posOffset>
          </wp:positionV>
          <wp:extent cx="457200" cy="41910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0D61AD">
      <w:rPr>
        <w:rFonts w:ascii="Lucida Sans" w:hAnsi="Lucida Sans"/>
        <w:b/>
        <w:bCs/>
      </w:rPr>
      <w:t>Liste de contrôle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AF"/>
    <w:rsid w:val="00013CF0"/>
    <w:rsid w:val="00020705"/>
    <w:rsid w:val="000215BF"/>
    <w:rsid w:val="000536A3"/>
    <w:rsid w:val="00055C48"/>
    <w:rsid w:val="00062C31"/>
    <w:rsid w:val="000733CD"/>
    <w:rsid w:val="00077B44"/>
    <w:rsid w:val="00083EB2"/>
    <w:rsid w:val="000900AD"/>
    <w:rsid w:val="00094C36"/>
    <w:rsid w:val="00097FE0"/>
    <w:rsid w:val="000A5967"/>
    <w:rsid w:val="000A7800"/>
    <w:rsid w:val="000B23BB"/>
    <w:rsid w:val="000B3EB7"/>
    <w:rsid w:val="000C2C39"/>
    <w:rsid w:val="000C2ED6"/>
    <w:rsid w:val="000C77FF"/>
    <w:rsid w:val="000D61AD"/>
    <w:rsid w:val="000E755B"/>
    <w:rsid w:val="000F17F9"/>
    <w:rsid w:val="000F31A6"/>
    <w:rsid w:val="001008B5"/>
    <w:rsid w:val="00107878"/>
    <w:rsid w:val="001102BB"/>
    <w:rsid w:val="0011420C"/>
    <w:rsid w:val="0013238F"/>
    <w:rsid w:val="00137D71"/>
    <w:rsid w:val="0014139F"/>
    <w:rsid w:val="00141AC5"/>
    <w:rsid w:val="00147860"/>
    <w:rsid w:val="0015292B"/>
    <w:rsid w:val="00152CDB"/>
    <w:rsid w:val="00153426"/>
    <w:rsid w:val="0015454E"/>
    <w:rsid w:val="00162E94"/>
    <w:rsid w:val="0017301B"/>
    <w:rsid w:val="001812F5"/>
    <w:rsid w:val="0018323E"/>
    <w:rsid w:val="00185C6B"/>
    <w:rsid w:val="00190C83"/>
    <w:rsid w:val="00191C3D"/>
    <w:rsid w:val="00194EB2"/>
    <w:rsid w:val="001A439D"/>
    <w:rsid w:val="001A5D07"/>
    <w:rsid w:val="001D1F4D"/>
    <w:rsid w:val="001E5753"/>
    <w:rsid w:val="00221412"/>
    <w:rsid w:val="0022460B"/>
    <w:rsid w:val="00226C03"/>
    <w:rsid w:val="00242239"/>
    <w:rsid w:val="002432C1"/>
    <w:rsid w:val="00246C93"/>
    <w:rsid w:val="00256BAF"/>
    <w:rsid w:val="00270903"/>
    <w:rsid w:val="00275580"/>
    <w:rsid w:val="0028751A"/>
    <w:rsid w:val="002A2A06"/>
    <w:rsid w:val="002A60FA"/>
    <w:rsid w:val="002B0C38"/>
    <w:rsid w:val="002B5F76"/>
    <w:rsid w:val="002E0391"/>
    <w:rsid w:val="002F0357"/>
    <w:rsid w:val="002F08EB"/>
    <w:rsid w:val="002F6534"/>
    <w:rsid w:val="002F6C3E"/>
    <w:rsid w:val="00301267"/>
    <w:rsid w:val="0030679B"/>
    <w:rsid w:val="003103C2"/>
    <w:rsid w:val="00325872"/>
    <w:rsid w:val="00325C51"/>
    <w:rsid w:val="00332581"/>
    <w:rsid w:val="0035116A"/>
    <w:rsid w:val="003516AD"/>
    <w:rsid w:val="00363B8D"/>
    <w:rsid w:val="0037121D"/>
    <w:rsid w:val="00372EB3"/>
    <w:rsid w:val="003760FB"/>
    <w:rsid w:val="003764D3"/>
    <w:rsid w:val="003818CD"/>
    <w:rsid w:val="0038427E"/>
    <w:rsid w:val="00394EC4"/>
    <w:rsid w:val="00397B5B"/>
    <w:rsid w:val="003B2ABE"/>
    <w:rsid w:val="003B79FF"/>
    <w:rsid w:val="003C0B86"/>
    <w:rsid w:val="003C626A"/>
    <w:rsid w:val="003F0C06"/>
    <w:rsid w:val="003F1DA1"/>
    <w:rsid w:val="00400A0B"/>
    <w:rsid w:val="00410455"/>
    <w:rsid w:val="004116DE"/>
    <w:rsid w:val="00422B93"/>
    <w:rsid w:val="00425914"/>
    <w:rsid w:val="00426482"/>
    <w:rsid w:val="004435FD"/>
    <w:rsid w:val="00443C1D"/>
    <w:rsid w:val="00451306"/>
    <w:rsid w:val="00461576"/>
    <w:rsid w:val="00471158"/>
    <w:rsid w:val="00475ABA"/>
    <w:rsid w:val="004922B2"/>
    <w:rsid w:val="004935D5"/>
    <w:rsid w:val="004978A1"/>
    <w:rsid w:val="004A00E3"/>
    <w:rsid w:val="004A0B49"/>
    <w:rsid w:val="004A16B2"/>
    <w:rsid w:val="004C15AC"/>
    <w:rsid w:val="004C1685"/>
    <w:rsid w:val="004C4266"/>
    <w:rsid w:val="004E5993"/>
    <w:rsid w:val="004F51DB"/>
    <w:rsid w:val="004F7ECC"/>
    <w:rsid w:val="00504547"/>
    <w:rsid w:val="005078EE"/>
    <w:rsid w:val="0051392E"/>
    <w:rsid w:val="00535689"/>
    <w:rsid w:val="00537667"/>
    <w:rsid w:val="00550BF1"/>
    <w:rsid w:val="00564127"/>
    <w:rsid w:val="005675AB"/>
    <w:rsid w:val="005867A1"/>
    <w:rsid w:val="0059028D"/>
    <w:rsid w:val="00594C55"/>
    <w:rsid w:val="00597509"/>
    <w:rsid w:val="005979B8"/>
    <w:rsid w:val="005A3D33"/>
    <w:rsid w:val="005B1610"/>
    <w:rsid w:val="005B2B35"/>
    <w:rsid w:val="005B62B0"/>
    <w:rsid w:val="005B6633"/>
    <w:rsid w:val="005E6275"/>
    <w:rsid w:val="005F10BC"/>
    <w:rsid w:val="006019AD"/>
    <w:rsid w:val="00605C00"/>
    <w:rsid w:val="0062126C"/>
    <w:rsid w:val="00631184"/>
    <w:rsid w:val="00632BE0"/>
    <w:rsid w:val="00651301"/>
    <w:rsid w:val="00663A3E"/>
    <w:rsid w:val="00670BDE"/>
    <w:rsid w:val="00672891"/>
    <w:rsid w:val="0069692F"/>
    <w:rsid w:val="006A4215"/>
    <w:rsid w:val="006A4A36"/>
    <w:rsid w:val="006B35C2"/>
    <w:rsid w:val="006D41DB"/>
    <w:rsid w:val="006D4DE3"/>
    <w:rsid w:val="006E5FE2"/>
    <w:rsid w:val="006E7D2C"/>
    <w:rsid w:val="006F3BA6"/>
    <w:rsid w:val="007018E6"/>
    <w:rsid w:val="00705305"/>
    <w:rsid w:val="00726794"/>
    <w:rsid w:val="007355FF"/>
    <w:rsid w:val="00740B50"/>
    <w:rsid w:val="007507C7"/>
    <w:rsid w:val="0075173B"/>
    <w:rsid w:val="007576E9"/>
    <w:rsid w:val="0077253C"/>
    <w:rsid w:val="00774020"/>
    <w:rsid w:val="00780C41"/>
    <w:rsid w:val="0078368F"/>
    <w:rsid w:val="00790137"/>
    <w:rsid w:val="007A08E1"/>
    <w:rsid w:val="007A2928"/>
    <w:rsid w:val="007B66AA"/>
    <w:rsid w:val="007C53E3"/>
    <w:rsid w:val="007E0551"/>
    <w:rsid w:val="007E16D4"/>
    <w:rsid w:val="007E3F47"/>
    <w:rsid w:val="007F58A1"/>
    <w:rsid w:val="008000F1"/>
    <w:rsid w:val="0080331B"/>
    <w:rsid w:val="008060B0"/>
    <w:rsid w:val="00807C81"/>
    <w:rsid w:val="0081682F"/>
    <w:rsid w:val="00827C28"/>
    <w:rsid w:val="008412D5"/>
    <w:rsid w:val="0084587C"/>
    <w:rsid w:val="00846ABC"/>
    <w:rsid w:val="00850C66"/>
    <w:rsid w:val="00854A58"/>
    <w:rsid w:val="00855259"/>
    <w:rsid w:val="00856AEE"/>
    <w:rsid w:val="00862E3D"/>
    <w:rsid w:val="00867A99"/>
    <w:rsid w:val="008722B9"/>
    <w:rsid w:val="00872E1C"/>
    <w:rsid w:val="00875BD8"/>
    <w:rsid w:val="008968DC"/>
    <w:rsid w:val="008A0839"/>
    <w:rsid w:val="008A3EAE"/>
    <w:rsid w:val="008B2071"/>
    <w:rsid w:val="008B4134"/>
    <w:rsid w:val="008B5DE1"/>
    <w:rsid w:val="008D484B"/>
    <w:rsid w:val="008E2C91"/>
    <w:rsid w:val="008E4E61"/>
    <w:rsid w:val="008E7A17"/>
    <w:rsid w:val="008F650F"/>
    <w:rsid w:val="00907AE2"/>
    <w:rsid w:val="009106B4"/>
    <w:rsid w:val="00930A31"/>
    <w:rsid w:val="00933FA7"/>
    <w:rsid w:val="00944357"/>
    <w:rsid w:val="00947707"/>
    <w:rsid w:val="00953233"/>
    <w:rsid w:val="00953A17"/>
    <w:rsid w:val="009700D8"/>
    <w:rsid w:val="009704E0"/>
    <w:rsid w:val="009712E3"/>
    <w:rsid w:val="009825E2"/>
    <w:rsid w:val="009827E5"/>
    <w:rsid w:val="00986304"/>
    <w:rsid w:val="00992FF9"/>
    <w:rsid w:val="009B3CF0"/>
    <w:rsid w:val="009B533A"/>
    <w:rsid w:val="009D11DD"/>
    <w:rsid w:val="009E3C99"/>
    <w:rsid w:val="009F6D82"/>
    <w:rsid w:val="00A05F7D"/>
    <w:rsid w:val="00A079AC"/>
    <w:rsid w:val="00A12339"/>
    <w:rsid w:val="00A169FB"/>
    <w:rsid w:val="00A215D2"/>
    <w:rsid w:val="00A25654"/>
    <w:rsid w:val="00A30A38"/>
    <w:rsid w:val="00A33164"/>
    <w:rsid w:val="00A50950"/>
    <w:rsid w:val="00A6387D"/>
    <w:rsid w:val="00A82139"/>
    <w:rsid w:val="00A86593"/>
    <w:rsid w:val="00A9483F"/>
    <w:rsid w:val="00A950B1"/>
    <w:rsid w:val="00A961B9"/>
    <w:rsid w:val="00AB3689"/>
    <w:rsid w:val="00AB79CE"/>
    <w:rsid w:val="00AD16FB"/>
    <w:rsid w:val="00AE4BBD"/>
    <w:rsid w:val="00AE7FA1"/>
    <w:rsid w:val="00AF2E19"/>
    <w:rsid w:val="00AF7323"/>
    <w:rsid w:val="00B07861"/>
    <w:rsid w:val="00B51910"/>
    <w:rsid w:val="00B52A4B"/>
    <w:rsid w:val="00B63930"/>
    <w:rsid w:val="00B9391D"/>
    <w:rsid w:val="00B95179"/>
    <w:rsid w:val="00BA7EDE"/>
    <w:rsid w:val="00BC00E6"/>
    <w:rsid w:val="00BC4D5F"/>
    <w:rsid w:val="00BD1B65"/>
    <w:rsid w:val="00BD7456"/>
    <w:rsid w:val="00BE6F9B"/>
    <w:rsid w:val="00BF2CF0"/>
    <w:rsid w:val="00C024B4"/>
    <w:rsid w:val="00C03EDA"/>
    <w:rsid w:val="00C1445F"/>
    <w:rsid w:val="00C22710"/>
    <w:rsid w:val="00C51ADF"/>
    <w:rsid w:val="00C53236"/>
    <w:rsid w:val="00C55356"/>
    <w:rsid w:val="00C64F06"/>
    <w:rsid w:val="00C935A1"/>
    <w:rsid w:val="00C96558"/>
    <w:rsid w:val="00CA130B"/>
    <w:rsid w:val="00CA4895"/>
    <w:rsid w:val="00CA4A99"/>
    <w:rsid w:val="00CB502A"/>
    <w:rsid w:val="00CB5687"/>
    <w:rsid w:val="00CC4253"/>
    <w:rsid w:val="00CD4DC4"/>
    <w:rsid w:val="00CE11D1"/>
    <w:rsid w:val="00CE2A1A"/>
    <w:rsid w:val="00CE59D9"/>
    <w:rsid w:val="00CF13C6"/>
    <w:rsid w:val="00D01EFA"/>
    <w:rsid w:val="00D04982"/>
    <w:rsid w:val="00D115FA"/>
    <w:rsid w:val="00D14391"/>
    <w:rsid w:val="00D1580C"/>
    <w:rsid w:val="00D235F6"/>
    <w:rsid w:val="00D24694"/>
    <w:rsid w:val="00D27AE1"/>
    <w:rsid w:val="00D33494"/>
    <w:rsid w:val="00D41718"/>
    <w:rsid w:val="00D526EA"/>
    <w:rsid w:val="00D533C1"/>
    <w:rsid w:val="00D57C22"/>
    <w:rsid w:val="00D613CC"/>
    <w:rsid w:val="00D66AED"/>
    <w:rsid w:val="00D73C2F"/>
    <w:rsid w:val="00D77A7A"/>
    <w:rsid w:val="00D77F7B"/>
    <w:rsid w:val="00D816D3"/>
    <w:rsid w:val="00D85CC1"/>
    <w:rsid w:val="00D95D84"/>
    <w:rsid w:val="00D96946"/>
    <w:rsid w:val="00DA3C85"/>
    <w:rsid w:val="00DA4BCB"/>
    <w:rsid w:val="00DA4CD2"/>
    <w:rsid w:val="00DB6672"/>
    <w:rsid w:val="00DC4F19"/>
    <w:rsid w:val="00DC6C99"/>
    <w:rsid w:val="00DE2D1D"/>
    <w:rsid w:val="00DE345D"/>
    <w:rsid w:val="00DE5C7C"/>
    <w:rsid w:val="00DE5F8B"/>
    <w:rsid w:val="00DF4D87"/>
    <w:rsid w:val="00E07025"/>
    <w:rsid w:val="00E15599"/>
    <w:rsid w:val="00E314C6"/>
    <w:rsid w:val="00E324A8"/>
    <w:rsid w:val="00E43EE1"/>
    <w:rsid w:val="00E55877"/>
    <w:rsid w:val="00E5786D"/>
    <w:rsid w:val="00E66E3A"/>
    <w:rsid w:val="00E76098"/>
    <w:rsid w:val="00E852FC"/>
    <w:rsid w:val="00E85789"/>
    <w:rsid w:val="00EB1275"/>
    <w:rsid w:val="00EB53DB"/>
    <w:rsid w:val="00EB610E"/>
    <w:rsid w:val="00ED54AE"/>
    <w:rsid w:val="00ED5DAF"/>
    <w:rsid w:val="00EE0752"/>
    <w:rsid w:val="00EF74BE"/>
    <w:rsid w:val="00F11E74"/>
    <w:rsid w:val="00F1396E"/>
    <w:rsid w:val="00F15F7D"/>
    <w:rsid w:val="00F349B6"/>
    <w:rsid w:val="00F34E9B"/>
    <w:rsid w:val="00F37916"/>
    <w:rsid w:val="00F52041"/>
    <w:rsid w:val="00F535EF"/>
    <w:rsid w:val="00F543E9"/>
    <w:rsid w:val="00F63E0E"/>
    <w:rsid w:val="00F67C14"/>
    <w:rsid w:val="00F73B1A"/>
    <w:rsid w:val="00F81246"/>
    <w:rsid w:val="00F927E2"/>
    <w:rsid w:val="00F965A3"/>
    <w:rsid w:val="00FA6030"/>
    <w:rsid w:val="00FB3483"/>
    <w:rsid w:val="00FB4C86"/>
    <w:rsid w:val="00FD474C"/>
    <w:rsid w:val="179CD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CB86B"/>
  <w14:defaultImageDpi w14:val="330"/>
  <w15:chartTrackingRefBased/>
  <w15:docId w15:val="{2CDA63EC-DDF7-41CD-BDF7-14C32FF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C22710"/>
    <w:rPr>
      <w:color w:val="0563C1"/>
      <w:u w:val="single"/>
    </w:rPr>
  </w:style>
  <w:style w:type="character" w:customStyle="1" w:styleId="ui-provider">
    <w:name w:val="ui-provider"/>
    <w:basedOn w:val="DefaultParagraphFont"/>
    <w:rsid w:val="00BC4D5F"/>
  </w:style>
  <w:style w:type="character" w:styleId="CommentReference">
    <w:name w:val="annotation reference"/>
    <w:basedOn w:val="DefaultParagraphFont"/>
    <w:rsid w:val="002214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214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21412"/>
    <w:rPr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rsid w:val="002214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21412"/>
    <w:rPr>
      <w:b/>
      <w:bCs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818CD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37121D"/>
    <w:rPr>
      <w:rFonts w:ascii="Segoe UI" w:hAnsi="Segoe UI" w:cs="Segoe UI" w:hint="default"/>
      <w:b/>
      <w:bCs/>
      <w:color w:val="374151"/>
      <w:sz w:val="18"/>
      <w:szCs w:val="18"/>
      <w:shd w:val="clear" w:color="auto" w:fill="FFFFFF"/>
    </w:rPr>
  </w:style>
  <w:style w:type="character" w:customStyle="1" w:styleId="cf11">
    <w:name w:val="cf11"/>
    <w:basedOn w:val="DefaultParagraphFont"/>
    <w:rsid w:val="0037121D"/>
    <w:rPr>
      <w:rFonts w:ascii="Segoe UI" w:hAnsi="Segoe UI" w:cs="Segoe UI" w:hint="default"/>
      <w:color w:val="374151"/>
      <w:sz w:val="18"/>
      <w:szCs w:val="18"/>
      <w:shd w:val="clear" w:color="auto" w:fill="FFFFFF"/>
    </w:rPr>
  </w:style>
  <w:style w:type="paragraph" w:styleId="Revision">
    <w:name w:val="Revision"/>
    <w:hidden/>
    <w:uiPriority w:val="71"/>
    <w:rsid w:val="00083EB2"/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prisma-statemen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3A3DAABF27C4894E3B7D47142AF7A" ma:contentTypeVersion="11" ma:contentTypeDescription="Crée un document." ma:contentTypeScope="" ma:versionID="78fb5798ac1b07ee581162729069aefe">
  <xsd:schema xmlns:xsd="http://www.w3.org/2001/XMLSchema" xmlns:xs="http://www.w3.org/2001/XMLSchema" xmlns:p="http://schemas.microsoft.com/office/2006/metadata/properties" xmlns:ns2="aeb09bc7-0f0c-4b8e-80ed-d81acd02f783" xmlns:ns3="6854a3ef-17a0-4fbb-98c2-3dc742ff3394" targetNamespace="http://schemas.microsoft.com/office/2006/metadata/properties" ma:root="true" ma:fieldsID="f92a9addb47aa51b0256c337d2adb210" ns2:_="" ns3:_="">
    <xsd:import namespace="aeb09bc7-0f0c-4b8e-80ed-d81acd02f783"/>
    <xsd:import namespace="6854a3ef-17a0-4fbb-98c2-3dc742ff3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9bc7-0f0c-4b8e-80ed-d81acd02f7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4a3ef-17a0-4fbb-98c2-3dc742ff3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DB817B-EA76-44F5-9DD8-0CE83118C1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EDD75-A65E-4D7A-B83C-FC00162753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5B670C-9338-4E28-89E9-E09E0F680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b09bc7-0f0c-4b8e-80ed-d81acd02f783"/>
    <ds:schemaRef ds:uri="6854a3ef-17a0-4fbb-98c2-3dc742ff3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1274</Words>
  <Characters>7263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PRISMA 2009 Checklist.doc</vt:lpstr>
      <vt:lpstr>Microsoft Word - PRISMA 2009 Checklist.doc</vt:lpstr>
    </vt:vector>
  </TitlesOfParts>
  <Company/>
  <LinksUpToDate>false</LinksUpToDate>
  <CharactersWithSpaces>8520</CharactersWithSpaces>
  <SharedDoc>false</SharedDoc>
  <HLinks>
    <vt:vector size="6" baseType="variant">
      <vt:variant>
        <vt:i4>131166</vt:i4>
      </vt:variant>
      <vt:variant>
        <vt:i4>0</vt:i4>
      </vt:variant>
      <vt:variant>
        <vt:i4>0</vt:i4>
      </vt:variant>
      <vt:variant>
        <vt:i4>5</vt:i4>
      </vt:variant>
      <vt:variant>
        <vt:lpwstr>http://www.prisma-statement.org/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Matthew Page</cp:lastModifiedBy>
  <cp:revision>278</cp:revision>
  <cp:lastPrinted>2020-11-24T06:02:00Z</cp:lastPrinted>
  <dcterms:created xsi:type="dcterms:W3CDTF">2023-04-26T17:43:00Z</dcterms:created>
  <dcterms:modified xsi:type="dcterms:W3CDTF">2024-05-14T07:49:00Z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0x0101004A73A3DAABF27C4894E3B7D47142AF7A</vt:lpwstr>
  </property>
</Properties>
</file>