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line="240" w:lineRule="auto"/>
        <w:ind w:right="146" w:firstLine="0"/>
        <w:suppressAutoHyphens/>
      </w:pPr>
      <w:r>
        <w:rPr>
          <w:rFonts w:ascii="Arial Narrow" w:hAnsi="Arial Narrow"/>
          <w:b/>
          <w:color w:val="000000"/>
          <w:sz w:val="26"/>
          <w:u w:val="single"/>
        </w:rPr>
        <w:t>Communications éditées</w:t>
      </w:r>
    </w:p>
    <w:p>
      <w:pPr>
        <w:spacing w:line="240" w:lineRule="auto"/>
        <w:ind w:firstLine="0"/>
        <w:jc w:val="left"/>
      </w:pPr>
      <w:r>
        <w:rPr>
          <w:rFonts w:ascii="Arial Narrow" w:hAnsi="Arial Narrow"/>
          <w:i/>
          <w:sz w:val="26"/>
        </w:rPr>
        <w:t xml:space="preserve">In : </w:t>
      </w:r>
      <w:r>
        <w:rPr>
          <w:rFonts w:ascii="Arial Narrow" w:hAnsi="Arial Narrow"/>
          <w:sz w:val="26"/>
        </w:rPr>
        <w:t>AZANDJEME Colette Sylvie. Le renforcement du système immunitaire dans le contexte des maladies infectieuses émergentes. 4èmes Journées Scientifiques de l’Institut Régional de Santé Publique Comlan Alfred QUENUM (Ouidah, Bénin, 3 au 4 décembre 2020), p. 10.</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AZANDJEME Colette Sylvie. Nutrition de la future mère et de la femme enceinte. 5ème Congrès de la Société Béninoise de Pédiatrie (SOBEPED) (Palais des Congrès de Cotonou, Bénin, 23 au 26 mai 2023).</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AZANDJEME Colette Sylvie, HOUSSOU G Roger, METONNOU Clémence, SOSSA Charles-Jérôme. Facteurs associés à la qualité de l’alimentation chez les enfants de deux à cinq ans dans le service de pédiatrie de l’hôpital de zone de Ouidah en 2019. 5ème Congrès de la Société Béninoise de Pédiatrie (SOBEPED) (Palais des Congrès de Cotonou, Bénin, 23 au 26 mai 2023).</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AZANDJEME Colette Sylvie, LEGBA S. Rosine, AGUEMON Badirou, SOPOH Ghislain, SOSSA Charles, OUENDO Edgard-Marius. Usage des appareils électroniques audiovisuels par les adolescents de 10 à 19 ans dans la commune d’Abomey-Calavi en 2021 : connaissances, attitudes et pratiques, et conséquences socio-sanitaires associées. 2ème Congrès Burkinabè de Santé Publique (Ouagadougou, Burkina Faso, 16 au 18 décembre 2021), p. 202–203.</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AZANDJEME Colette Sylvie, DANMADOU Océane, METONNOU Clémence, SOSSA Charles, KPOZEHOUEN Alphonse, PARAÏSO Moussiliou, OUENDO Edgard-Marius. Évaluation de l’efficacité du projet « stratégie de réduction de la consommation du sel dans la commune de Porto-Novo ». 2ème Congrès Burkinabè de Santé Publique (Ouagadougou, Burkina Faso, 16 au 18 décembre 2021), p. 203.</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SOSSA Charles, MUNEZERO Florence, AHANHANZO GLÈLÈ Yolaine, AZANDJEME Colette Sylvie, PARAÏSO Moussiliou, BAZIRA Léodégal. Facteurs associés à la satisfaction des prestataires sur le système d’information sanitaire basé sur des dossiers médicaux électroniques dans des hôpitaux du Burundi. Livret des résumés – 1er Congrès de la SASP (code C154, Grand-Bassam, Côte d’Ivoire, 15 au 17 novembre 2023), p. 168.</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SOSSA Charles, KPANOU Fataï, AZANDJEME Colette Sylvie, PARAÏSO Moussiliou, YEMOA Achille. Bilan du contrôle de qualité des médicaments distribués par les programmes de lutte contre le sida, la tuberculose et le paludisme au Bénin. Livret des résumés – 1er Congrès de la SASP (code C155, Grand-Bassam, Côte d’Ivoire, 15 au 17 novembre 2023), p. 169.</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SOSSA Charles, MUNEZERO Florence, AHANHANZO GLÈLÈ Yolaine, AZANDJEME Colette Sylvie, PARAÏSO Moussiliou, BAZIRA Léodégal. Apports de l’informatisation du dossier patient sur sa complétude dans des hôpitaux du Burundi. Livret des résumés – 1er Congrès de la SASP (code C158, Grand-Bassam, Côte d’Ivoire, 15 au 17 novembre 2023), p. 172.</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right="146" w:firstLine="0"/>
        <w:suppressAutoHyphens/>
      </w:pPr>
      <w:r>
        <w:rPr>
          <w:rFonts w:ascii="Arial Narrow" w:hAnsi="Arial Narrow"/>
          <w:b/>
          <w:color w:val="000000"/>
          <w:sz w:val="26"/>
          <w:u w:val="single"/>
        </w:rPr>
        <w:t>Communication dans des congrès internationaux avec actes</w:t>
      </w:r>
    </w:p>
    <w:p>
      <w:pPr>
        <w:spacing w:line="240" w:lineRule="auto"/>
        <w:ind w:firstLine="0"/>
        <w:jc w:val="left"/>
        <w:tabs>
          <w:tab w:val="left" w:pos="2082"/>
        </w:tabs>
      </w:pPr>
      <w:r>
        <w:rPr>
          <w:rFonts w:ascii="Arial Narrow" w:hAnsi="Arial Narrow"/>
          <w:sz w:val="26"/>
        </w:rPr>
        <w:t>[2021]</w:t>
      </w:r>
      <w:r>
        <w:rPr>
          <w:rFonts w:ascii="Arial Narrow" w:hAnsi="Arial Narrow"/>
          <w:sz w:val="26"/>
        </w:rPr>
        <w:tab/>
      </w:r>
      <w:r>
        <w:rPr>
          <w:rFonts w:ascii="Arial Narrow" w:hAnsi="Arial Narrow"/>
          <w:sz w:val="26"/>
        </w:rPr>
        <w:t>AZANDJEME Colette Sylvie. Aliments de la rue à Cotonou : pratiques culinaires des vendeurs, qualité organoleptique et nutritionnelle des repas. 5ème édition des Journées Scientifiques du CAMES (Centre africain d’études supérieures en gestion (CESAG), Dakar, Sénégal, 06 au 09 décembre 2021), p. 63.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[2021]</w:t>
      </w:r>
      <w:r>
        <w:rPr>
          <w:rFonts w:ascii="Arial Narrow" w:hAnsi="Arial Narrow"/>
          <w:sz w:val="26"/>
        </w:rPr>
        <w:tab/>
      </w:r>
      <w:r>
        <w:rPr>
          <w:rFonts w:ascii="Arial Narrow" w:hAnsi="Arial Narrow"/>
          <w:sz w:val="26"/>
        </w:rPr>
        <w:t>AZANDJEME Colette Sylvie. Qualité de l’alimentation des enfants dans les orphelinats de la zone sanitaire Ouidah-Kpomassè-Tori Bossito en 2021. 5ème édition des Journées Scientifiques du CAMES (Centre africain d’études supérieures en gestion (CESAG), Dakar, Sénégal, 06 au 09 décembre 2021), p. 693.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[2021]</w:t>
      </w:r>
      <w:r>
        <w:rPr>
          <w:rFonts w:ascii="Arial Narrow" w:hAnsi="Arial Narrow"/>
          <w:sz w:val="26"/>
        </w:rPr>
        <w:tab/>
      </w:r>
      <w:r>
        <w:rPr>
          <w:rFonts w:ascii="Arial Narrow" w:hAnsi="Arial Narrow"/>
          <w:sz w:val="26"/>
        </w:rPr>
        <w:t>AZANDJEME Colette Sylvie. État nutritionnel des gestantes et pronostic néonatal au Centre National Hospitalier et Universitaire Hubert Koutoukou Maga. 5ème édition des Journées Scientifiques du CAMES (Centre africain d’études supérieures en gestion (CESAG), Dakar, Sénégal, 06 au 09 décembre 2021), p. 265.</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[2023]</w:t>
      </w:r>
      <w:r>
        <w:rPr>
          <w:rFonts w:ascii="Arial Narrow" w:hAnsi="Arial Narrow"/>
          <w:sz w:val="26"/>
        </w:rPr>
        <w:tab/>
      </w:r>
      <w:r>
        <w:rPr>
          <w:rFonts w:ascii="Arial Narrow" w:hAnsi="Arial Narrow"/>
          <w:sz w:val="26"/>
        </w:rPr>
        <w:t>AZANDJEME Colette Sylvie. Iron, folate and calcium intakes in pregnant women attending antenatal clinics at the CHU MEL in Cotonou in 2021. 5ème Conférence de la Fédération des Sociétés Africaines de Nutrition (FANUS) (Dakar, Sénégal, 19 au 24 novembre 2023), p. 20.</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[2024]</w:t>
      </w:r>
      <w:r>
        <w:rPr>
          <w:rFonts w:ascii="Arial Narrow" w:hAnsi="Arial Narrow"/>
          <w:sz w:val="26"/>
        </w:rPr>
        <w:tab/>
      </w:r>
      <w:r>
        <w:rPr>
          <w:rFonts w:ascii="Arial Narrow" w:hAnsi="Arial Narrow"/>
          <w:sz w:val="26"/>
        </w:rPr>
        <w:t>AZANDJEME Colette Sylvie. Prise en charge nutritionnelle de l’obésité. 4e Congrès international de la Société Béninoise de Cardiologie &amp; 3e Congrès international de l’Association des Sociétés de Cardiologie de l’Afrique de l’Ouest et du Centre (Palais des Congrès de Cotonou, Bénin, 05 au 07 décembre 2024), code CF23, Livre des résumés, p. 23.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Lien et causalité entre l’exposition aux pesticides et le risque de développement du diabète. Atelier sous-régional des programmes Terres nourricières et Promotion de l’agriculture familiale en Afrique de l’Ouest (Pafao), organisé par le CFSI et l’Oadel (Lomé, Togo, 04 au 06 novembre 2025).</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Double/triple fardeau de la malnutrition en Afrique de l’Ouest. Atelier sous-régional des programmes Terres nourricières et Promotion de l’agriculture familiale en Afrique de l’Ouest (Pafao), organisé par le CFSI et l’Oadel (Lomé, Togo, 04 au 06 novembre 2025).</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Environnements alimentaires au Sénégal et au Bénin. Atelier sous-régional des programmes Terres nourricières et Promotion de l’agriculture familiale en Afrique de l’Ouest (Pafao), organisé par le CFSI et l’Oadel (Lomé, Togo, 04 au 06 novembre 2025).</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[2026]</w:t>
      </w:r>
      <w:r>
        <w:rPr>
          <w:rFonts w:ascii="Arial Narrow" w:hAnsi="Arial Narrow"/>
          <w:sz w:val="26"/>
        </w:rPr>
        <w:tab/>
      </w:r>
      <w:r>
        <w:rPr>
          <w:rFonts w:ascii="Arial Narrow" w:hAnsi="Arial Narrow"/>
          <w:sz w:val="26"/>
        </w:rPr>
        <w:t>AZANDJEME Colette Sylvie, HALOGLA Joseph, METONNOU Clémence. Evaluation of the performance of outpatient nutrition centers in the management of malnutrition of children under 5 years of age in a health zone in northern Benin. 48th ESPEN Congress (Berlin, Germany, 5–8 September 2026), code PD030, Certificate of Abstract Presentation.</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[2026]</w:t>
      </w:r>
      <w:r>
        <w:rPr>
          <w:rFonts w:ascii="Arial Narrow" w:hAnsi="Arial Narrow"/>
          <w:sz w:val="26"/>
        </w:rPr>
        <w:tab/>
      </w:r>
      <w:r>
        <w:rPr>
          <w:rFonts w:ascii="Arial Narrow" w:hAnsi="Arial Narrow"/>
          <w:sz w:val="26"/>
        </w:rPr>
        <w:t>AZANDJEME Colette Sylvie, HOUSSOU Gbèmahon, FANOU Nadia, AKPO DJENONTIN Opportune, METONNOU Clémence, SOSSA Charles Jérôme, COMPAORÉ Ella, MONGBO Roch. Effects of a nutritional support intervention for pregnant women to prevent low-birth-weight. 48th ESPEN Congress (Berlin, Germany, 5–8 September 2026), code PD069, Certificate of Abstract Presentation.</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right="146" w:firstLine="0"/>
        <w:suppressAutoHyphens/>
      </w:pPr>
      <w:r>
        <w:rPr>
          <w:rFonts w:ascii="Arial Narrow" w:hAnsi="Arial Narrow"/>
          <w:b/>
          <w:color w:val="000000"/>
          <w:sz w:val="26"/>
          <w:u w:val="single"/>
        </w:rPr>
        <w:t>Communication dans des congrès nationaux avec actes</w:t>
      </w: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Dénutrition chez les patients en postopératoire de chirurgie digestive au CNHU-HKM et au CHUD-OP en 2022. 5èmes Journées Scientifiques de l’Institut Régional de Santé Publique Comlan Alfred QUENUM (IRSP-CAQ) (Ouidah, Bénin, 1er et 2 décembre 2022), p. 21.</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Profil nutritionnel des patients atteints d’hépatopathie chronique au CNHU-HKM de Cotonou. 5èmes Journées Scientifiques de l’Institut Régional de Santé Publique Comlan Alfred QUENUM (IRSP-CAQ) (Ouidah, Bénin, 1er et 2 décembre 2022).</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Habitudes de consommation des alicaments et facteurs associés dans la ville de Cotonou au Bénin. 5èmes Journées Scientifiques de l’Institut Régional de Santé Publique Comlan Alfred QUENUM (IRSP-CAQ) (Ouidah, Bénin, 1er et 2 décembre 2022), p. 20.</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Évaluation de la qualité des soins nutritionnels chez l’enfant hospitalisé au CHU-MEL en 2022. 5èmes Journées Scientifiques de l’Institut Régional de Santé Publique Comlan Alfred QUENUM (IRSP-CAQ) (Ouidah, Bénin, 1er et 2 décembre 2022), p. 25.</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DAVO Auriel, AGUEMON Badirou, METONNOU Clémence Germaine, MONGBO Virginie, BEDIE Vignon. Ampleur et facteurs associés au retard de croissance dans la commune de Dassa-Zoumè en 2021. 1ères Journées d’Épidémiologie et de Santé Publique de l’Université de Parakou (JESP-UP) (Parakou, Bénin, 6 au 7 mai 2022), code COD42, p. 71.</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DAVO Auriel, AGUEMON Badirou, METONNOU Clémence Germaine, MONGBO Virginie, BEDIE Vignon. Facteurs associés au retard de croissance dans la commune de Dassa-Zoumè en 2021. 1ères Journées d’Épidémiologie et de Santé Publique de l’Université de Parakou (JESP-UP) (Parakou, Bénin, 6 au 7 mai 2022), code COD43, p. 72–73.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[2024]</w:t>
      </w:r>
      <w:r>
        <w:rPr>
          <w:rFonts w:ascii="Arial Narrow" w:hAnsi="Arial Narrow"/>
          <w:sz w:val="26"/>
        </w:rPr>
        <w:tab/>
      </w:r>
      <w:r>
        <w:rPr>
          <w:rFonts w:ascii="Arial Narrow" w:hAnsi="Arial Narrow"/>
          <w:sz w:val="26"/>
        </w:rPr>
        <w:t>AZANDJEME Colette Sylvie, AÏSSI Flaubert Vidjinnagni, HOUSSOU Gbèmahon, SOSSOU Éricie, SOSSA Charles. Qualité de vie des adolescentes enceintes dans la zone sanitaire Aplahoué-Djakotomey-Dogbo (ADD) au Bénin. 3èmes Journées Scientifiques des Sciences de la Santé (Faculté des Sciences de la Santé, Cotonou, Bénin, 1er au 5 octobre 2024), code CO51, p. 164.</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[2024]</w:t>
      </w:r>
      <w:r>
        <w:rPr>
          <w:rFonts w:ascii="Arial Narrow" w:hAnsi="Arial Narrow"/>
          <w:sz w:val="26"/>
        </w:rPr>
        <w:tab/>
      </w:r>
      <w:r>
        <w:rPr>
          <w:rFonts w:ascii="Arial Narrow" w:hAnsi="Arial Narrow"/>
          <w:sz w:val="26"/>
        </w:rPr>
        <w:t>AZANDJEME Colette Sylvie, AÏSSI Flaubert Vidjinnagni, HOUSSOU Gbèmahon, SOSSOU Éricie, SOSSA Charles. Ampleur et déterminants du diabète chez les adultes en milieu rural : cas de la commune de Kpomassè au sud du Bénin. 3èmes Journées Scientifiques des Sciences de la Santé (Faculté des Sciences de la Santé, Cotonou, Bénin, 1er au 5 octobre 2024), code CO52.</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[2024]</w:t>
      </w:r>
      <w:r>
        <w:rPr>
          <w:rFonts w:ascii="Arial Narrow" w:hAnsi="Arial Narrow"/>
          <w:sz w:val="26"/>
        </w:rPr>
        <w:tab/>
      </w:r>
      <w:r>
        <w:rPr>
          <w:rFonts w:ascii="Arial Narrow" w:hAnsi="Arial Narrow"/>
          <w:sz w:val="26"/>
        </w:rPr>
        <w:t>AZANDJEME Colette Sylvie, DHOSSOU Ghislain, HOUSSOU Gbèmahon Roger, PARAÏSO Moussiliou, METONNOU Clémence, SOSSA Charles, AGUEH Victoire. Déterminants de l’hypertension artérielle chez les personnes à risque de diabète de type 2 à Tchaourou : étude PREDIBE. 3èmes Journées Scientifiques des Sciences de la Santé de l’Université d’Abomey-Calavi (Faculté des Sciences de la Santé, Cotonou, Bénin, 1er au 5 octobre 2024), p. 71.</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Les compléments alimentaires dans la prise en charge des maladies non transmissibles. 4èmes Journées Scientifiques des Sciences de la Santé (Faculté des Sciences de la Santé, Cotonou, Bénin, 23 au 27 septembre 2025), p. 23.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MEDENOU Christelle Nina, MIZEHOUN Carmelle Gbèdécon, HOUSSOU Gbèmahon Roger, METONNOU Clémence, SOSSA Charles. Qualité du conseil diététique dans les officines de Cotonou. 6èmes Journées Scientifiques de l’Institut Régional de Santé Publique Comlan Alfred QUENUM (IRSP-CAQ) (Ouidah, Bénin, 22 au 26 avril 2025), code CAPH01, p. 163.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BOUKARI MAMA Yassarath, MIZEHOUN Carmelle, HOUSSOU Gbèmahon Roger, METONNOU Clémence, SOSSA Charles. Qualité du gain pondéral suite à la récupération nutritionnelle chez les enfants malnutris de 06 à 59 mois au CHU-MEL de Cotonou en 2023. 6èmes Journées Scientifiques de l’Institut Régional de Santé Publique Comlan Alfred QUENUM (IRSP-CAQ) (Ouidah, Bénin, 22 au 26 avril 2025), code CAPH02, p. 164.</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[2026]</w:t>
      </w:r>
      <w:r>
        <w:rPr>
          <w:rFonts w:ascii="Arial Narrow" w:hAnsi="Arial Narrow"/>
          <w:sz w:val="26"/>
        </w:rPr>
        <w:tab/>
      </w:r>
      <w:r>
        <w:rPr>
          <w:rFonts w:ascii="Arial Narrow" w:hAnsi="Arial Narrow"/>
          <w:sz w:val="26"/>
        </w:rPr>
        <w:t>AZANDJEME Colette Sylvie. De la prévention à la prise en charge de la malnutrition et des maladies métaboliques : recommandations issues de 12 travaux au Bénin. 1ère Conférence KNOSA-Bénin (IRSP-CAQ, Ouidah, Bénin, 8 au 11 septembre 2026), code KS-04, Programme général, p. 11.</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[2026]</w:t>
      </w:r>
      <w:r>
        <w:rPr>
          <w:rFonts w:ascii="Arial Narrow" w:hAnsi="Arial Narrow"/>
          <w:sz w:val="26"/>
        </w:rPr>
        <w:tab/>
      </w:r>
      <w:r>
        <w:rPr>
          <w:rFonts w:ascii="Arial Narrow" w:hAnsi="Arial Narrow"/>
          <w:sz w:val="26"/>
        </w:rPr>
        <w:t>AZANDJEME Colette Sylvie. Optimisation de la performance du système de santé dans la prévention contre le paludisme chez les femmes et les enfants de moins de 5 ans : enseignements issus de sept (07) travaux opérationnels au Bénin. 1ère Conférence KNOSA-Bénin (IRSP-CAQ, Ouidah, Bénin, 8 au 11 septembre 2026), code KPS-04, Programme général, p. 24.</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sectPr w:rsidR="00FC13EA" w:rsidRPr="00620B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283A21"/>
    <w:multiLevelType w:val="hybridMultilevel"/>
    <w:tmpl w:val="1DE2F0BE"/>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 w15:restartNumberingAfterBreak="0">
    <w:nsid w:val="1A9C0D1E"/>
    <w:multiLevelType w:val="hybridMultilevel"/>
    <w:tmpl w:val="AF4A4F64"/>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ADD008B"/>
    <w:multiLevelType w:val="hybridMultilevel"/>
    <w:tmpl w:val="23D63B02"/>
    <w:lvl w:ilvl="0" w:tplc="040C0019">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F2F36A5"/>
    <w:multiLevelType w:val="hybridMultilevel"/>
    <w:tmpl w:val="19AC3BE8"/>
    <w:lvl w:ilvl="0" w:tplc="040C0019">
      <w:start w:val="1"/>
      <w:numFmt w:val="lowerLetter"/>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3295621"/>
    <w:multiLevelType w:val="hybridMultilevel"/>
    <w:tmpl w:val="12CEAD3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7CC6111F"/>
    <w:multiLevelType w:val="hybridMultilevel"/>
    <w:tmpl w:val="1716E642"/>
    <w:lvl w:ilvl="0" w:tplc="040C000F">
      <w:start w:val="1"/>
      <w:numFmt w:val="decimal"/>
      <w:lvlText w:val="%1."/>
      <w:lvlJc w:val="left"/>
      <w:pPr>
        <w:ind w:left="644"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49656956">
    <w:abstractNumId w:val="0"/>
  </w:num>
  <w:num w:numId="2" w16cid:durableId="815487969">
    <w:abstractNumId w:val="1"/>
  </w:num>
  <w:num w:numId="3" w16cid:durableId="1775515557">
    <w:abstractNumId w:val="4"/>
  </w:num>
  <w:num w:numId="4" w16cid:durableId="576090541">
    <w:abstractNumId w:val="2"/>
  </w:num>
  <w:num w:numId="5" w16cid:durableId="1852060673">
    <w:abstractNumId w:val="3"/>
  </w:num>
  <w:num w:numId="6" w16cid:durableId="4442700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08F"/>
    <w:rsid w:val="00016245"/>
    <w:rsid w:val="00020A45"/>
    <w:rsid w:val="00027C48"/>
    <w:rsid w:val="00056CE6"/>
    <w:rsid w:val="00093CC2"/>
    <w:rsid w:val="000958D3"/>
    <w:rsid w:val="000A72E9"/>
    <w:rsid w:val="000C7332"/>
    <w:rsid w:val="000F43FF"/>
    <w:rsid w:val="001227D8"/>
    <w:rsid w:val="0019456F"/>
    <w:rsid w:val="001B01E4"/>
    <w:rsid w:val="001B30EC"/>
    <w:rsid w:val="00212BA0"/>
    <w:rsid w:val="0022288F"/>
    <w:rsid w:val="002409B7"/>
    <w:rsid w:val="0024552A"/>
    <w:rsid w:val="00280A80"/>
    <w:rsid w:val="002966F1"/>
    <w:rsid w:val="002A427A"/>
    <w:rsid w:val="002B052C"/>
    <w:rsid w:val="002F75AB"/>
    <w:rsid w:val="0030241B"/>
    <w:rsid w:val="00303BD7"/>
    <w:rsid w:val="003248B5"/>
    <w:rsid w:val="00375D7A"/>
    <w:rsid w:val="003960BE"/>
    <w:rsid w:val="003A1590"/>
    <w:rsid w:val="003D506D"/>
    <w:rsid w:val="003E11CC"/>
    <w:rsid w:val="0040027A"/>
    <w:rsid w:val="00416E42"/>
    <w:rsid w:val="0043442E"/>
    <w:rsid w:val="004A4926"/>
    <w:rsid w:val="004A771C"/>
    <w:rsid w:val="00514724"/>
    <w:rsid w:val="005347E6"/>
    <w:rsid w:val="005E6D4C"/>
    <w:rsid w:val="00620B9C"/>
    <w:rsid w:val="00630B65"/>
    <w:rsid w:val="0064014F"/>
    <w:rsid w:val="00644772"/>
    <w:rsid w:val="006629E7"/>
    <w:rsid w:val="00685C94"/>
    <w:rsid w:val="006D33A7"/>
    <w:rsid w:val="007053A3"/>
    <w:rsid w:val="0072608F"/>
    <w:rsid w:val="007320DD"/>
    <w:rsid w:val="00780383"/>
    <w:rsid w:val="007849E4"/>
    <w:rsid w:val="007A57A0"/>
    <w:rsid w:val="007C142A"/>
    <w:rsid w:val="007E5F18"/>
    <w:rsid w:val="007E6DA9"/>
    <w:rsid w:val="00855883"/>
    <w:rsid w:val="009048A5"/>
    <w:rsid w:val="00941392"/>
    <w:rsid w:val="009522A1"/>
    <w:rsid w:val="00952F0A"/>
    <w:rsid w:val="0097472B"/>
    <w:rsid w:val="009A00C9"/>
    <w:rsid w:val="009C3BED"/>
    <w:rsid w:val="009D63B1"/>
    <w:rsid w:val="009E2203"/>
    <w:rsid w:val="00A10EE3"/>
    <w:rsid w:val="00A16442"/>
    <w:rsid w:val="00A25509"/>
    <w:rsid w:val="00A4419E"/>
    <w:rsid w:val="00A44F01"/>
    <w:rsid w:val="00A721B2"/>
    <w:rsid w:val="00A80CFB"/>
    <w:rsid w:val="00A817B7"/>
    <w:rsid w:val="00A93182"/>
    <w:rsid w:val="00AD1CBA"/>
    <w:rsid w:val="00B600E3"/>
    <w:rsid w:val="00B65A69"/>
    <w:rsid w:val="00B91897"/>
    <w:rsid w:val="00BB2064"/>
    <w:rsid w:val="00BC3216"/>
    <w:rsid w:val="00BD07A6"/>
    <w:rsid w:val="00BE152C"/>
    <w:rsid w:val="00BE2A80"/>
    <w:rsid w:val="00C056E8"/>
    <w:rsid w:val="00C07A7B"/>
    <w:rsid w:val="00C11531"/>
    <w:rsid w:val="00C27CB6"/>
    <w:rsid w:val="00CA52A7"/>
    <w:rsid w:val="00D11027"/>
    <w:rsid w:val="00D150ED"/>
    <w:rsid w:val="00D26413"/>
    <w:rsid w:val="00D3214A"/>
    <w:rsid w:val="00DA30F9"/>
    <w:rsid w:val="00DA50AF"/>
    <w:rsid w:val="00DC498F"/>
    <w:rsid w:val="00E12893"/>
    <w:rsid w:val="00E1739F"/>
    <w:rsid w:val="00E40F31"/>
    <w:rsid w:val="00E51EC2"/>
    <w:rsid w:val="00E55C5F"/>
    <w:rsid w:val="00E85AC8"/>
    <w:rsid w:val="00E93B04"/>
    <w:rsid w:val="00EA0536"/>
    <w:rsid w:val="00EA78A2"/>
    <w:rsid w:val="00EC2745"/>
    <w:rsid w:val="00ED1AC4"/>
    <w:rsid w:val="00EF38A6"/>
    <w:rsid w:val="00F0608E"/>
    <w:rsid w:val="00F20D4A"/>
    <w:rsid w:val="00F34782"/>
    <w:rsid w:val="00F87E5B"/>
    <w:rsid w:val="00FB2445"/>
    <w:rsid w:val="00FC13EA"/>
    <w:rsid w:val="00FE6A3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FA450"/>
  <w15:chartTrackingRefBased/>
  <w15:docId w15:val="{D1280DFD-CF71-2B43-B673-6BF644796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260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260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2608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2608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2608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2608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2608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2608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2608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2608F"/>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2608F"/>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2608F"/>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2608F"/>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2608F"/>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2608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2608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2608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2608F"/>
    <w:rPr>
      <w:rFonts w:eastAsiaTheme="majorEastAsia" w:cstheme="majorBidi"/>
      <w:color w:val="272727" w:themeColor="text1" w:themeTint="D8"/>
    </w:rPr>
  </w:style>
  <w:style w:type="paragraph" w:styleId="Titre">
    <w:name w:val="Title"/>
    <w:basedOn w:val="Normal"/>
    <w:next w:val="Normal"/>
    <w:link w:val="TitreCar"/>
    <w:uiPriority w:val="10"/>
    <w:qFormat/>
    <w:rsid w:val="00726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2608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2608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2608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2608F"/>
    <w:pPr>
      <w:spacing w:before="160"/>
      <w:jc w:val="center"/>
    </w:pPr>
    <w:rPr>
      <w:i/>
      <w:iCs/>
      <w:color w:val="404040" w:themeColor="text1" w:themeTint="BF"/>
    </w:rPr>
  </w:style>
  <w:style w:type="character" w:customStyle="1" w:styleId="CitationCar">
    <w:name w:val="Citation Car"/>
    <w:basedOn w:val="Policepardfaut"/>
    <w:link w:val="Citation"/>
    <w:uiPriority w:val="29"/>
    <w:rsid w:val="0072608F"/>
    <w:rPr>
      <w:i/>
      <w:iCs/>
      <w:color w:val="404040" w:themeColor="text1" w:themeTint="BF"/>
    </w:rPr>
  </w:style>
  <w:style w:type="paragraph" w:styleId="Paragraphedeliste">
    <w:name w:val="List Paragraph"/>
    <w:basedOn w:val="Normal"/>
    <w:uiPriority w:val="34"/>
    <w:qFormat/>
    <w:rsid w:val="0072608F"/>
    <w:pPr>
      <w:ind w:left="720"/>
      <w:contextualSpacing/>
    </w:pPr>
  </w:style>
  <w:style w:type="character" w:styleId="Accentuationintense">
    <w:name w:val="Intense Emphasis"/>
    <w:basedOn w:val="Policepardfaut"/>
    <w:uiPriority w:val="21"/>
    <w:qFormat/>
    <w:rsid w:val="0072608F"/>
    <w:rPr>
      <w:i/>
      <w:iCs/>
      <w:color w:val="2F5496" w:themeColor="accent1" w:themeShade="BF"/>
    </w:rPr>
  </w:style>
  <w:style w:type="paragraph" w:styleId="Citationintense">
    <w:name w:val="Intense Quote"/>
    <w:basedOn w:val="Normal"/>
    <w:next w:val="Normal"/>
    <w:link w:val="CitationintenseCar"/>
    <w:uiPriority w:val="30"/>
    <w:qFormat/>
    <w:rsid w:val="007260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2608F"/>
    <w:rPr>
      <w:i/>
      <w:iCs/>
      <w:color w:val="2F5496" w:themeColor="accent1" w:themeShade="BF"/>
    </w:rPr>
  </w:style>
  <w:style w:type="character" w:styleId="Rfrenceintense">
    <w:name w:val="Intense Reference"/>
    <w:basedOn w:val="Policepardfaut"/>
    <w:uiPriority w:val="32"/>
    <w:qFormat/>
    <w:rsid w:val="0072608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2992919">
      <w:bodyDiv w:val="1"/>
      <w:marLeft w:val="0"/>
      <w:marRight w:val="0"/>
      <w:marTop w:val="0"/>
      <w:marBottom w:val="0"/>
      <w:divBdr>
        <w:top w:val="none" w:sz="0" w:space="0" w:color="auto"/>
        <w:left w:val="none" w:sz="0" w:space="0" w:color="auto"/>
        <w:bottom w:val="none" w:sz="0" w:space="0" w:color="auto"/>
        <w:right w:val="none" w:sz="0" w:space="0" w:color="auto"/>
      </w:divBdr>
    </w:div>
    <w:div w:id="1905993706">
      <w:bodyDiv w:val="1"/>
      <w:marLeft w:val="0"/>
      <w:marRight w:val="0"/>
      <w:marTop w:val="0"/>
      <w:marBottom w:val="0"/>
      <w:divBdr>
        <w:top w:val="none" w:sz="0" w:space="0" w:color="auto"/>
        <w:left w:val="none" w:sz="0" w:space="0" w:color="auto"/>
        <w:bottom w:val="none" w:sz="0" w:space="0" w:color="auto"/>
        <w:right w:val="none" w:sz="0" w:space="0" w:color="auto"/>
      </w:divBdr>
    </w:div>
    <w:div w:id="1929656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1286</TotalTime>
  <Pages>5</Pages>
  <Words>1590</Words>
  <Characters>8746</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colsyaz@yahoo.fr</dc:creator>
  <cp:keywords/>
  <dc:description/>
  <cp:lastModifiedBy>INVITE</cp:lastModifiedBy>
  <cp:revision>3</cp:revision>
  <dcterms:created xsi:type="dcterms:W3CDTF">2026-10-06T18:36:00Z</dcterms:created>
  <dcterms:modified xsi:type="dcterms:W3CDTF">2026-10-07T16:44:00Z</dcterms:modified>
</cp:coreProperties>
</file>