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6B5F"/>
          <w:sz w:val="40"/>
        </w:rPr>
        <w:t>STRATÉGIE BOURSE 2027 — VOUS AVEZ UN GARANT, VOUS VOULEZ UNE BOURSE</w:t>
      </w:r>
    </w:p>
    <w:p>
      <w:pPr>
        <w:keepNext/>
        <w:spacing w:before="220" w:after="60"/>
      </w:pPr>
      <w:r>
        <w:rPr>
          <w:b/>
          <w:color w:val="0B6B5F"/>
          <w:sz w:val="23"/>
        </w:rPr>
        <w:t>Le plan qui combine les deux : 3 Erasmus Mundus + Eiffel + Paris-Saclay + AUF</w:t>
      </w:r>
    </w:p>
    <w:p>
      <w:r>
        <w:rPr>
          <w:b/>
        </w:rPr>
        <w:t>Pour :</w:t>
      </w:r>
      <w:r>
        <w:t xml:space="preserve"> Marie-Edith GNACADJA · </w:t>
      </w:r>
      <w:r>
        <w:rPr>
          <w:b/>
        </w:rPr>
        <w:t>Objectif :</w:t>
      </w:r>
      <w:r>
        <w:t xml:space="preserve"> rentrée septembre 2027 en France, </w:t>
      </w:r>
      <w:r>
        <w:rPr>
          <w:b/>
        </w:rPr>
        <w:t>avec bourse</w:t>
      </w:r>
      <w:r>
        <w:t xml:space="preserve">, garant en filet de sécurité </w:t>
      </w:r>
      <w:r>
        <w:rPr>
          <w:b/>
        </w:rPr>
        <w:t>Date :</w:t>
      </w:r>
      <w:r>
        <w:t xml:space="preserve"> 28 octobre 2026</w:t>
      </w: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1. CE QUE CHANGE LA PRÉSENCE D'UN GARANT (et ce qu'elle ne change pas)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Sans garant</w:t>
            </w:r>
          </w:p>
        </w:tc>
        <w:tc>
          <w:tcPr>
            <w:tcW w:type="dxa" w:w="332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Avec garant (votre cas)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Preuve de ressources pour le visa (877,50 €/mois = 10 530 €/an)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Bloquant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✅ Résolu : attestation de prise en charge + revenus du garant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Peut-on accepter une admission </w:t>
            </w:r>
            <w:r>
              <w:rPr>
                <w:b/>
                <w:sz w:val="19"/>
              </w:rPr>
              <w:t>sans</w:t>
            </w:r>
            <w:r>
              <w:rPr>
                <w:sz w:val="19"/>
              </w:rPr>
              <w:t xml:space="preserve"> bourse ?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Non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Oui</w:t>
            </w:r>
            <w:r>
              <w:rPr>
                <w:sz w:val="19"/>
              </w:rPr>
              <w:t xml:space="preserve"> — vous ne serez pas obligée de refuser une admission en attendant une bourse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Faut-il encore chercher une bourse ?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Oui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Oui, et c'est toujours l'objectif</w:t>
            </w:r>
            <w:r>
              <w:rPr>
                <w:sz w:val="19"/>
              </w:rPr>
              <w:t xml:space="preserve"> : une bourse, c'est 10 000 à 33 600 € et un CV qui change de statut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Risque principal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sz w:val="19"/>
              </w:rPr>
              <w:t>Refus de visa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Garant considéré comme insolvable</w:t>
            </w:r>
            <w:r>
              <w:rPr>
                <w:sz w:val="19"/>
              </w:rPr>
              <w:t xml:space="preserve"> → d'où le §5 (dossier garant béton)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b/>
          <w:sz w:val="20"/>
        </w:rPr>
        <w:t>Traduction stratégique :</w:t>
      </w:r>
      <w:r>
        <w:rPr>
          <w:sz w:val="20"/>
        </w:rPr>
        <w:t xml:space="preserve"> le garant vous donne le </w:t>
      </w:r>
      <w:r>
        <w:rPr>
          <w:b/>
          <w:sz w:val="20"/>
        </w:rPr>
        <w:t>droit de viser haut</w:t>
      </w:r>
      <w:r>
        <w:rPr>
          <w:sz w:val="20"/>
        </w:rPr>
        <w:t xml:space="preserve">. Vous pouvez candidater aux bourses les plus sélectives </w:t>
      </w:r>
      <w:r>
        <w:rPr>
          <w:b/>
          <w:sz w:val="20"/>
        </w:rPr>
        <w:t>et</w:t>
      </w:r>
      <w:r>
        <w:rPr>
          <w:sz w:val="20"/>
        </w:rPr>
        <w:t xml:space="preserve"> garder une admission non financée comme filet. C'est la meilleure position possible — à condition de ne pas relâcher l'effort sur les bourses.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2. LA MEILLEURE PISTE « BOURSE » POUR VOUS : LES 3 ERASMUS MUNDUS</w:t>
      </w:r>
    </w:p>
    <w:p>
      <w:r>
        <w:rPr>
          <w:b/>
        </w:rPr>
        <w:t>Pourquoi c'est supérieur à tout le reste dans votre situation :</w:t>
      </w:r>
    </w:p>
    <w:p>
      <w:pPr>
        <w:pStyle w:val="ListBullet"/>
        <w:spacing w:after="40"/>
        <w:ind w:left="425"/>
      </w:pPr>
      <w:r>
        <w:rPr>
          <w:b/>
        </w:rPr>
        <w:t>1 400 €/mois</w:t>
      </w:r>
      <w:r>
        <w:t xml:space="preserve"> pendant 24 mois (jusqu'à </w:t>
      </w:r>
      <w:r>
        <w:rPr>
          <w:b/>
        </w:rPr>
        <w:t>33 600 €</w:t>
      </w:r>
      <w:r>
        <w:t xml:space="preserve">) + </w:t>
      </w:r>
      <w:r>
        <w:rPr>
          <w:b/>
        </w:rPr>
        <w:t>frais de participation couverts</w:t>
      </w:r>
      <w:r>
        <w:t xml:space="preserve"> + assurance → vous n'avez </w:t>
      </w:r>
      <w:r>
        <w:rPr>
          <w:b/>
        </w:rPr>
        <w:t>pas besoin</w:t>
      </w:r>
      <w:r>
        <w:t xml:space="preserve"> du garant pour vivre, seulement pour le visa.</w:t>
      </w:r>
    </w:p>
    <w:p>
      <w:pPr>
        <w:pStyle w:val="ListBullet"/>
        <w:spacing w:after="40"/>
        <w:ind w:left="425"/>
      </w:pPr>
      <w:r>
        <w:t xml:space="preserve">Candidature </w:t>
      </w:r>
      <w:r>
        <w:rPr>
          <w:b/>
        </w:rPr>
        <w:t>directe</w:t>
      </w:r>
      <w:r>
        <w:t xml:space="preserve">, </w:t>
      </w:r>
      <w:r>
        <w:rPr>
          <w:b/>
        </w:rPr>
        <w:t>gratuite</w:t>
      </w:r>
      <w:r>
        <w:t xml:space="preserve">, </w:t>
      </w:r>
      <w:r>
        <w:rPr>
          <w:b/>
        </w:rPr>
        <w:t>sans passer par Études en France</w:t>
      </w:r>
      <w:r>
        <w:t>.</w:t>
      </w:r>
    </w:p>
    <w:p>
      <w:pPr>
        <w:pStyle w:val="ListBullet"/>
        <w:spacing w:after="40"/>
        <w:ind w:left="425"/>
      </w:pPr>
      <w:r>
        <w:t xml:space="preserve">Vous avez le </w:t>
      </w:r>
      <w:r>
        <w:rPr>
          <w:b/>
        </w:rPr>
        <w:t>droit de candidater à 3 EMJM maximum par an</w:t>
      </w:r>
      <w:r>
        <w:t xml:space="preserve"> → nous allons utiliser les 3 places.</w:t>
      </w:r>
    </w:p>
    <w:p>
      <w:pPr>
        <w:spacing w:after="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🎯 Vos 3 candidatures Erasmus Mundus (classées par probabilité)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#</w:t>
            </w:r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Programme</w:t>
            </w:r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Pourquoi c'est pour vous</w:t>
            </w:r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Échéance</w:t>
            </w:r>
          </w:p>
        </w:tc>
        <w:tc>
          <w:tcPr>
            <w:tcW w:type="dxa" w:w="1994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Bourse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IDOH Next — Infectious Diseases and One Health</w:t>
            </w:r>
            <w:r>
              <w:rPr>
                <w:sz w:val="19"/>
              </w:rPr>
              <w:t xml:space="preserve"> (Tours 🇫🇷 · Barcelone 🇪🇸 · Hannover 🇩🇪)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Votre meilleur fit objectif</w:t>
            </w:r>
            <w:r>
              <w:rPr>
                <w:sz w:val="19"/>
              </w:rPr>
              <w:t xml:space="preserve"> : le prérequis est un </w:t>
            </w:r>
            <w:r>
              <w:rPr>
                <w:b/>
                <w:sz w:val="19"/>
              </w:rPr>
              <w:t>bachelor en microbiologie, immunologie, biomédecine ou similar</w:t>
            </w:r>
            <w:r>
              <w:rPr>
                <w:sz w:val="19"/>
              </w:rPr>
              <w:t xml:space="preserve"> → votre </w:t>
            </w:r>
            <w:r>
              <w:rPr>
                <w:b/>
                <w:sz w:val="19"/>
              </w:rPr>
              <w:t>licence en biologie médicale + stage en microbiologie moléculaire à l'URMAPHA</w:t>
            </w:r>
            <w:r>
              <w:rPr>
                <w:sz w:val="19"/>
              </w:rPr>
              <w:t xml:space="preserve"> cochent la case à la lettre. Approche One Health (humain/animal/environnement) + santé publique. ~24 étudiants par promotion.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Portail : 1er décembre 2026 → 31 janvier 2027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 xml:space="preserve">1 400 €/mois + frais · </w:t>
            </w:r>
            <w:r>
              <w:rPr>
                <w:b/>
                <w:sz w:val="19"/>
              </w:rPr>
              <w:t>~42 000 €</w:t>
            </w:r>
            <w:r>
              <w:rPr>
                <w:sz w:val="19"/>
              </w:rPr>
              <w:t xml:space="preserve"> sur 2 ans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Europubhealth+</w:t>
            </w:r>
            <w:r>
              <w:rPr>
                <w:sz w:val="19"/>
              </w:rPr>
              <w:t xml:space="preserve"> (Rennes/EHESP + Grenade, Sheffield, Cracovie, Maastricht… ; spécialisation possible en </w:t>
            </w:r>
            <w:r>
              <w:rPr>
                <w:b/>
                <w:sz w:val="19"/>
              </w:rPr>
              <w:t>Public Health Data Science</w:t>
            </w:r>
            <w:r>
              <w:rPr>
                <w:sz w:val="19"/>
              </w:rPr>
              <w:t xml:space="preserve"> à Bordeaux)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Santé publique pure, 8 universités, double diplôme. Votre master nutrition/santé publique = cœur de cible.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8 janvier 2027, 13h00 CET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jusqu'à 1 400 €/mois + frais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ECT+ One Health</w:t>
            </w:r>
            <w:r>
              <w:rPr>
                <w:sz w:val="19"/>
              </w:rPr>
              <w:t xml:space="preserve"> (Liège, Bordeaux, NTNU, Porto, Pau, Pays basque) — contamination environnementale &amp; toxicologie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 xml:space="preserve">Raccorde </w:t>
            </w:r>
            <w:r>
              <w:rPr>
                <w:b/>
                <w:sz w:val="19"/>
              </w:rPr>
              <w:t>nutrition + environnement + santé publique</w:t>
            </w:r>
            <w:r>
              <w:rPr>
                <w:sz w:val="19"/>
              </w:rPr>
              <w:t xml:space="preserve"> (contaminants alimentaires, écotoxicologie). Délai le plus long → </w:t>
            </w:r>
            <w:r>
              <w:rPr>
                <w:b/>
                <w:sz w:val="19"/>
              </w:rPr>
              <w:t>c'est votre roue de secours stratégique</w:t>
            </w:r>
            <w:r>
              <w:rPr>
                <w:sz w:val="19"/>
              </w:rPr>
              <w:t>.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Éligibilité : 31 janvier 2027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Bourse : 15 mars 2027</w:t>
            </w:r>
            <w:r>
              <w:rPr>
                <w:sz w:val="19"/>
              </w:rPr>
              <w:t xml:space="preserve"> · résultats 15 avril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sz w:val="19"/>
              </w:rPr>
              <w:t>1 000 à 1 400 €/mois + voyage/installation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⚠️ </w:t>
      </w:r>
      <w:r>
        <w:rPr>
          <w:b/>
          <w:sz w:val="20"/>
        </w:rPr>
        <w:t>Le prérequis commun aux trois : l'anglais (IELTS 6.5 / TOEFL ~90-92).</w:t>
      </w:r>
    </w:p>
    <w:p>
      <w:pPr>
        <w:spacing w:before="0" w:after="0"/>
        <w:ind w:left="283"/>
        <w:pBdr>
          <w:left w:val="single" w:sz="18" w:space="6" w:color="0B6B5F"/>
        </w:pBdr>
      </w:pPr>
      <w:r>
        <w:rPr>
          <w:b/>
          <w:sz w:val="20"/>
        </w:rPr>
        <w:t>C'est LE point de blocage de toute votre stratégie bourse.</w:t>
      </w:r>
      <w:r>
        <w:rPr>
          <w:sz w:val="20"/>
        </w:rPr>
        <w:t xml:space="preserve"> Sans test, les 3 candidatures tombent.</w:t>
      </w:r>
    </w:p>
    <w:p>
      <w:pPr>
        <w:spacing w:after="40"/>
      </w:pPr>
    </w:p>
    <w:p>
      <w:pPr>
        <w:keepNext/>
        <w:spacing w:before="220" w:after="60"/>
      </w:pPr>
      <w:r>
        <w:rPr>
          <w:b/>
          <w:color w:val="0B6B5F"/>
          <w:sz w:val="23"/>
        </w:rPr>
        <w:t>📅 Le test d'anglais : plan de guerre (10 semaines)</w:t>
      </w:r>
    </w:p>
    <w:p>
      <w:pPr>
        <w:pStyle w:val="ListNumber"/>
        <w:spacing w:after="40"/>
        <w:ind w:left="425"/>
      </w:pPr>
      <w:r>
        <w:rPr>
          <w:b/>
        </w:rPr>
        <w:t>Cette semaine</w:t>
      </w:r>
      <w:r>
        <w:t xml:space="preserve"> : réserver une session </w:t>
      </w:r>
      <w:r>
        <w:rPr>
          <w:b/>
        </w:rPr>
        <w:t>IELTS Academic</w:t>
      </w:r>
      <w:r>
        <w:t xml:space="preserve"> (Cotonou, British Council/partenaire) ou </w:t>
      </w:r>
      <w:r>
        <w:rPr>
          <w:b/>
        </w:rPr>
        <w:t>TOEFL iBT</w:t>
      </w:r>
      <w:r>
        <w:t xml:space="preserve"> — viser une date </w:t>
      </w:r>
      <w:r>
        <w:rPr>
          <w:b/>
        </w:rPr>
        <w:t>entre le 15 novembre et le 15 décembre 2026</w:t>
      </w:r>
      <w:r>
        <w:t>.</w:t>
      </w:r>
    </w:p>
    <w:p>
      <w:pPr>
        <w:pStyle w:val="ListNumber"/>
        <w:spacing w:after="40"/>
        <w:ind w:left="425"/>
      </w:pPr>
      <w:r>
        <w:rPr>
          <w:b/>
        </w:rPr>
        <w:t>4 semaines de préparation ciblée</w:t>
      </w:r>
      <w:r>
        <w:t xml:space="preserve"> : Listening + Writing (vos deux points faibles probables à l'écrit académique). 1 h/jour : 2 tests blancs par semaine + correction.</w:t>
      </w:r>
    </w:p>
    <w:p>
      <w:pPr>
        <w:pStyle w:val="ListNumber"/>
        <w:spacing w:after="40"/>
        <w:ind w:left="425"/>
      </w:pPr>
      <w:r>
        <w:rPr>
          <w:b/>
        </w:rPr>
        <w:t>Score visé : 6.5 global, aucun sous-score &lt; 6.0.</w:t>
      </w:r>
      <w:r>
        <w:t xml:space="preserve"> (IDOH : IELTS 6.5 / TOEFL 92 ; Europubhealth : IELTS 6.5 ; ECT+ : preuve de niveau.)</w:t>
      </w:r>
    </w:p>
    <w:p>
      <w:pPr>
        <w:pStyle w:val="ListNumber"/>
        <w:spacing w:after="40"/>
        <w:ind w:left="425"/>
      </w:pPr>
      <w:r>
        <w:rPr>
          <w:b/>
        </w:rPr>
        <w:t>Si échec au 1er essai</w:t>
      </w:r>
      <w:r>
        <w:t xml:space="preserve"> : 2e session en janvier 2027 → sert encore pour </w:t>
      </w:r>
      <w:r>
        <w:rPr>
          <w:b/>
        </w:rPr>
        <w:t>ECT+ (15 mars)</w:t>
      </w:r>
      <w:r>
        <w:t>.</w:t>
      </w:r>
    </w:p>
    <w:p>
      <w:pPr>
        <w:pStyle w:val="ListNumber"/>
        <w:spacing w:after="40"/>
        <w:ind w:left="425"/>
      </w:pPr>
      <w:r>
        <w:rPr>
          <w:b/>
        </w:rPr>
        <w:t>Si vraiment pas de test possible</w:t>
      </w:r>
      <w:r>
        <w:t xml:space="preserve"> : concentrez-vous sur les masters francophones + </w:t>
      </w:r>
      <w:r>
        <w:rPr>
          <w:b/>
        </w:rPr>
        <w:t>Eiffel</w:t>
      </w:r>
      <w:r>
        <w:t xml:space="preserve"> (§3) — la bourse reste atteignable par une autre porte.</w:t>
      </w:r>
    </w:p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💡 </w:t>
      </w:r>
      <w:r>
        <w:rPr>
          <w:b/>
          <w:sz w:val="20"/>
        </w:rPr>
        <w:t>Important :</w:t>
      </w:r>
      <w:r>
        <w:rPr>
          <w:sz w:val="20"/>
        </w:rPr>
        <w:t xml:space="preserve"> les masters francophones ne vous demandent </w:t>
      </w:r>
      <w:r>
        <w:rPr>
          <w:b/>
          <w:sz w:val="20"/>
        </w:rPr>
        <w:t>aucun</w:t>
      </w:r>
      <w:r>
        <w:rPr>
          <w:sz w:val="20"/>
        </w:rPr>
        <w:t xml:space="preserve"> test d'anglais. Le test ne sert </w:t>
      </w:r>
      <w:r>
        <w:rPr>
          <w:b/>
          <w:sz w:val="20"/>
        </w:rPr>
        <w:t>que</w:t>
      </w:r>
      <w:r>
        <w:rPr>
          <w:sz w:val="20"/>
        </w:rPr>
        <w:t xml:space="preserve"> pour les 3 EMJM.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3. LES AUTRES PORTES DE BOURSE (à activer en parallèle, pas à la place)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Bourse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Montant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Ce qu'il faut faire, concrètement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Échéance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Eiffel (France Excellence)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1 200 €/mois + voyage + assurance</w:t>
            </w:r>
            <w:r>
              <w:rPr>
                <w:sz w:val="19"/>
              </w:rPr>
              <w:t xml:space="preserve"> (master, 24 mois max)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① Être admise dans un master français. ② </w:t>
            </w:r>
            <w:r>
              <w:rPr>
                <w:b/>
                <w:sz w:val="19"/>
              </w:rPr>
              <w:t>Le master vous « nomine »</w:t>
            </w:r>
            <w:r>
              <w:rPr>
                <w:sz w:val="19"/>
              </w:rPr>
              <w:t xml:space="preserve"> : c'est lui qui dépose le dossier, pas vous. ③ D'où le mail du §7.3 du dossier précédent — à envoyer </w:t>
            </w:r>
            <w:r>
              <w:rPr>
                <w:b/>
                <w:sz w:val="19"/>
              </w:rPr>
              <w:t>en novembre</w:t>
            </w:r>
            <w:r>
              <w:rPr>
                <w:sz w:val="19"/>
              </w:rPr>
              <w:t>, pas en avril. ④ Âge &lt; 29 ans ✔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Dépôt établissement avant le 6 janvier 2027</w:t>
            </w:r>
            <w:r>
              <w:rPr>
                <w:sz w:val="19"/>
              </w:rPr>
              <w:t xml:space="preserve"> · résultats semaine du 12 avril 2027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 internationale de master Paris-Saclay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10 000 €/an + jusqu'à 900 € voyage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Réservée aux étrangers </w:t>
            </w:r>
            <w:r>
              <w:rPr>
                <w:b/>
                <w:sz w:val="19"/>
              </w:rPr>
              <w:t>jamais inscrits en France</w:t>
            </w:r>
            <w:r>
              <w:rPr>
                <w:sz w:val="19"/>
              </w:rPr>
              <w:t xml:space="preserve"> ✔. Il faut être </w:t>
            </w:r>
            <w:r>
              <w:rPr>
                <w:b/>
                <w:sz w:val="19"/>
              </w:rPr>
              <w:t>admise</w:t>
            </w:r>
            <w:r>
              <w:rPr>
                <w:sz w:val="19"/>
              </w:rPr>
              <w:t xml:space="preserve"> puis </w:t>
            </w:r>
            <w:r>
              <w:rPr>
                <w:b/>
                <w:sz w:val="19"/>
              </w:rPr>
              <w:t>invitée par le responsable de formation</w:t>
            </w:r>
            <w:r>
              <w:rPr>
                <w:sz w:val="19"/>
              </w:rPr>
              <w:t xml:space="preserve"> (présélection ~mars). → Cible : le </w:t>
            </w:r>
            <w:r>
              <w:rPr>
                <w:b/>
                <w:sz w:val="19"/>
              </w:rPr>
              <w:t>M2 Analyse des risques sanitaires liés à l'alimentation</w:t>
            </w:r>
            <w:r>
              <w:rPr>
                <w:sz w:val="19"/>
              </w:rPr>
              <w:t xml:space="preserve"> (AgroParisTech).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Dépôt </w:t>
            </w:r>
            <w:r>
              <w:rPr>
                <w:b/>
                <w:sz w:val="19"/>
              </w:rPr>
              <w:t>~31 mars 2027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Exonération des droits différenciés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~3 520 €/an</w:t>
            </w:r>
            <w:r>
              <w:rPr>
                <w:sz w:val="19"/>
              </w:rPr>
              <w:t xml:space="preserve"> économisés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À demander dans le dossier EEF </w:t>
            </w:r>
            <w:r>
              <w:rPr>
                <w:b/>
                <w:sz w:val="19"/>
              </w:rPr>
              <w:t>et</w:t>
            </w:r>
            <w:r>
              <w:rPr>
                <w:sz w:val="19"/>
              </w:rPr>
              <w:t xml:space="preserve"> par mail au master </w:t>
            </w:r>
            <w:r>
              <w:rPr>
                <w:b/>
                <w:sz w:val="19"/>
              </w:rPr>
              <w:t>et</w:t>
            </w:r>
            <w:r>
              <w:rPr>
                <w:sz w:val="19"/>
              </w:rPr>
              <w:t xml:space="preserve"> à l'ambassade. C'est la bourse la plus facile à obtenir : un mail bien écrit.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Avec chaque candidature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AUF (allocation de master)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Allocation + accès aux CNF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Uniquement pour le </w:t>
            </w:r>
            <w:r>
              <w:rPr>
                <w:b/>
                <w:sz w:val="19"/>
              </w:rPr>
              <w:t>M2 Santé publique en e-learning (ISPED)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Double candidature obligatoire</w:t>
            </w:r>
            <w:r>
              <w:rPr>
                <w:sz w:val="19"/>
              </w:rPr>
              <w:t xml:space="preserve"> : ISPED (eCandidat) + AUF.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~mai-juin 2027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BGF / SCAC Ambassade de France au Bénin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~700 €/mois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Le SCAC finance surtout des </w:t>
            </w:r>
            <w:r>
              <w:rPr>
                <w:b/>
                <w:sz w:val="19"/>
              </w:rPr>
              <w:t>doctorats en cotutelle</w:t>
            </w:r>
            <w:r>
              <w:rPr>
                <w:sz w:val="19"/>
              </w:rPr>
              <w:t xml:space="preserve"> ; les bourses de master ne sont pas ouvertes chaque année. </w:t>
            </w:r>
            <w:r>
              <w:rPr>
                <w:b/>
                <w:sz w:val="19"/>
              </w:rPr>
              <w:t>Poser la question explicitement</w:t>
            </w:r>
            <w:r>
              <w:rPr>
                <w:sz w:val="19"/>
              </w:rPr>
              <w:t xml:space="preserve"> à Campus France Bénin avant le 15 novembre.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Variable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IDOH → Eiffel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idem Eiffel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⚠️ Détail utile : IDOH a déjà fléché des candidatures vers </w:t>
            </w:r>
            <w:r>
              <w:rPr>
                <w:b/>
                <w:sz w:val="19"/>
              </w:rPr>
              <w:t>Eiffel</w:t>
            </w:r>
            <w:r>
              <w:rPr>
                <w:sz w:val="19"/>
              </w:rPr>
              <w:t xml:space="preserve"> pour des candidats </w:t>
            </w:r>
            <w:r>
              <w:rPr>
                <w:b/>
                <w:sz w:val="19"/>
              </w:rPr>
              <w:t>&lt; 28 ans</w:t>
            </w:r>
            <w:r>
              <w:rPr>
                <w:sz w:val="19"/>
              </w:rPr>
              <w:t xml:space="preserve"> déposant </w:t>
            </w:r>
            <w:r>
              <w:rPr>
                <w:b/>
                <w:sz w:val="19"/>
              </w:rPr>
              <w:t>avant fin décembre</w:t>
            </w:r>
            <w:r>
              <w:rPr>
                <w:sz w:val="19"/>
              </w:rPr>
              <w:t xml:space="preserve">, avec engagement de faire les </w:t>
            </w:r>
            <w:r>
              <w:rPr>
                <w:b/>
                <w:sz w:val="19"/>
              </w:rPr>
              <w:t>6 derniers mois de stage en France</w:t>
            </w:r>
            <w:r>
              <w:rPr>
                <w:sz w:val="19"/>
              </w:rPr>
              <w:t>. À demander explicitement à l'équipe IDOH.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Fin décembre 2026</w:t>
            </w:r>
          </w:p>
        </w:tc>
      </w:tr>
    </w:tbl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4. CLASSEMENT RÉVISÉ DES VŒUX (garant + recherche de bourse)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Rang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Candidature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Canal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Pourquoi ce rang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IDOH Next</w:t>
            </w:r>
            <w:r>
              <w:rPr>
                <w:sz w:val="19"/>
              </w:rPr>
              <w:t xml:space="preserve"> (Erasmus Mundus)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Portail IDOH, 1 déc. 2026 – 31 janv. 2027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Meilleur rapport fit/probabilité/bourse. Votre licence de biologie médicale est </w:t>
            </w:r>
            <w:r>
              <w:rPr>
                <w:b/>
                <w:sz w:val="19"/>
              </w:rPr>
              <w:t>littéralement</w:t>
            </w:r>
            <w:r>
              <w:rPr>
                <w:sz w:val="19"/>
              </w:rPr>
              <w:t xml:space="preserve"> le prérequis.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M2 Santé publique – Santé globale dans les Suds (ISPED Bordeaux)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Études en France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Meilleur master français pour votre projet. Bourse : exonération + </w:t>
            </w:r>
            <w:r>
              <w:rPr>
                <w:b/>
                <w:sz w:val="19"/>
              </w:rPr>
              <w:t>éligible Eiffel</w:t>
            </w:r>
            <w:r>
              <w:rPr>
                <w:sz w:val="19"/>
              </w:rPr>
              <w:t xml:space="preserve"> → nomination à demander.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Europubhealth+</w:t>
            </w:r>
            <w:r>
              <w:rPr>
                <w:sz w:val="19"/>
              </w:rPr>
              <w:t xml:space="preserve"> (Erasmus Mundus)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Portail consortium, 8 janv. 2027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2ᵉ chance EMJM, double diplôme, réseau.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ECT+ One Health</w:t>
            </w:r>
            <w:r>
              <w:rPr>
                <w:sz w:val="19"/>
              </w:rPr>
              <w:t xml:space="preserve"> (Erasmus Mundus)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Portail ECT+, élig. 31 janv. / bourse 15 mars 2027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3ᵉ place EMJM, délai long = filet de sécurité.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M2 Épidémiologie</w:t>
            </w:r>
            <w:r>
              <w:rPr>
                <w:sz w:val="19"/>
              </w:rPr>
              <w:t xml:space="preserve"> ou </w:t>
            </w:r>
            <w:r>
              <w:rPr>
                <w:b/>
                <w:sz w:val="19"/>
              </w:rPr>
              <w:t>Promotion de la santé</w:t>
            </w:r>
            <w:r>
              <w:rPr>
                <w:sz w:val="19"/>
              </w:rPr>
              <w:t xml:space="preserve"> (ISPED)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Études en France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Sécurise Bordeaux si le parcours Santé globale refuse.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M2 Nutrition internationale (Montpellier)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Études en France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Votre spécialité d'origine : admission la plus probable.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M2 Risques sanitaires de l'alimentation (Paris-Saclay/AgroParisTech)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Études en France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Ouvrir la porte à la </w:t>
            </w:r>
            <w:r>
              <w:rPr>
                <w:b/>
                <w:sz w:val="19"/>
              </w:rPr>
              <w:t>bourse Paris-Saclay (10 000 €)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MPH EHESP (Rennes)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Plateforme EHESP (déc.→févr.)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 xml:space="preserve">Prestige + anglais ; mais frais élevés non couverts → </w:t>
            </w:r>
            <w:r>
              <w:rPr>
                <w:b/>
                <w:sz w:val="19"/>
              </w:rPr>
              <w:t>seulement si bourse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b/>
          <w:sz w:val="20"/>
        </w:rPr>
        <w:t>Note :</w:t>
      </w:r>
      <w:r>
        <w:rPr>
          <w:sz w:val="20"/>
        </w:rPr>
        <w:t xml:space="preserve"> les rangs 1, 3 et 4 ne consomment </w:t>
      </w:r>
      <w:r>
        <w:rPr>
          <w:b/>
          <w:sz w:val="20"/>
        </w:rPr>
        <w:t>pas</w:t>
      </w:r>
      <w:r>
        <w:rPr>
          <w:sz w:val="20"/>
        </w:rPr>
        <w:t xml:space="preserve"> de vœu sur Études en France. Vous pouvez donc mener </w:t>
      </w:r>
      <w:r>
        <w:rPr>
          <w:b/>
          <w:sz w:val="20"/>
        </w:rPr>
        <w:t>8 candidatures en parallèle</w:t>
      </w:r>
      <w:r>
        <w:rPr>
          <w:sz w:val="20"/>
        </w:rPr>
        <w:t xml:space="preserve"> sans conflit.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5. LE DOSSIER GARANT (à préparer maintenant, il fait échouer des visas)</w:t>
      </w:r>
    </w:p>
    <w:p>
      <w:r>
        <w:t>Le garant doit fournir :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Attestation de prise en charge</w:t>
      </w:r>
      <w:r>
        <w:t xml:space="preserve"> signée : identité complète du garant, </w:t>
      </w:r>
      <w:r>
        <w:rPr>
          <w:b/>
        </w:rPr>
        <w:t>lien avec vous</w:t>
      </w:r>
      <w:r>
        <w:t xml:space="preserve">, engagement de verser </w:t>
      </w:r>
      <w:r>
        <w:rPr>
          <w:b/>
        </w:rPr>
        <w:t>au moins 877,50 €/mois</w:t>
      </w:r>
      <w:r>
        <w:t xml:space="preserve">, </w:t>
      </w:r>
      <w:r>
        <w:rPr>
          <w:b/>
        </w:rPr>
        <w:t>durée</w:t>
      </w:r>
      <w:r>
        <w:t xml:space="preserve">, </w:t>
      </w:r>
      <w:r>
        <w:rPr>
          <w:b/>
        </w:rPr>
        <w:t>modalités</w:t>
      </w:r>
      <w:r>
        <w:t xml:space="preserve"> (virement mensuel / ordre de virement permanent), </w:t>
      </w:r>
      <w:r>
        <w:rPr>
          <w:b/>
        </w:rPr>
        <w:t>date et signature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Pièce d'identité</w:t>
      </w:r>
      <w:r>
        <w:t xml:space="preserve"> du garant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Justificatif de revenus</w:t>
      </w:r>
      <w:r>
        <w:t xml:space="preserve"> : 3 derniers bulletins de salaire ou attestation de revenus / avis d'imposition, attestation d'emploi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Relevés bancaires</w:t>
      </w:r>
      <w:r>
        <w:t xml:space="preserve"> du garant (3 à 6 mois)</w:t>
      </w:r>
    </w:p>
    <w:p>
      <w:pPr>
        <w:pStyle w:val="ListBullet"/>
        <w:spacing w:after="40"/>
        <w:ind w:left="425"/>
      </w:pPr>
      <w:r>
        <w:t xml:space="preserve">[ ] Si le garant est au Bénin : </w:t>
      </w:r>
      <w:r>
        <w:rPr>
          <w:b/>
        </w:rPr>
        <w:t>preuve que ses revenus couvrent ses propres charges</w:t>
      </w:r>
      <w:r>
        <w:t xml:space="preserve"> (logement, crédits, personnes à charge) — c'est ce que le consulat vérifie réellement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Cohérence</w:t>
      </w:r>
      <w:r>
        <w:t xml:space="preserve"> : pas de dépôt massif soudain sur un compte juste avant le dépôt (motif de suspicion)</w:t>
      </w:r>
    </w:p>
    <w:p>
      <w:pPr>
        <w:pStyle w:val="ListBullet"/>
        <w:spacing w:after="40"/>
        <w:ind w:left="425"/>
      </w:pPr>
      <w:r>
        <w:t xml:space="preserve">[ ] </w:t>
      </w:r>
      <w:r>
        <w:rPr>
          <w:b/>
        </w:rPr>
        <w:t>Traduction</w:t>
      </w:r>
      <w:r>
        <w:t xml:space="preserve"> de tout document non francophone</w:t>
      </w:r>
    </w:p>
    <w:p>
      <w:pPr>
        <w:spacing w:after="0"/>
      </w:pPr>
    </w:p>
    <w:p>
      <w:pPr>
        <w:spacing w:before="120" w:after="0"/>
        <w:ind w:left="283"/>
        <w:pBdr>
          <w:left w:val="single" w:sz="18" w:space="6" w:color="0B6B5F"/>
        </w:pBdr>
      </w:pPr>
      <w:r>
        <w:rPr>
          <w:sz w:val="20"/>
        </w:rPr>
        <w:t xml:space="preserve">⚠️ </w:t>
      </w:r>
      <w:r>
        <w:rPr>
          <w:b/>
          <w:sz w:val="20"/>
        </w:rPr>
        <w:t>Un garant qui gagne 300 000 F CFA/mois avec 4 personnes à charge ne convaincra pas</w:t>
      </w:r>
      <w:r>
        <w:rPr>
          <w:sz w:val="20"/>
        </w:rPr>
        <w:t xml:space="preserve"> pour 585 000 F CFA/mois de prise en charge. Si c'est le cas, la bourse n'est plus une option mais une </w:t>
      </w:r>
      <w:r>
        <w:rPr>
          <w:b/>
          <w:sz w:val="20"/>
        </w:rPr>
        <w:t>condition</w:t>
      </w:r>
      <w:r>
        <w:rPr>
          <w:sz w:val="20"/>
        </w:rPr>
        <w:t xml:space="preserve"> : privilégiez alors les rangs 1, 3, 4 (EMJM) et l'option e-learning + AUF.</w:t>
      </w:r>
    </w:p>
    <w:p>
      <w:pPr>
        <w:spacing w:after="4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6. BUDGET : TROIS SCÉNARIOS (rentrée 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Poste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A. Boursière EMJM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B. Admission + exonération + garant</w:t>
            </w:r>
          </w:p>
        </w:tc>
        <w:tc>
          <w:tcPr>
            <w:tcW w:type="dxa" w:w="2493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C. Admission sans exonération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Droits d'inscription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0 €</w:t>
            </w:r>
            <w:r>
              <w:rPr>
                <w:sz w:val="19"/>
              </w:rPr>
              <w:t xml:space="preserve"> (couverts)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250 €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3 770 €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CVEC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~105 €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~105 €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~105 €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Vie courante (877,50 €/mois × 12)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couverte par les 1 400 €/mois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10 530 € (garant)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10 530 € (garant)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Logement (CROUS + APL)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inclus dans le budget bourse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~2 500-4 000 € net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~2 500-4 000 € net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Reste à financer par la famille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≈ 0 – 1 000 €</w:t>
            </w:r>
            <w:r>
              <w:rPr>
                <w:sz w:val="19"/>
              </w:rPr>
              <w:t xml:space="preserve"> (billet + visa)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≈ 5 000 – 7 000 €/an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≈ 12 000 – 14 000 €/an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Verdict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🎯 objectif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✅ acceptable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sz w:val="19"/>
              </w:rPr>
              <w:t>❌ à éviter</w:t>
            </w:r>
          </w:p>
        </w:tc>
      </w:tr>
    </w:tbl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7. CALENDRIER DES BOURSES (à imprimer)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Date</w:t>
            </w:r>
          </w:p>
        </w:tc>
        <w:tc>
          <w:tcPr>
            <w:tcW w:type="dxa" w:w="4986"/>
            <w:shd w:val="clear" w:color="auto" w:fill="EEF4F3"/>
          </w:tcPr>
          <w:p>
            <w:pPr>
              <w:spacing w:after="40"/>
            </w:pPr>
            <w:r/>
            <w:r>
              <w:rPr>
                <w:b/>
                <w:color w:val="0D3F4A"/>
                <w:sz w:val="19"/>
              </w:rPr>
              <w:t>Action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Cette semaine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Réserver l'</w:t>
            </w:r>
            <w:r>
              <w:rPr>
                <w:b/>
                <w:sz w:val="19"/>
              </w:rPr>
              <w:t>IELTS/TOEFL</w:t>
            </w:r>
            <w:r>
              <w:rPr>
                <w:sz w:val="19"/>
              </w:rPr>
              <w:t xml:space="preserve"> · créer le compte </w:t>
            </w:r>
            <w:r>
              <w:rPr>
                <w:b/>
                <w:sz w:val="19"/>
              </w:rPr>
              <w:t>Études en France</w:t>
            </w:r>
            <w:r>
              <w:rPr>
                <w:sz w:val="19"/>
              </w:rPr>
              <w:t xml:space="preserve"> (numéro BJ) · demander les </w:t>
            </w:r>
            <w:r>
              <w:rPr>
                <w:b/>
                <w:sz w:val="19"/>
              </w:rPr>
              <w:t>2 lettres de recommandation en anglais</w:t>
            </w:r>
            <w:r>
              <w:rPr>
                <w:sz w:val="19"/>
              </w:rPr>
              <w:t xml:space="preserve"> (IDOH/ECT+ les exigent en ligne, via formulaires)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15 novembre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Payer les 70 000 F CFA</w:t>
            </w:r>
            <w:r>
              <w:rPr>
                <w:sz w:val="19"/>
              </w:rPr>
              <w:t xml:space="preserve"> (Campus France Bénin)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20 novembre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1re soumission du dossier Études en France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Novembre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Ouvrir le </w:t>
            </w:r>
            <w:r>
              <w:rPr>
                <w:b/>
                <w:sz w:val="19"/>
              </w:rPr>
              <w:t>portail ECT+</w:t>
            </w:r>
            <w:r>
              <w:rPr>
                <w:sz w:val="19"/>
              </w:rPr>
              <w:t xml:space="preserve"> (call du 21 novembre) → étape 1 « éligibilité »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Novembre-décembre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Envoyer les mails </w:t>
            </w:r>
            <w:r>
              <w:rPr>
                <w:b/>
                <w:sz w:val="19"/>
              </w:rPr>
              <w:t>« nomination Eiffel »</w:t>
            </w:r>
            <w:r>
              <w:rPr>
                <w:sz w:val="19"/>
              </w:rPr>
              <w:t xml:space="preserve"> aux masters · préparer les dossiers IDOH + Europubhealth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1er décembre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Ouverture du portail IDOH Next</w:t>
            </w:r>
            <w:r>
              <w:rPr>
                <w:sz w:val="19"/>
              </w:rPr>
              <w:t xml:space="preserve"> → déposer tôt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10-15 décembre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Dernière soumission Études en France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Avant le 31 décembre 2026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⚠️ Si vous visez </w:t>
            </w:r>
            <w:r>
              <w:rPr>
                <w:b/>
                <w:sz w:val="19"/>
              </w:rPr>
              <w:t>Eiffel via IDOH</w:t>
            </w:r>
            <w:r>
              <w:rPr>
                <w:sz w:val="19"/>
              </w:rPr>
              <w:t xml:space="preserve"> : déposer </w:t>
            </w:r>
            <w:r>
              <w:rPr>
                <w:b/>
                <w:sz w:val="19"/>
              </w:rPr>
              <w:t>avant fin décembre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6 janvier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 xml:space="preserve">Dernier délai </w:t>
            </w:r>
            <w:r>
              <w:rPr>
                <w:b/>
                <w:sz w:val="19"/>
              </w:rPr>
              <w:t>dépôt Eiffel par les établissements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8 janvier 2027, 13h CET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Deadline Europubhealth+ (bourse)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31 janvier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Deadline IDOH Next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ET</w:t>
            </w:r>
            <w:r>
              <w:rPr>
                <w:sz w:val="19"/>
              </w:rPr>
              <w:t xml:space="preserve"> deadline d'éligibilité </w:t>
            </w:r>
            <w:r>
              <w:rPr>
                <w:b/>
                <w:sz w:val="19"/>
              </w:rPr>
              <w:t>ECT+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15 février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Décision d'éligibilité ECT+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15 mars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Deadline bourse ECT+ One Health</w:t>
            </w:r>
            <w:r>
              <w:rPr>
                <w:sz w:val="19"/>
              </w:rPr>
              <w:t xml:space="preserve"> · fin des entretiens Campus France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Mi-mars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Résultats Europubhealth+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~31 mars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Bourse Paris-Saclay</w:t>
            </w:r>
            <w:r>
              <w:rPr>
                <w:sz w:val="19"/>
              </w:rPr>
              <w:t xml:space="preserve"> (si invitée)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Semaine du 12 avril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Résultats Eiffel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15 avril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Résultats définitifs bourses ECT+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~30 avril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sz w:val="19"/>
              </w:rPr>
              <w:t>Réponses des masters (Études en France)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31 mai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Choix définitif + API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Juin-juillet 2027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Visa</w:t>
            </w:r>
            <w:r>
              <w:rPr>
                <w:sz w:val="19"/>
              </w:rPr>
              <w:t xml:space="preserve"> (France-Visas + Capago) avec le dossier garant</w:t>
            </w:r>
          </w:p>
        </w:tc>
      </w:tr>
    </w:tbl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8. CE QUE VOUS DEVEZ DÉCIDER CETTE SEMAINE (2 décisions, pas 10)</w:t>
      </w:r>
    </w:p>
    <w:p>
      <w:pPr>
        <w:pStyle w:val="ListNumber"/>
        <w:spacing w:after="40"/>
        <w:ind w:left="425"/>
      </w:pPr>
      <w:r>
        <w:rPr>
          <w:b/>
        </w:rPr>
        <w:t>IELTS : oui ou non ?</w:t>
      </w:r>
    </w:p>
    <w:p>
      <w:pPr>
        <w:spacing w:after="0"/>
      </w:pPr>
    </w:p>
    <w:p>
      <w:pPr>
        <w:pStyle w:val="ListBullet"/>
        <w:spacing w:after="40"/>
        <w:ind w:left="425"/>
      </w:pPr>
      <w:r>
        <w:rPr>
          <w:b/>
        </w:rPr>
        <w:t>Oui</w:t>
      </w:r>
      <w:r>
        <w:t xml:space="preserve"> → vous ouvrez </w:t>
      </w:r>
      <w:r>
        <w:rPr>
          <w:b/>
        </w:rPr>
        <w:t>3 bourses potentiellement complètes</w:t>
      </w:r>
      <w:r>
        <w:t xml:space="preserve"> (jusqu'à 33 600 € chacune). Coût du test : ~150 000–200 000 F CFA. C'est le meilleur investissement du dossier.</w:t>
      </w:r>
    </w:p>
    <w:p>
      <w:pPr>
        <w:pStyle w:val="ListBullet"/>
        <w:spacing w:after="40"/>
        <w:ind w:left="425"/>
      </w:pPr>
      <w:r>
        <w:rPr>
          <w:b/>
        </w:rPr>
        <w:t>Non</w:t>
      </w:r>
      <w:r>
        <w:t xml:space="preserve"> → vous restez sur : masters francophones + </w:t>
      </w:r>
      <w:r>
        <w:rPr>
          <w:b/>
        </w:rPr>
        <w:t>Eiffel</w:t>
      </w:r>
      <w:r>
        <w:t xml:space="preserve"> (1 200 €/mois) + </w:t>
      </w:r>
      <w:r>
        <w:rPr>
          <w:b/>
        </w:rPr>
        <w:t>Paris-Saclay</w:t>
      </w:r>
      <w:r>
        <w:t xml:space="preserve"> (10 000 €) + exonérations. C'est </w:t>
      </w:r>
      <w:r>
        <w:rPr>
          <w:b/>
        </w:rPr>
        <w:t>très correct</w:t>
      </w:r>
      <w:r>
        <w:t>, mais plus dépendant du bon vouloir des masters.</w:t>
      </w:r>
    </w:p>
    <w:p>
      <w:pPr>
        <w:spacing w:after="0"/>
      </w:pPr>
    </w:p>
    <w:p>
      <w:pPr>
        <w:pStyle w:val="ListNumber"/>
        <w:spacing w:after="40"/>
        <w:ind w:left="425"/>
      </w:pPr>
      <w:r>
        <w:rPr>
          <w:b/>
        </w:rPr>
        <w:t>Quel garant, avec quels revenus démontrables ?</w:t>
      </w:r>
    </w:p>
    <w:p>
      <w:pPr>
        <w:spacing w:after="0"/>
      </w:pPr>
    </w:p>
    <w:p>
      <w:pPr>
        <w:pStyle w:val="ListBullet"/>
        <w:spacing w:after="40"/>
        <w:ind w:left="425"/>
      </w:pPr>
      <w:r>
        <w:t>Si revenus solides → scénario B possible en secours.</w:t>
      </w:r>
    </w:p>
    <w:p>
      <w:pPr>
        <w:pStyle w:val="ListBullet"/>
        <w:spacing w:after="40"/>
        <w:ind w:left="425"/>
      </w:pPr>
      <w:r>
        <w:t xml:space="preserve">Si revenus modestes → </w:t>
      </w:r>
      <w:r>
        <w:rPr>
          <w:b/>
        </w:rPr>
        <w:t>la bourse devient obligatoire</w:t>
      </w:r>
      <w:r>
        <w:t xml:space="preserve"> : alors mettez tout sur IDOH + Europubhealth + ECT+ + e-learning/AUF.</w:t>
      </w:r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pPr>
        <w:spacing w:before="280" w:after="80"/>
        <w:keepNext/>
        <w:pBdr>
          <w:bottom w:val="single" w:sz="4" w:space="2" w:color="DDE5EC"/>
        </w:pBdr>
      </w:pPr>
      <w:r>
        <w:rPr>
          <w:b/>
          <w:color w:val="0D3F4A"/>
          <w:sz w:val="28"/>
        </w:rPr>
        <w:t>9. LIENS OFFICIELS</w:t>
      </w:r>
    </w:p>
    <w:p>
      <w:pPr>
        <w:pStyle w:val="ListBullet"/>
        <w:spacing w:after="40"/>
        <w:ind w:left="425"/>
      </w:pPr>
      <w:r>
        <w:rPr>
          <w:b/>
        </w:rPr>
        <w:t>IDOH Next</w:t>
      </w:r>
      <w:r>
        <w:t xml:space="preserve"> (portail 1 déc. 2026 → 31 janv. 2027) : </w:t>
      </w:r>
      <w:hyperlink r:id="rId9">
        <w:r>
          <w:rPr>
            <w:color w:val="0B6B5F"/>
            <w:u w:val="single"/>
          </w:rPr>
          <w:t xml:space="preserve">https://www.infectious-diseases-one-health.eu</w:t>
        </w:r>
      </w:hyperlink>
      <w:r>
        <w:t xml:space="preserve"> — contact : master-emjmd-idoh@univ-tours.fr</w:t>
      </w:r>
    </w:p>
    <w:p>
      <w:pPr>
        <w:pStyle w:val="ListBullet"/>
        <w:spacing w:after="40"/>
        <w:ind w:left="425"/>
      </w:pPr>
      <w:r>
        <w:rPr>
          <w:b/>
        </w:rPr>
        <w:t>Europubhealth+</w:t>
      </w:r>
      <w:r>
        <w:t xml:space="preserve"> (8 janv. 2027) : </w:t>
      </w:r>
      <w:hyperlink r:id="rId10">
        <w:r>
          <w:rPr>
            <w:color w:val="0B6B5F"/>
            <w:u w:val="single"/>
          </w:rPr>
          <w:t xml:space="preserve">https://www.europubhealth.org</w:t>
        </w:r>
      </w:hyperlink>
      <w:r>
        <w:t xml:space="preserve"> — plateforme : </w:t>
      </w:r>
      <w:hyperlink r:id="rId11">
        <w:r>
          <w:rPr>
            <w:color w:val="0B6B5F"/>
            <w:u w:val="single"/>
          </w:rPr>
          <w:t xml:space="preserve">https://emundus.izp.cm-uj.krakow.pl</w:t>
        </w:r>
      </w:hyperlink>
    </w:p>
    <w:p>
      <w:pPr>
        <w:pStyle w:val="ListBullet"/>
        <w:spacing w:after="40"/>
        <w:ind w:left="425"/>
      </w:pPr>
      <w:r>
        <w:rPr>
          <w:b/>
        </w:rPr>
        <w:t>ECT+ One Health</w:t>
      </w:r>
      <w:r>
        <w:t xml:space="preserve"> (élig. 31 janv. / bourse 15 mars 2027) : </w:t>
      </w:r>
      <w:hyperlink r:id="rId12">
        <w:r>
          <w:rPr>
            <w:color w:val="0B6B5F"/>
            <w:u w:val="single"/>
          </w:rPr>
          <w:t xml:space="preserve">https://www.ectplus.eu/application-enrolment/application/</w:t>
        </w:r>
      </w:hyperlink>
      <w:r>
        <w:t xml:space="preserve"> — contact : ect@ectplus.eu</w:t>
      </w:r>
    </w:p>
    <w:p>
      <w:pPr>
        <w:pStyle w:val="ListBullet"/>
        <w:spacing w:after="40"/>
        <w:ind w:left="425"/>
      </w:pPr>
      <w:r>
        <w:rPr>
          <w:b/>
        </w:rPr>
        <w:t>Eiffel 2027</w:t>
      </w:r>
      <w:r>
        <w:t xml:space="preserve"> : </w:t>
      </w:r>
      <w:hyperlink r:id="rId13">
        <w:r>
          <w:rPr>
            <w:color w:val="0B6B5F"/>
            <w:u w:val="single"/>
          </w:rPr>
          <w:t xml:space="preserve">https://www.campusfrance.org/fr/le-programme-de-bourses-france-excellence-eiffel</w:t>
        </w:r>
      </w:hyperlink>
    </w:p>
    <w:p>
      <w:pPr>
        <w:pStyle w:val="ListBullet"/>
        <w:spacing w:after="40"/>
        <w:ind w:left="425"/>
      </w:pPr>
      <w:r>
        <w:rPr>
          <w:b/>
        </w:rPr>
        <w:t>Catalogue Erasmus Mundus</w:t>
      </w:r>
      <w:r>
        <w:t xml:space="preserve"> : </w:t>
      </w:r>
      <w:hyperlink r:id="rId14">
        <w:r>
          <w:rPr>
            <w:color w:val="0B6B5F"/>
            <w:u w:val="single"/>
          </w:rPr>
          <w:t xml:space="preserve">https://www.eacea.ec.europa.eu/scholarships/erasmus-mundus-catalogue_en</w:t>
        </w:r>
      </w:hyperlink>
    </w:p>
    <w:p>
      <w:pPr>
        <w:pStyle w:val="ListBullet"/>
        <w:spacing w:after="40"/>
        <w:ind w:left="425"/>
      </w:pPr>
      <w:r>
        <w:rPr>
          <w:b/>
        </w:rPr>
        <w:t>Paris-Saclay bourses internationales</w:t>
      </w:r>
      <w:r>
        <w:t xml:space="preserve"> : </w:t>
      </w:r>
      <w:hyperlink r:id="rId15">
        <w:r>
          <w:rPr>
            <w:color w:val="0B6B5F"/>
            <w:u w:val="single"/>
          </w:rPr>
          <w:t xml:space="preserve">https://www.universite-paris-saclay.fr</w:t>
        </w:r>
      </w:hyperlink>
    </w:p>
    <w:p>
      <w:pPr>
        <w:pStyle w:val="ListBullet"/>
        <w:spacing w:after="40"/>
        <w:ind w:left="425"/>
      </w:pPr>
      <w:r>
        <w:rPr>
          <w:b/>
        </w:rPr>
        <w:t>Campus France Bénin</w:t>
      </w:r>
      <w:r>
        <w:t xml:space="preserve"> : </w:t>
      </w:r>
      <w:hyperlink r:id="rId16">
        <w:r>
          <w:rPr>
            <w:color w:val="0B6B5F"/>
            <w:u w:val="single"/>
          </w:rPr>
          <w:t xml:space="preserve">https://www.benin.campusfrance.org</w:t>
        </w:r>
      </w:hyperlink>
    </w:p>
    <w:p>
      <w:pPr>
        <w:pStyle w:val="ListBullet"/>
        <w:spacing w:after="40"/>
        <w:ind w:left="425"/>
      </w:pPr>
      <w:r>
        <w:rPr>
          <w:b/>
        </w:rPr>
        <w:t>Visa / ressources</w:t>
      </w:r>
      <w:r>
        <w:t xml:space="preserve"> : </w:t>
      </w:r>
      <w:hyperlink r:id="rId17">
        <w:r>
          <w:rPr>
            <w:color w:val="0B6B5F"/>
            <w:u w:val="single"/>
          </w:rPr>
          <w:t xml:space="preserve">https://france-visas.gouv.fr</w:t>
        </w:r>
      </w:hyperlink>
    </w:p>
    <w:p>
      <w:pPr>
        <w:spacing w:after="0"/>
      </w:pPr>
    </w:p>
    <w:p>
      <w:pPr>
        <w:pBdr>
          <w:bottom w:val="single" w:sz="6" w:space="1" w:color="DDE5EC"/>
        </w:pBdr>
        <w:spacing w:before="160" w:after="160"/>
      </w:pPr>
    </w:p>
    <w:p>
      <w:r>
        <w:rPr>
          <w:b/>
        </w:rPr>
        <w:t>Rappel de la règle Erasmus Mundus :</w:t>
      </w:r>
      <w:r>
        <w:t xml:space="preserve"> </w:t>
      </w:r>
      <w:r>
        <w:rPr>
          <w:b/>
        </w:rPr>
        <w:t>3 candidatures maximum par an</w:t>
      </w:r>
      <w:r>
        <w:t xml:space="preserve"> → nous avons exactement 3 programmes retenus. N'en ajoutez pas un 4ᵉ : les consortia peuvent le voir et cela affaiblit votre dossier.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fectious-diseases-one-health.eu" TargetMode="External"/><Relationship Id="rId10" Type="http://schemas.openxmlformats.org/officeDocument/2006/relationships/hyperlink" Target="https://www.europubhealth.org" TargetMode="External"/><Relationship Id="rId11" Type="http://schemas.openxmlformats.org/officeDocument/2006/relationships/hyperlink" Target="https://emundus.izp.cm-uj.krakow.pl" TargetMode="External"/><Relationship Id="rId12" Type="http://schemas.openxmlformats.org/officeDocument/2006/relationships/hyperlink" Target="https://www.ectplus.eu/application-enrolment/application/" TargetMode="External"/><Relationship Id="rId13" Type="http://schemas.openxmlformats.org/officeDocument/2006/relationships/hyperlink" Target="https://www.campusfrance.org/fr/le-programme-de-bourses-france-excellence-eiffel" TargetMode="External"/><Relationship Id="rId14" Type="http://schemas.openxmlformats.org/officeDocument/2006/relationships/hyperlink" Target="https://www.eacea.ec.europa.eu/scholarships/erasmus-mundus-catalogue_en" TargetMode="External"/><Relationship Id="rId15" Type="http://schemas.openxmlformats.org/officeDocument/2006/relationships/hyperlink" Target="https://www.universite-paris-saclay.fr" TargetMode="External"/><Relationship Id="rId16" Type="http://schemas.openxmlformats.org/officeDocument/2006/relationships/hyperlink" Target="https://www.benin.campusfrance.org" TargetMode="External"/><Relationship Id="rId17" Type="http://schemas.openxmlformats.org/officeDocument/2006/relationships/hyperlink" Target="https://france-visas.gouv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