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E98A4A3" w:rsidP="0E98A4A3" w:rsidRDefault="0E98A4A3" w14:paraId="5C7D6F6E" w14:textId="3633D401">
      <w:pPr>
        <w:pStyle w:val="Normal"/>
      </w:pPr>
      <w:r w:rsidRPr="0E98A4A3" w:rsidR="0E98A4A3">
        <w:rPr>
          <w:rFonts w:ascii="Calibri" w:hAnsi="Calibri" w:eastAsia="Calibri" w:cs="Calibri"/>
          <w:noProof w:val="0"/>
          <w:sz w:val="22"/>
          <w:szCs w:val="22"/>
          <w:lang w:val="en-US"/>
        </w:rPr>
        <w:t>104.248.228.6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95D43A4"/>
  <w15:docId w15:val="{4badcb4c-4352-41c5-966a-3e9087198e2b}"/>
  <w:rsids>
    <w:rsidRoot w:val="695D43A4"/>
    <w:rsid w:val="0E98A4A3"/>
    <w:rsid w:val="695D43A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2018-10-16T00:57:29.5701100Z</dcterms:created>
  <dcterms:modified xsi:type="dcterms:W3CDTF">2018-10-16T00:57:50.0363624Z</dcterms:modified>
  <dc:creator>Edith Mauro</dc:creator>
  <lastModifiedBy>Edith Mauro</lastModifiedBy>
</coreProperties>
</file>