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160"/>
        <w:jc w:val="center"/>
      </w:pPr>
      <w:r>
        <w:rPr>
          <w:rFonts w:ascii="Calibri" w:cs="Calibri" w:eastAsia="Calibri" w:hAnsi="Calibri"/>
          <w:b/>
          <w:bCs/>
          <w:color w:val="00B0D6"/>
          <w:sz w:val="24"/>
          <w:szCs w:val="24"/>
        </w:rPr>
        <w:t xml:space="preserve">CloudOps Team</w:t>
      </w:r>
    </w:p>
    <w:p>
      <w:pPr>
        <w:spacing w:after="120"/>
        <w:jc w:val="center"/>
      </w:pPr>
      <w:r>
        <w:rPr>
          <w:rFonts w:ascii="Calibri" w:cs="Calibri" w:eastAsia="Calibri" w:hAnsi="Calibri"/>
          <w:b/>
          <w:bCs/>
          <w:color w:val="1F3864"/>
          <w:sz w:val="56"/>
          <w:szCs w:val="56"/>
        </w:rPr>
        <w:t xml:space="preserve">DISASTER RECOVERY PLAYBOOK</w:t>
      </w:r>
    </w:p>
    <w:p>
      <w:pPr>
        <w:spacing w:after="80"/>
        <w:jc w:val="center"/>
      </w:pPr>
      <w:r>
        <w:rPr>
          <w:rFonts w:ascii="Calibri" w:cs="Calibri" w:eastAsia="Calibri" w:hAnsi="Calibri"/>
          <w:color w:val="2E5F8A"/>
          <w:sz w:val="34"/>
          <w:szCs w:val="34"/>
        </w:rPr>
        <w:t xml:space="preserve">SAS Viya · EKS · DAMS · RDS Aurora · EFS</w:t>
      </w:r>
    </w:p>
    <w:p>
      <w:pPr>
        <w:spacing w:after="600"/>
        <w:jc w:val="center"/>
      </w:pPr>
      <w:r>
        <w:rPr>
          <w:rFonts w:ascii="Calibri" w:cs="Calibri" w:eastAsia="Calibri" w:hAnsi="Calibri"/>
          <w:i/>
          <w:iCs/>
          <w:color w:val="CCCCCC"/>
          <w:sz w:val="22"/>
          <w:szCs w:val="22"/>
        </w:rPr>
        <w:t xml:space="preserve">Failover Procedures | Recovery Steps | DR Test Scenarios |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Version</w:t>
            </w:r>
          </w:p>
        </w:tc>
        <w:tc>
          <w:tcPr>
            <w:tcW w:type="dxa" w:w="6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v1.0 — draft</w:t>
            </w:r>
          </w:p>
        </w:tc>
      </w:tr>
      <w:tr>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Date</w:t>
            </w:r>
          </w:p>
        </w:tc>
        <w:tc>
          <w:tcPr>
            <w:tcW w:type="dxa" w:w="6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11/09/2026</w:t>
            </w:r>
          </w:p>
        </w:tc>
      </w:tr>
      <w:tr>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Owner</w:t>
            </w:r>
          </w:p>
        </w:tc>
        <w:tc>
          <w:tcPr>
            <w:tcW w:type="dxa" w:w="6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CloudOps Team</w:t>
            </w:r>
          </w:p>
        </w:tc>
      </w:tr>
      <w:tr>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Environment</w:t>
            </w:r>
          </w:p>
        </w:tc>
        <w:tc>
          <w:tcPr>
            <w:tcW w:type="dxa" w:w="6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AWS Production — SAS Viya / DAMS</w:t>
            </w:r>
          </w:p>
        </w:tc>
      </w:tr>
      <w:tr>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Classification</w:t>
            </w:r>
          </w:p>
        </w:tc>
        <w:tc>
          <w:tcPr>
            <w:tcW w:type="dxa" w:w="6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INTERNAL / CONFIDENTIAL</w:t>
            </w:r>
          </w:p>
        </w:tc>
      </w:tr>
      <w:tr>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Related Documents</w:t>
            </w:r>
          </w:p>
        </w:tc>
        <w:tc>
          <w:tcPr>
            <w:tcW w:type="dxa" w:w="6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Operational Runbook v1.0 | Architecture Overview v1.0</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FFF2CC" w:color="auto" w:val="clear"/>
            <w:tcMar>
              <w:top w:type="dxa" w:w="80"/>
              <w:left w:type="dxa" w:w="120"/>
              <w:bottom w:type="dxa" w:w="80"/>
              <w:right w:type="dxa" w:w="120"/>
            </w:tcMar>
          </w:tcPr>
          <w:p>
            <w:r>
              <w:rPr>
                <w:rFonts w:ascii="Calibri" w:cs="Calibri" w:eastAsia="Calibri" w:hAnsi="Calibri"/>
                <w:b/>
                <w:bCs/>
                <w:color w:val="1A1A2E"/>
                <w:sz w:val="18"/>
                <w:szCs w:val="18"/>
              </w:rPr>
              <w:t xml:space="preserve">⚠  WARNING</w:t>
            </w:r>
          </w:p>
          <w:p>
            <w:r>
              <w:rPr>
                <w:rFonts w:ascii="Calibri" w:cs="Calibri" w:eastAsia="Calibri" w:hAnsi="Calibri"/>
                <w:color w:val="1A1A2E"/>
                <w:sz w:val="18"/>
                <w:szCs w:val="18"/>
              </w:rPr>
              <w:t xml:space="preserve">This playbook must be reviewed and rehearsed at minimum every 6 months. All placeholders in &lt;angle-brackets&gt; must be populated before use in a real DR event.</w:t>
            </w:r>
          </w:p>
        </w:tc>
      </w:tr>
    </w:tbl>
    <w:p>
      <w:r>
        <w:br w:type="page"/>
      </w:r>
    </w:p>
    <w:p>
      <w:pPr>
        <w:pStyle w:val="Heading1"/>
        <w:pBdr>
          <w:bottom w:val="single" w:color="00B0D6" w:sz="6" w:space="4"/>
        </w:pBdr>
        <w:spacing w:after="120" w:before="400"/>
      </w:pPr>
      <w:r>
        <w:rPr>
          <w:rFonts w:ascii="Calibri" w:cs="Calibri" w:eastAsia="Calibri" w:hAnsi="Calibri"/>
          <w:b/>
          <w:bCs/>
          <w:color w:val="1F3864"/>
          <w:sz w:val="36"/>
          <w:szCs w:val="36"/>
        </w:rPr>
        <w:t xml:space="preserve">1. Purpose &amp; Scope</w:t>
      </w:r>
    </w:p>
    <w:p>
      <w:pPr>
        <w:spacing w:after="100"/>
      </w:pPr>
      <w:r>
        <w:rPr>
          <w:rFonts w:ascii="Calibri" w:cs="Calibri" w:eastAsia="Calibri" w:hAnsi="Calibri"/>
          <w:b w:val="false"/>
          <w:bCs w:val="false"/>
          <w:i w:val="false"/>
          <w:iCs w:val="false"/>
          <w:color w:val="374151"/>
          <w:sz w:val="20"/>
          <w:szCs w:val="20"/>
        </w:rPr>
        <w:t xml:space="preserve">This Disaster Recovery Playbook defines the procedures for restoring the SAS Viya / DAMS production environment on AWS following a partial or full outage. It covers detection, decision-making, recovery steps, validation, and post-incident review.</w:t>
      </w:r>
    </w:p>
    <w:p>
      <w:pPr>
        <w:spacing w:after="80"/>
      </w:pPr>
      <w:r>
        <w:t xml:space="preserve"/>
      </w:r>
    </w:p>
    <w:p>
      <w:pPr>
        <w:spacing w:after="100"/>
      </w:pPr>
      <w:r>
        <w:rPr>
          <w:rFonts w:ascii="Calibri" w:cs="Calibri" w:eastAsia="Calibri" w:hAnsi="Calibri"/>
          <w:b/>
          <w:bCs/>
          <w:i w:val="false"/>
          <w:iCs w:val="false"/>
          <w:color w:val="374151"/>
          <w:sz w:val="20"/>
          <w:szCs w:val="20"/>
        </w:rPr>
        <w:t xml:space="preserve">Scope of this playbook:</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Amazon EKS cluster hosting SAS Viya microservices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Amazon EC2 instances hosting DAMS (PHP + Apache/Nginx)</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Amazon RDS Aurora — PostgreSQL (DAMS) and MySQL (SAS Viya, if applicable)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Amazon EFS — shared storage for SAS Viya (CAS data, SAS Work, backups)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Argo CD GitOps pipeline and Harbor container registry (dependencies)</w:t>
      </w:r>
    </w:p>
    <w:p>
      <w:pPr>
        <w:spacing w:after="80"/>
      </w:pPr>
      <w:r>
        <w:t xml:space="preserve"/>
      </w:r>
    </w:p>
    <w:p>
      <w:pPr>
        <w:spacing w:after="100"/>
      </w:pPr>
      <w:r>
        <w:rPr>
          <w:rFonts w:ascii="Calibri" w:cs="Calibri" w:eastAsia="Calibri" w:hAnsi="Calibri"/>
          <w:b/>
          <w:bCs/>
          <w:i w:val="false"/>
          <w:iCs w:val="false"/>
          <w:color w:val="374151"/>
          <w:sz w:val="20"/>
          <w:szCs w:val="20"/>
        </w:rPr>
        <w:t xml:space="preserve">Out of scope: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Azure DevOps (external dependency — assumed available)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Corporate network / VPN infrastructure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AWS account-level issues (region outage) — handled by AWS Support</w:t>
      </w:r>
    </w:p>
    <w:p>
      <w:pPr>
        <w:spacing w:after="100"/>
      </w:pPr>
      <w:r>
        <w:t xml:space="preserve"/>
      </w:r>
    </w:p>
    <w:p>
      <w:pPr>
        <w:pStyle w:val="Heading2"/>
        <w:spacing w:after="80" w:before="300"/>
      </w:pPr>
      <w:r>
        <w:rPr>
          <w:rFonts w:ascii="Calibri" w:cs="Calibri" w:eastAsia="Calibri" w:hAnsi="Calibri"/>
          <w:b/>
          <w:bCs/>
          <w:color w:val="2E5F8A"/>
          <w:sz w:val="28"/>
          <w:szCs w:val="28"/>
        </w:rPr>
        <w:t xml:space="preserve">1.1 Document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Convention</w:t>
            </w:r>
          </w:p>
        </w:tc>
        <w:tc>
          <w:tcPr>
            <w:tcW w:type="dxa" w:w="63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Meaning</w:t>
            </w:r>
          </w:p>
        </w:tc>
      </w:tr>
      <w:tr>
        <w:tc>
          <w:tcPr>
            <w:tcW w:type="dxa" w:w="3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&lt;PLACEHOLDER&gt;</w:t>
            </w:r>
          </w:p>
        </w:tc>
        <w:tc>
          <w:tcPr>
            <w:tcW w:type="dxa" w:w="63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Must be replaced with actual value before execution</w:t>
            </w:r>
          </w:p>
        </w:tc>
      </w:tr>
      <w:tr>
        <w:tc>
          <w:tcPr>
            <w:tcW w:type="dxa" w:w="3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Checkbox</w:t>
            </w:r>
          </w:p>
        </w:tc>
        <w:tc>
          <w:tcPr>
            <w:tcW w:type="dxa" w:w="63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Action item to check off during execution</w:t>
            </w:r>
          </w:p>
        </w:tc>
      </w:tr>
      <w:tr>
        <w:tc>
          <w:tcPr>
            <w:tcW w:type="dxa" w:w="3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CRITICAL</w:t>
            </w:r>
          </w:p>
        </w:tc>
        <w:tc>
          <w:tcPr>
            <w:tcW w:type="dxa" w:w="63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Data loss or extended outage risk if skipped</w:t>
            </w:r>
          </w:p>
        </w:tc>
      </w:tr>
      <w:tr>
        <w:tc>
          <w:tcPr>
            <w:tcW w:type="dxa" w:w="3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WARNING</w:t>
            </w:r>
          </w:p>
        </w:tc>
        <w:tc>
          <w:tcPr>
            <w:tcW w:type="dxa" w:w="63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Potential impact — verify before proceeding</w:t>
            </w:r>
          </w:p>
        </w:tc>
      </w:tr>
      <w:tr>
        <w:tc>
          <w:tcPr>
            <w:tcW w:type="dxa" w:w="3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SUCCESS CRITERIA</w:t>
            </w:r>
          </w:p>
        </w:tc>
        <w:tc>
          <w:tcPr>
            <w:tcW w:type="dxa" w:w="63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Validation gate — do not proceed until met</w:t>
            </w:r>
          </w:p>
        </w:tc>
      </w:tr>
    </w:tbl>
    <w:p>
      <w:r>
        <w:br w:type="page"/>
      </w:r>
    </w:p>
    <w:p>
      <w:pPr>
        <w:pStyle w:val="Heading1"/>
        <w:pBdr>
          <w:bottom w:val="single" w:color="00B0D6" w:sz="6" w:space="4"/>
        </w:pBdr>
        <w:spacing w:after="120" w:before="400"/>
      </w:pPr>
      <w:r>
        <w:rPr>
          <w:rFonts w:ascii="Calibri" w:cs="Calibri" w:eastAsia="Calibri" w:hAnsi="Calibri"/>
          <w:b/>
          <w:bCs/>
          <w:color w:val="1F3864"/>
          <w:sz w:val="36"/>
          <w:szCs w:val="36"/>
        </w:rPr>
        <w:t xml:space="preserve">2. Recovery Objectives</w:t>
      </w:r>
    </w:p>
    <w:p>
      <w:pPr>
        <w:pStyle w:val="Heading2"/>
        <w:spacing w:after="80" w:before="300"/>
      </w:pPr>
      <w:r>
        <w:rPr>
          <w:rFonts w:ascii="Calibri" w:cs="Calibri" w:eastAsia="Calibri" w:hAnsi="Calibri"/>
          <w:b/>
          <w:bCs/>
          <w:color w:val="2E5F8A"/>
          <w:sz w:val="28"/>
          <w:szCs w:val="28"/>
        </w:rPr>
        <w:t xml:space="preserve">2.1 RTO / RPO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Component</w:t>
            </w:r>
          </w:p>
        </w:tc>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Target RTO</w:t>
            </w:r>
          </w:p>
        </w:tc>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Target RPO</w:t>
            </w:r>
          </w:p>
        </w:tc>
        <w:tc>
          <w:tcPr>
            <w:tcW w:type="dxa" w:w="27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Notes</w:t>
            </w:r>
          </w:p>
        </w:tc>
      </w:tr>
      <w:tr>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SAS Viya (EKS)</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7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Stateless pods recover faster than stateful (CAS)</w:t>
            </w:r>
          </w:p>
        </w:tc>
      </w:tr>
      <w:tr>
        <w:tc>
          <w:tcPr>
            <w:tcW w:type="dxa" w:w="2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SAS CAS Server</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0 (in-memory — data lost on crash)</w:t>
            </w:r>
          </w:p>
        </w:tc>
        <w:tc>
          <w:tcPr>
            <w:tcW w:type="dxa" w:w="27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Must reload data from EFS/RDS after restart</w:t>
            </w:r>
          </w:p>
        </w:tc>
      </w:tr>
      <w:tr>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DAMS (EC2)</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7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AMI snapshot determines RPO</w:t>
            </w:r>
          </w:p>
        </w:tc>
      </w:tr>
      <w:tr>
        <w:tc>
          <w:tcPr>
            <w:tcW w:type="dxa" w:w="2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RDS Aurora PostgreSQL</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7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Point-in-time recovery up to 5 min before failure</w:t>
            </w:r>
          </w:p>
        </w:tc>
      </w:tr>
      <w:tr>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RDS Aurora MySQL</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7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If applicable — same as PostgreSQL</w:t>
            </w:r>
          </w:p>
        </w:tc>
      </w:tr>
      <w:tr>
        <w:tc>
          <w:tcPr>
            <w:tcW w:type="dxa" w:w="2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EFS</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7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AWS Backup restore time depends on data volume</w:t>
            </w:r>
          </w:p>
        </w:tc>
      </w:tr>
      <w:tr>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Argo CD</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N/A (state in Git)</w:t>
            </w:r>
          </w:p>
        </w:tc>
        <w:tc>
          <w:tcPr>
            <w:tcW w:type="dxa" w:w="27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Reinstall + reconnect to repo</w:t>
            </w:r>
          </w:p>
        </w:tc>
      </w:tr>
      <w:tr>
        <w:tc>
          <w:tcPr>
            <w:tcW w:type="dxa" w:w="2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Harbor Registry</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 — fill in</w:t>
            </w:r>
          </w:p>
        </w:tc>
        <w:tc>
          <w:tcPr>
            <w:tcW w:type="dxa" w:w="27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Images can be re-pushed from CI if registry lost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FFF2CC" w:color="auto" w:val="clear"/>
            <w:tcMar>
              <w:top w:type="dxa" w:w="80"/>
              <w:left w:type="dxa" w:w="120"/>
              <w:bottom w:type="dxa" w:w="80"/>
              <w:right w:type="dxa" w:w="120"/>
            </w:tcMar>
          </w:tcPr>
          <w:p>
            <w:r>
              <w:rPr>
                <w:rFonts w:ascii="Calibri" w:cs="Calibri" w:eastAsia="Calibri" w:hAnsi="Calibri"/>
                <w:b/>
                <w:bCs/>
                <w:color w:val="1A1A2E"/>
                <w:sz w:val="18"/>
                <w:szCs w:val="18"/>
              </w:rPr>
              <w:t xml:space="preserve">⚠  WARNING</w:t>
            </w:r>
          </w:p>
          <w:p>
            <w:r>
              <w:rPr>
                <w:rFonts w:ascii="Calibri" w:cs="Calibri" w:eastAsia="Calibri" w:hAnsi="Calibri"/>
                <w:color w:val="1A1A2E"/>
                <w:sz w:val="18"/>
                <w:szCs w:val="18"/>
              </w:rPr>
              <w:t xml:space="preserve">Populate RTO/RPO values with actual business requirements agreed with the client before the first DR test. These are placeholders only.</w:t>
            </w:r>
          </w:p>
        </w:tc>
      </w:tr>
    </w:tbl>
    <w:p>
      <w:pPr>
        <w:spacing w:after="100"/>
      </w:pPr>
      <w:r>
        <w:t xml:space="preserve"/>
      </w:r>
    </w:p>
    <w:p>
      <w:pPr>
        <w:pStyle w:val="Heading2"/>
        <w:spacing w:after="80" w:before="300"/>
      </w:pPr>
      <w:r>
        <w:rPr>
          <w:rFonts w:ascii="Calibri" w:cs="Calibri" w:eastAsia="Calibri" w:hAnsi="Calibri"/>
          <w:b/>
          <w:bCs/>
          <w:color w:val="2E5F8A"/>
          <w:sz w:val="28"/>
          <w:szCs w:val="28"/>
        </w:rPr>
        <w:t xml:space="preserve">2.2 Recovery Priority Order</w:t>
      </w:r>
    </w:p>
    <w:p>
      <w:pPr>
        <w:spacing w:after="100"/>
      </w:pPr>
      <w:r>
        <w:rPr>
          <w:rFonts w:ascii="Calibri" w:cs="Calibri" w:eastAsia="Calibri" w:hAnsi="Calibri"/>
          <w:b/>
          <w:bCs/>
          <w:i w:val="false"/>
          <w:iCs w:val="false"/>
          <w:color w:val="374151"/>
          <w:sz w:val="20"/>
          <w:szCs w:val="20"/>
        </w:rPr>
        <w:t xml:space="preserve">Execute recovery in this sequence to minimise cascading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Priority</w:t>
            </w:r>
          </w:p>
        </w:tc>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Component</w:t>
            </w:r>
          </w:p>
        </w:tc>
        <w:tc>
          <w:tcPr>
            <w:tcW w:type="dxa" w:w="59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Reason</w:t>
            </w:r>
          </w:p>
        </w:tc>
      </w:tr>
      <w:tr>
        <w:tc>
          <w:tcPr>
            <w:tcW w:type="dxa" w:w="8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1</w:t>
            </w:r>
          </w:p>
        </w:tc>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Networking (VPC, SG, NAT)</w:t>
            </w:r>
          </w:p>
        </w:tc>
        <w:tc>
          <w:tcPr>
            <w:tcW w:type="dxa" w:w="5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All other components depend on it</w:t>
            </w:r>
          </w:p>
        </w:tc>
      </w:tr>
      <w:tr>
        <w:tc>
          <w:tcPr>
            <w:tcW w:type="dxa" w:w="8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2</w:t>
            </w:r>
          </w:p>
        </w:tc>
        <w:tc>
          <w:tcPr>
            <w:tcW w:type="dxa" w:w="2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RDS Aurora (PostgreSQL + MySQL)</w:t>
            </w:r>
          </w:p>
        </w:tc>
        <w:tc>
          <w:tcPr>
            <w:tcW w:type="dxa" w:w="5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Applications cannot start without a DB endpoint</w:t>
            </w:r>
          </w:p>
        </w:tc>
      </w:tr>
      <w:tr>
        <w:tc>
          <w:tcPr>
            <w:tcW w:type="dxa" w:w="8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3</w:t>
            </w:r>
          </w:p>
        </w:tc>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EFS</w:t>
            </w:r>
          </w:p>
        </w:tc>
        <w:tc>
          <w:tcPr>
            <w:tcW w:type="dxa" w:w="5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SAS Viya pods need shared storage at startup</w:t>
            </w:r>
          </w:p>
        </w:tc>
      </w:tr>
      <w:tr>
        <w:tc>
          <w:tcPr>
            <w:tcW w:type="dxa" w:w="8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4</w:t>
            </w:r>
          </w:p>
        </w:tc>
        <w:tc>
          <w:tcPr>
            <w:tcW w:type="dxa" w:w="2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EKS Cluster + Karpenter</w:t>
            </w:r>
          </w:p>
        </w:tc>
        <w:tc>
          <w:tcPr>
            <w:tcW w:type="dxa" w:w="5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Platform for SAS Viya and Argo CD</w:t>
            </w:r>
          </w:p>
        </w:tc>
      </w:tr>
      <w:tr>
        <w:tc>
          <w:tcPr>
            <w:tcW w:type="dxa" w:w="8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5</w:t>
            </w:r>
          </w:p>
        </w:tc>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Harbor Registry</w:t>
            </w:r>
          </w:p>
        </w:tc>
        <w:tc>
          <w:tcPr>
            <w:tcW w:type="dxa" w:w="5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Must be available before EKS pulls images</w:t>
            </w:r>
          </w:p>
        </w:tc>
      </w:tr>
      <w:tr>
        <w:tc>
          <w:tcPr>
            <w:tcW w:type="dxa" w:w="8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6</w:t>
            </w:r>
          </w:p>
        </w:tc>
        <w:tc>
          <w:tcPr>
            <w:tcW w:type="dxa" w:w="2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Argo CD (GitOps)</w:t>
            </w:r>
          </w:p>
        </w:tc>
        <w:tc>
          <w:tcPr>
            <w:tcW w:type="dxa" w:w="5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Drives all SAS Viya and other app deployments</w:t>
            </w:r>
          </w:p>
        </w:tc>
      </w:tr>
      <w:tr>
        <w:tc>
          <w:tcPr>
            <w:tcW w:type="dxa" w:w="8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7</w:t>
            </w:r>
          </w:p>
        </w:tc>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SAS Viya (full stack)</w:t>
            </w:r>
          </w:p>
        </w:tc>
        <w:tc>
          <w:tcPr>
            <w:tcW w:type="dxa" w:w="5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Restored via Argo CD sync after platform is ready</w:t>
            </w:r>
          </w:p>
        </w:tc>
      </w:tr>
      <w:tr>
        <w:tc>
          <w:tcPr>
            <w:tcW w:type="dxa" w:w="8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8</w:t>
            </w:r>
          </w:p>
        </w:tc>
        <w:tc>
          <w:tcPr>
            <w:tcW w:type="dxa" w:w="2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DAMS (EC2)</w:t>
            </w:r>
          </w:p>
        </w:tc>
        <w:tc>
          <w:tcPr>
            <w:tcW w:type="dxa" w:w="5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Can recover in parallel with EKS steps 4–7</w:t>
            </w:r>
          </w:p>
        </w:tc>
      </w:tr>
      <w:tr>
        <w:tc>
          <w:tcPr>
            <w:tcW w:type="dxa" w:w="8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9</w:t>
            </w:r>
          </w:p>
        </w:tc>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Validation &amp; smoke tests</w:t>
            </w:r>
          </w:p>
        </w:tc>
        <w:tc>
          <w:tcPr>
            <w:tcW w:type="dxa" w:w="5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Confirm end-to-end before declaring recovery complete</w:t>
            </w:r>
          </w:p>
        </w:tc>
      </w:tr>
    </w:tbl>
    <w:p>
      <w:r>
        <w:br w:type="page"/>
      </w:r>
    </w:p>
    <w:p>
      <w:pPr>
        <w:pStyle w:val="Heading1"/>
        <w:pBdr>
          <w:bottom w:val="single" w:color="00B0D6" w:sz="6" w:space="4"/>
        </w:pBdr>
        <w:spacing w:after="120" w:before="400"/>
      </w:pPr>
      <w:r>
        <w:rPr>
          <w:rFonts w:ascii="Calibri" w:cs="Calibri" w:eastAsia="Calibri" w:hAnsi="Calibri"/>
          <w:b/>
          <w:bCs/>
          <w:color w:val="1F3864"/>
          <w:sz w:val="36"/>
          <w:szCs w:val="36"/>
        </w:rPr>
        <w:t xml:space="preserve">3. DR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Role</w:t>
            </w:r>
          </w:p>
        </w:tc>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Person / Team</w:t>
            </w:r>
          </w:p>
        </w:tc>
        <w:tc>
          <w:tcPr>
            <w:tcW w:type="dxa" w:w="35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Responsibilities</w:t>
            </w:r>
          </w:p>
        </w:tc>
      </w:tr>
      <w:tr>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DR Incident Commander</w:t>
            </w:r>
          </w:p>
        </w:tc>
        <w:tc>
          <w:tcPr>
            <w:tcW w:type="dxa" w:w="3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TBD (CloudOps Lead)</w:t>
            </w:r>
          </w:p>
        </w:tc>
        <w:tc>
          <w:tcPr>
            <w:tcW w:type="dxa" w:w="3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Declares DR event, coordinates all tracks, authorises go/no-go decisions, communicates with stakeholders</w:t>
            </w:r>
          </w:p>
        </w:tc>
      </w:tr>
      <w:tr>
        <w:tc>
          <w:tcPr>
            <w:tcW w:type="dxa" w:w="2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CloudOps Engineer — EKS Track</w:t>
            </w:r>
          </w:p>
        </w:tc>
        <w:tc>
          <w:tcPr>
            <w:tcW w:type="dxa" w:w="3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w:t>
            </w:r>
          </w:p>
        </w:tc>
        <w:tc>
          <w:tcPr>
            <w:tcW w:type="dxa" w:w="35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Executes EKS, Argo CD, Harbor recovery procedures</w:t>
            </w:r>
          </w:p>
        </w:tc>
      </w:tr>
      <w:tr>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CloudOps Engineer — DB Track</w:t>
            </w:r>
          </w:p>
        </w:tc>
        <w:tc>
          <w:tcPr>
            <w:tcW w:type="dxa" w:w="3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TBD</w:t>
            </w:r>
          </w:p>
        </w:tc>
        <w:tc>
          <w:tcPr>
            <w:tcW w:type="dxa" w:w="3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Executes RDS Aurora failover and validation</w:t>
            </w:r>
          </w:p>
        </w:tc>
      </w:tr>
      <w:tr>
        <w:tc>
          <w:tcPr>
            <w:tcW w:type="dxa" w:w="2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CloudOps Engineer — EC2 Track</w:t>
            </w:r>
          </w:p>
        </w:tc>
        <w:tc>
          <w:tcPr>
            <w:tcW w:type="dxa" w:w="3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w:t>
            </w:r>
          </w:p>
        </w:tc>
        <w:tc>
          <w:tcPr>
            <w:tcW w:type="dxa" w:w="35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Executes DAMS EC2 recovery and validation</w:t>
            </w:r>
          </w:p>
        </w:tc>
      </w:tr>
      <w:tr>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SAS Viya Admin</w:t>
            </w:r>
          </w:p>
        </w:tc>
        <w:tc>
          <w:tcPr>
            <w:tcW w:type="dxa" w:w="3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TBD</w:t>
            </w:r>
          </w:p>
        </w:tc>
        <w:tc>
          <w:tcPr>
            <w:tcW w:type="dxa" w:w="3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Validates SAS Viya application functionality post-recovery</w:t>
            </w:r>
          </w:p>
        </w:tc>
      </w:tr>
      <w:tr>
        <w:tc>
          <w:tcPr>
            <w:tcW w:type="dxa" w:w="2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DAMS Developer</w:t>
            </w:r>
          </w:p>
        </w:tc>
        <w:tc>
          <w:tcPr>
            <w:tcW w:type="dxa" w:w="3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w:t>
            </w:r>
          </w:p>
        </w:tc>
        <w:tc>
          <w:tcPr>
            <w:tcW w:type="dxa" w:w="35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Validates DAMS application functionality post-recovery</w:t>
            </w:r>
          </w:p>
        </w:tc>
      </w:tr>
      <w:tr>
        <w:tc>
          <w:tcPr>
            <w:tcW w:type="dxa" w:w="2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AWS Support</w:t>
            </w:r>
          </w:p>
        </w:tc>
        <w:tc>
          <w:tcPr>
            <w:tcW w:type="dxa" w:w="3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Enterprise/Business TAM</w:t>
            </w:r>
          </w:p>
        </w:tc>
        <w:tc>
          <w:tcPr>
            <w:tcW w:type="dxa" w:w="3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Escalation for infrastructure-level AWS issues</w:t>
            </w:r>
          </w:p>
        </w:tc>
      </w:tr>
      <w:tr>
        <w:tc>
          <w:tcPr>
            <w:tcW w:type="dxa" w:w="2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SAS Institute Support</w:t>
            </w:r>
          </w:p>
        </w:tc>
        <w:tc>
          <w:tcPr>
            <w:tcW w:type="dxa" w:w="3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track.sas.com</w:t>
            </w:r>
          </w:p>
        </w:tc>
        <w:tc>
          <w:tcPr>
            <w:tcW w:type="dxa" w:w="35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Escalation for SAS Viya application failures</w:t>
            </w:r>
          </w:p>
        </w:tc>
      </w:tr>
    </w:tbl>
    <w:p>
      <w:pPr>
        <w:spacing w:after="120"/>
      </w:pPr>
      <w:r>
        <w:t xml:space="preserve"/>
      </w:r>
    </w:p>
    <w:p>
      <w:pPr>
        <w:pStyle w:val="Heading2"/>
        <w:spacing w:after="80" w:before="300"/>
      </w:pPr>
      <w:r>
        <w:rPr>
          <w:rFonts w:ascii="Calibri" w:cs="Calibri" w:eastAsia="Calibri" w:hAnsi="Calibri"/>
          <w:b/>
          <w:bCs/>
          <w:color w:val="2E5F8A"/>
          <w:sz w:val="28"/>
          <w:szCs w:val="28"/>
        </w:rPr>
        <w:t xml:space="preserve">3.1 Communication Channel During DR</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Primary: Microsoft Teams — channel: #cloudops-dr-incident (or equivalent)</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Bridge call: TBD (Teams meeting / phone bridge number)</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Status updates: every 30 minutes to stakeholders by Incident Commander</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Decision log: record all go/no-go decisions with timestamp and approver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FFF2CC" w:color="auto" w:val="clear"/>
            <w:tcMar>
              <w:top w:type="dxa" w:w="80"/>
              <w:left w:type="dxa" w:w="120"/>
              <w:bottom w:type="dxa" w:w="80"/>
              <w:right w:type="dxa" w:w="120"/>
            </w:tcMar>
          </w:tcPr>
          <w:p>
            <w:r>
              <w:rPr>
                <w:rFonts w:ascii="Calibri" w:cs="Calibri" w:eastAsia="Calibri" w:hAnsi="Calibri"/>
                <w:b/>
                <w:bCs/>
                <w:color w:val="1A1A2E"/>
                <w:sz w:val="18"/>
                <w:szCs w:val="18"/>
              </w:rPr>
              <w:t xml:space="preserve">⚠  WARNING</w:t>
            </w:r>
          </w:p>
          <w:p>
            <w:r>
              <w:rPr>
                <w:rFonts w:ascii="Calibri" w:cs="Calibri" w:eastAsia="Calibri" w:hAnsi="Calibri"/>
                <w:color w:val="1A1A2E"/>
                <w:sz w:val="18"/>
                <w:szCs w:val="18"/>
              </w:rPr>
              <w:t xml:space="preserve">During an active DR event, all non-essential changes to the AWS account must be frozen until recovery is declared complete.</w:t>
            </w:r>
          </w:p>
        </w:tc>
      </w:tr>
    </w:tbl>
    <w:p>
      <w:r>
        <w:br w:type="page"/>
      </w:r>
    </w:p>
    <w:p>
      <w:pPr>
        <w:pStyle w:val="Heading1"/>
        <w:pBdr>
          <w:bottom w:val="single" w:color="00B0D6" w:sz="6" w:space="4"/>
        </w:pBdr>
        <w:spacing w:after="120" w:before="400"/>
      </w:pPr>
      <w:r>
        <w:rPr>
          <w:rFonts w:ascii="Calibri" w:cs="Calibri" w:eastAsia="Calibri" w:hAnsi="Calibri"/>
          <w:b/>
          <w:bCs/>
          <w:color w:val="1F3864"/>
          <w:sz w:val="36"/>
          <w:szCs w:val="36"/>
        </w:rPr>
        <w:t xml:space="preserve">4. Scenario A — RDS Aurora Database Failure</w:t>
      </w:r>
    </w:p>
    <w:p>
      <w:pPr>
        <w:pStyle w:val="Heading2"/>
        <w:spacing w:after="80" w:before="300"/>
      </w:pPr>
      <w:r>
        <w:rPr>
          <w:rFonts w:ascii="Calibri" w:cs="Calibri" w:eastAsia="Calibri" w:hAnsi="Calibri"/>
          <w:b/>
          <w:bCs/>
          <w:color w:val="2E5F8A"/>
          <w:sz w:val="28"/>
          <w:szCs w:val="28"/>
        </w:rPr>
        <w:t xml:space="preserve">4.1 Detection &amp; Symptoms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CloudWatch alarm: DatabaseConnections drops to 0 or RDS status = "failed"</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DAMS application returns 502 / DB connection error in Apache logs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SAS Viya pods crash-looping with connection refused to DB endpoint</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aws rds describe-db-clusters returns Status: "failing-over" or "failed"</w:t>
      </w:r>
    </w:p>
    <w:p>
      <w:pPr>
        <w:spacing w:after="80"/>
      </w:pPr>
      <w:r>
        <w:t xml:space="preserve"/>
      </w:r>
    </w:p>
    <w:p>
      <w:pPr>
        <w:pStyle w:val="Heading2"/>
        <w:spacing w:after="80" w:before="300"/>
      </w:pPr>
      <w:r>
        <w:rPr>
          <w:rFonts w:ascii="Calibri" w:cs="Calibri" w:eastAsia="Calibri" w:hAnsi="Calibri"/>
          <w:b/>
          <w:bCs/>
          <w:color w:val="2E5F8A"/>
          <w:sz w:val="28"/>
          <w:szCs w:val="28"/>
        </w:rPr>
        <w:t xml:space="preserve">4.2 Immediate Triage (&lt;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Check cluster status</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rds describe-db-clusters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--db-cluster-identifier &lt;CLUSTER_ID&gt;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--query "DBClusters[0].{Status:Status,MultiAZ:MultiAZ,Endpoint:Endpoint}"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Check individual instances</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rds describe-db-instances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--filters "Name=db-cluster-id,Values=&lt;CLUSTER_ID&gt;"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--query "DBInstances[*].{ID:DBInstanceIdentifier,Status:DBInstanceStatus,Role:IsClusterWriter}"</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Check CloudWatch Events for the cluster</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rds describe-events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--source-identifier &lt;CLUSTER_ID&gt;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--source-type db-cluster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--duration 60</w:t>
            </w:r>
          </w:p>
        </w:tc>
      </w:tr>
    </w:tbl>
    <w:p>
      <w:pPr>
        <w:spacing w:after="80"/>
      </w:pPr>
      <w:r>
        <w:t xml:space="preserve"/>
      </w:r>
    </w:p>
    <w:p>
      <w:pPr>
        <w:pStyle w:val="Heading2"/>
        <w:spacing w:after="80" w:before="300"/>
      </w:pPr>
      <w:r>
        <w:rPr>
          <w:rFonts w:ascii="Calibri" w:cs="Calibri" w:eastAsia="Calibri" w:hAnsi="Calibri"/>
          <w:b/>
          <w:bCs/>
          <w:color w:val="2E5F8A"/>
          <w:sz w:val="28"/>
          <w:szCs w:val="28"/>
        </w:rPr>
        <w:t xml:space="preserve">4.3 Recovery Path A1 — Automatic Failover (Aurora Multi-AZ)</w:t>
      </w:r>
    </w:p>
    <w:p>
      <w:pPr>
        <w:spacing w:after="100"/>
      </w:pPr>
      <w:r>
        <w:rPr>
          <w:rFonts w:ascii="Calibri" w:cs="Calibri" w:eastAsia="Calibri" w:hAnsi="Calibri"/>
          <w:b w:val="false"/>
          <w:bCs w:val="false"/>
          <w:i/>
          <w:iCs/>
          <w:color w:val="374151"/>
          <w:sz w:val="20"/>
          <w:szCs w:val="20"/>
        </w:rPr>
        <w:t xml:space="preserve">Aurora automatically promotes a read replica to writer. Usually completes in 30–120 seconds.</w:t>
      </w:r>
    </w:p>
    <w:p>
      <w:pPr>
        <w:spacing w:after="80"/>
        <w:ind w:left="200"/>
      </w:pPr>
      <w:r>
        <w:rPr>
          <w:rFonts w:ascii="Calibri" w:cs="Calibri" w:eastAsia="Calibri" w:hAnsi="Calibri"/>
          <w:b/>
          <w:bCs/>
          <w:color w:val="2E5F8A"/>
          <w:sz w:val="20"/>
          <w:szCs w:val="20"/>
        </w:rPr>
        <w:t xml:space="preserve">1.  </w:t>
      </w:r>
      <w:r>
        <w:rPr>
          <w:rFonts w:ascii="Calibri" w:cs="Calibri" w:eastAsia="Calibri" w:hAnsi="Calibri"/>
          <w:color w:val="374151"/>
          <w:sz w:val="20"/>
          <w:szCs w:val="20"/>
        </w:rPr>
        <w:t xml:space="preserve">Confirm failover is in progress — Status will show "failing-over"</w:t>
      </w:r>
    </w:p>
    <w:p>
      <w:pPr>
        <w:spacing w:after="80"/>
        <w:ind w:left="200"/>
      </w:pPr>
      <w:r>
        <w:rPr>
          <w:rFonts w:ascii="Calibri" w:cs="Calibri" w:eastAsia="Calibri" w:hAnsi="Calibri"/>
          <w:b/>
          <w:bCs/>
          <w:color w:val="2E5F8A"/>
          <w:sz w:val="20"/>
          <w:szCs w:val="20"/>
        </w:rPr>
        <w:t xml:space="preserve">2.  </w:t>
      </w:r>
      <w:r>
        <w:rPr>
          <w:rFonts w:ascii="Calibri" w:cs="Calibri" w:eastAsia="Calibri" w:hAnsi="Calibri"/>
          <w:color w:val="374151"/>
          <w:sz w:val="20"/>
          <w:szCs w:val="20"/>
        </w:rPr>
        <w:t xml:space="preserve">Wait for Status to return to "available" — poll every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watch -n 30 "aws rds describe-db-clusters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--db-cluster-identifier &lt;CLUSTER_ID&gt;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--query 'DBClusters[0].Status' --output text"</w:t>
            </w:r>
          </w:p>
        </w:tc>
      </w:tr>
    </w:tbl>
    <w:p>
      <w:pPr>
        <w:spacing w:after="80"/>
        <w:ind w:left="200"/>
      </w:pPr>
      <w:r>
        <w:rPr>
          <w:rFonts w:ascii="Calibri" w:cs="Calibri" w:eastAsia="Calibri" w:hAnsi="Calibri"/>
          <w:b/>
          <w:bCs/>
          <w:color w:val="2E5F8A"/>
          <w:sz w:val="20"/>
          <w:szCs w:val="20"/>
        </w:rPr>
        <w:t xml:space="preserve">3.  </w:t>
      </w:r>
      <w:r>
        <w:rPr>
          <w:rFonts w:ascii="Calibri" w:cs="Calibri" w:eastAsia="Calibri" w:hAnsi="Calibri"/>
          <w:color w:val="374151"/>
          <w:sz w:val="20"/>
          <w:szCs w:val="20"/>
        </w:rPr>
        <w:t xml:space="preserve">Verify cluster endpoint DNS has updated (applications use the cluster endpoint — not instance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nslookup &lt;CLUSTER_ID&gt;.cluster-&lt;SUFFIX&gt;.rds.amazonaws.com</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Should resolve to the new writer instance IP</w:t>
            </w:r>
          </w:p>
        </w:tc>
      </w:tr>
    </w:tbl>
    <w:p>
      <w:pPr>
        <w:spacing w:after="80"/>
        <w:ind w:left="200"/>
      </w:pPr>
      <w:r>
        <w:rPr>
          <w:rFonts w:ascii="Calibri" w:cs="Calibri" w:eastAsia="Calibri" w:hAnsi="Calibri"/>
          <w:b/>
          <w:bCs/>
          <w:color w:val="2E5F8A"/>
          <w:sz w:val="20"/>
          <w:szCs w:val="20"/>
        </w:rPr>
        <w:t xml:space="preserve">4.  </w:t>
      </w:r>
      <w:r>
        <w:rPr>
          <w:rFonts w:ascii="Calibri" w:cs="Calibri" w:eastAsia="Calibri" w:hAnsi="Calibri"/>
          <w:color w:val="374151"/>
          <w:sz w:val="20"/>
          <w:szCs w:val="20"/>
        </w:rPr>
        <w:t xml:space="preserve">Verify application connectivity — DAMS health check or application login test</w:t>
      </w:r>
    </w:p>
    <w:p>
      <w:pPr>
        <w:spacing w:after="80"/>
        <w:ind w:left="200"/>
      </w:pPr>
      <w:r>
        <w:rPr>
          <w:rFonts w:ascii="Calibri" w:cs="Calibri" w:eastAsia="Calibri" w:hAnsi="Calibri"/>
          <w:b/>
          <w:bCs/>
          <w:color w:val="2E5F8A"/>
          <w:sz w:val="20"/>
          <w:szCs w:val="20"/>
        </w:rPr>
        <w:t xml:space="preserve">5.  </w:t>
      </w:r>
      <w:r>
        <w:rPr>
          <w:rFonts w:ascii="Calibri" w:cs="Calibri" w:eastAsia="Calibri" w:hAnsi="Calibri"/>
          <w:color w:val="374151"/>
          <w:sz w:val="20"/>
          <w:szCs w:val="20"/>
        </w:rPr>
        <w:t xml:space="preserve">Document: timestamp of failure, failover duration, new writer instance ID</w:t>
      </w:r>
    </w:p>
    <w:p>
      <w:pPr>
        <w:spacing w:after="80"/>
      </w:pPr>
      <w:r>
        <w:t xml:space="preserve"/>
      </w:r>
    </w:p>
    <w:p>
      <w:pPr>
        <w:pStyle w:val="Heading2"/>
        <w:spacing w:after="80" w:before="300"/>
      </w:pPr>
      <w:r>
        <w:rPr>
          <w:rFonts w:ascii="Calibri" w:cs="Calibri" w:eastAsia="Calibri" w:hAnsi="Calibri"/>
          <w:b/>
          <w:bCs/>
          <w:color w:val="2E5F8A"/>
          <w:sz w:val="28"/>
          <w:szCs w:val="28"/>
        </w:rPr>
        <w:t xml:space="preserve">4.4 Recovery Path A2 — Manual Failover (Automatic Failover Did Not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FFF2CC" w:color="auto" w:val="clear"/>
            <w:tcMar>
              <w:top w:type="dxa" w:w="80"/>
              <w:left w:type="dxa" w:w="120"/>
              <w:bottom w:type="dxa" w:w="80"/>
              <w:right w:type="dxa" w:w="120"/>
            </w:tcMar>
          </w:tcPr>
          <w:p>
            <w:r>
              <w:rPr>
                <w:rFonts w:ascii="Calibri" w:cs="Calibri" w:eastAsia="Calibri" w:hAnsi="Calibri"/>
                <w:b/>
                <w:bCs/>
                <w:color w:val="1A1A2E"/>
                <w:sz w:val="18"/>
                <w:szCs w:val="18"/>
              </w:rPr>
              <w:t xml:space="preserve">⚠  WARNING</w:t>
            </w:r>
          </w:p>
          <w:p>
            <w:r>
              <w:rPr>
                <w:rFonts w:ascii="Calibri" w:cs="Calibri" w:eastAsia="Calibri" w:hAnsi="Calibri"/>
                <w:color w:val="1A1A2E"/>
                <w:sz w:val="18"/>
                <w:szCs w:val="18"/>
              </w:rPr>
              <w:t xml:space="preserve">Use this path only if the cluster Status is "failed" and automatic failover has not started within 5 minutes.</w:t>
            </w:r>
          </w:p>
        </w:tc>
      </w:tr>
    </w:tbl>
    <w:p>
      <w:pPr>
        <w:spacing w:after="80"/>
        <w:ind w:left="200"/>
      </w:pPr>
      <w:r>
        <w:rPr>
          <w:rFonts w:ascii="Calibri" w:cs="Calibri" w:eastAsia="Calibri" w:hAnsi="Calibri"/>
          <w:b/>
          <w:bCs/>
          <w:color w:val="2E5F8A"/>
          <w:sz w:val="20"/>
          <w:szCs w:val="20"/>
        </w:rPr>
        <w:t xml:space="preserve">1.  </w:t>
      </w:r>
      <w:r>
        <w:rPr>
          <w:rFonts w:ascii="Calibri" w:cs="Calibri" w:eastAsia="Calibri" w:hAnsi="Calibri"/>
          <w:color w:val="374151"/>
          <w:sz w:val="20"/>
          <w:szCs w:val="20"/>
        </w:rPr>
        <w:t xml:space="preserve">Trigger manual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rds failover-db-cluster --db-cluster-identifier &lt;CLUSTER_ID&gt;</w:t>
            </w:r>
          </w:p>
        </w:tc>
      </w:tr>
    </w:tbl>
    <w:p>
      <w:pPr>
        <w:spacing w:after="80"/>
        <w:ind w:left="200"/>
      </w:pPr>
      <w:r>
        <w:rPr>
          <w:rFonts w:ascii="Calibri" w:cs="Calibri" w:eastAsia="Calibri" w:hAnsi="Calibri"/>
          <w:b/>
          <w:bCs/>
          <w:color w:val="2E5F8A"/>
          <w:sz w:val="20"/>
          <w:szCs w:val="20"/>
        </w:rPr>
        <w:t xml:space="preserve">2.  </w:t>
      </w:r>
      <w:r>
        <w:rPr>
          <w:rFonts w:ascii="Calibri" w:cs="Calibri" w:eastAsia="Calibri" w:hAnsi="Calibri"/>
          <w:color w:val="374151"/>
          <w:sz w:val="20"/>
          <w:szCs w:val="20"/>
        </w:rPr>
        <w:t xml:space="preserve">Monitor status until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rds describe-db-clusters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--db-cluster-identifier &lt;CLUSTER_ID&gt;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--query "DBClusters[0].Status"</w:t>
            </w:r>
          </w:p>
        </w:tc>
      </w:tr>
    </w:tbl>
    <w:p>
      <w:pPr>
        <w:spacing w:after="80"/>
        <w:ind w:left="200"/>
      </w:pPr>
      <w:r>
        <w:rPr>
          <w:rFonts w:ascii="Calibri" w:cs="Calibri" w:eastAsia="Calibri" w:hAnsi="Calibri"/>
          <w:b/>
          <w:bCs/>
          <w:color w:val="2E5F8A"/>
          <w:sz w:val="20"/>
          <w:szCs w:val="20"/>
        </w:rPr>
        <w:t xml:space="preserve">3.  </w:t>
      </w:r>
      <w:r>
        <w:rPr>
          <w:rFonts w:ascii="Calibri" w:cs="Calibri" w:eastAsia="Calibri" w:hAnsi="Calibri"/>
          <w:color w:val="374151"/>
          <w:sz w:val="20"/>
          <w:szCs w:val="20"/>
        </w:rPr>
        <w:t xml:space="preserve">Restart application connections — DAMS and SAS Viya pods may need a rolling restart to re-establish DB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Restart DAMS Apache to force new connections</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ssm send-command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--instance-ids &lt;DAMS_INSTANCE_ID&gt;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--document-name "AWS-RunShellScript"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--parameters commands=["sudo systemctl restart apache2"]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--region &lt;REGION&gt;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Rolling restart of SAS Viya pods that use DB</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rollout restart deployment/sas-logon -n &lt;VIYA_NAMESPACE&gt;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rollout restart deployment/sas-compute -n &lt;VIYA_NAMESPACE&gt;</w:t>
            </w:r>
          </w:p>
        </w:tc>
      </w:tr>
    </w:tbl>
    <w:p>
      <w:pPr>
        <w:spacing w:after="80"/>
      </w:pPr>
      <w:r>
        <w:t xml:space="preserve"/>
      </w:r>
    </w:p>
    <w:p>
      <w:pPr>
        <w:pStyle w:val="Heading2"/>
        <w:spacing w:after="80" w:before="300"/>
      </w:pPr>
      <w:r>
        <w:rPr>
          <w:rFonts w:ascii="Calibri" w:cs="Calibri" w:eastAsia="Calibri" w:hAnsi="Calibri"/>
          <w:b/>
          <w:bCs/>
          <w:color w:val="2E5F8A"/>
          <w:sz w:val="28"/>
          <w:szCs w:val="28"/>
        </w:rPr>
        <w:t xml:space="preserve">4.5 Recovery Path A3 — Point-in-Time Restore (Data Corruption / Accidental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F4CCCC" w:color="auto" w:val="clear"/>
            <w:tcMar>
              <w:top w:type="dxa" w:w="80"/>
              <w:left w:type="dxa" w:w="120"/>
              <w:bottom w:type="dxa" w:w="80"/>
              <w:right w:type="dxa" w:w="120"/>
            </w:tcMar>
          </w:tcPr>
          <w:p>
            <w:r>
              <w:rPr>
                <w:rFonts w:ascii="Calibri" w:cs="Calibri" w:eastAsia="Calibri" w:hAnsi="Calibri"/>
                <w:b/>
                <w:bCs/>
                <w:color w:val="1A1A2E"/>
                <w:sz w:val="18"/>
                <w:szCs w:val="18"/>
              </w:rPr>
              <w:t xml:space="preserve">🔴  CRITICAL</w:t>
            </w:r>
          </w:p>
          <w:p>
            <w:r>
              <w:rPr>
                <w:rFonts w:ascii="Calibri" w:cs="Calibri" w:eastAsia="Calibri" w:hAnsi="Calibri"/>
                <w:color w:val="1A1A2E"/>
                <w:sz w:val="18"/>
                <w:szCs w:val="18"/>
              </w:rPr>
              <w:t xml:space="preserve">This path causes data loss from the restore point to the failure time. Coordinate with the business to agree on an acceptable restore point before executing.</w:t>
            </w:r>
          </w:p>
        </w:tc>
      </w:tr>
    </w:tbl>
    <w:p>
      <w:pPr>
        <w:spacing w:after="80"/>
        <w:ind w:left="200"/>
      </w:pPr>
      <w:r>
        <w:rPr>
          <w:rFonts w:ascii="Calibri" w:cs="Calibri" w:eastAsia="Calibri" w:hAnsi="Calibri"/>
          <w:b/>
          <w:bCs/>
          <w:color w:val="2E5F8A"/>
          <w:sz w:val="20"/>
          <w:szCs w:val="20"/>
        </w:rPr>
        <w:t xml:space="preserve">1.  </w:t>
      </w:r>
      <w:r>
        <w:rPr>
          <w:rFonts w:ascii="Calibri" w:cs="Calibri" w:eastAsia="Calibri" w:hAnsi="Calibri"/>
          <w:color w:val="374151"/>
          <w:sz w:val="20"/>
          <w:szCs w:val="20"/>
        </w:rPr>
        <w:t xml:space="preserve">Identify the restore point — latest automatic backup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rds describe-db-clusters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--db-cluster-identifier &lt;CLUSTER_ID&gt;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--query "DBClusters[0].{EarliestRestoreTime:EarliestRestorableTime,LatestRestoreTime:LatestRestorableTime}"</w:t>
            </w:r>
          </w:p>
        </w:tc>
      </w:tr>
    </w:tbl>
    <w:p>
      <w:pPr>
        <w:spacing w:after="80"/>
        <w:ind w:left="200"/>
      </w:pPr>
      <w:r>
        <w:rPr>
          <w:rFonts w:ascii="Calibri" w:cs="Calibri" w:eastAsia="Calibri" w:hAnsi="Calibri"/>
          <w:b/>
          <w:bCs/>
          <w:color w:val="2E5F8A"/>
          <w:sz w:val="20"/>
          <w:szCs w:val="20"/>
        </w:rPr>
        <w:t xml:space="preserve">2.  </w:t>
      </w:r>
      <w:r>
        <w:rPr>
          <w:rFonts w:ascii="Calibri" w:cs="Calibri" w:eastAsia="Calibri" w:hAnsi="Calibri"/>
          <w:color w:val="374151"/>
          <w:sz w:val="20"/>
          <w:szCs w:val="20"/>
        </w:rPr>
        <w:t xml:space="preserve">Restore to a new cluster (do NOT overwrite the source — keep it for forensics):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rds restore-db-cluster-to-point-in-time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--db-cluster-identifier &lt;CLUSTER_ID&gt;-restored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--source-db-cluster-identifier &lt;CLUSTER_ID&gt;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--restore-to-time "YYYY-MM-DDTHH:MM:SSZ"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--vpc-security-group-ids &lt;DB_SG_ID&gt;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--db-subnet-group-name &lt;DB_SUBNET_GROUP&gt;</w:t>
            </w:r>
          </w:p>
        </w:tc>
      </w:tr>
    </w:tbl>
    <w:p>
      <w:pPr>
        <w:spacing w:after="80"/>
        <w:ind w:left="200"/>
      </w:pPr>
      <w:r>
        <w:rPr>
          <w:rFonts w:ascii="Calibri" w:cs="Calibri" w:eastAsia="Calibri" w:hAnsi="Calibri"/>
          <w:b/>
          <w:bCs/>
          <w:color w:val="2E5F8A"/>
          <w:sz w:val="20"/>
          <w:szCs w:val="20"/>
        </w:rPr>
        <w:t xml:space="preserve">3.  </w:t>
      </w:r>
      <w:r>
        <w:rPr>
          <w:rFonts w:ascii="Calibri" w:cs="Calibri" w:eastAsia="Calibri" w:hAnsi="Calibri"/>
          <w:color w:val="374151"/>
          <w:sz w:val="20"/>
          <w:szCs w:val="20"/>
        </w:rPr>
        <w:t xml:space="preserve">Add a writer instance to the new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rds create-db-instance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--db-cluster-identifier &lt;CLUSTER_ID&gt;-restored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--db-instance-identifier &lt;CLUSTER_ID&gt;-restored-writer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--db-instance-class db.r6g.large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--engine aurora-postgresql</w:t>
            </w:r>
          </w:p>
        </w:tc>
      </w:tr>
    </w:tbl>
    <w:p>
      <w:pPr>
        <w:spacing w:after="80"/>
        <w:ind w:left="200"/>
      </w:pPr>
      <w:r>
        <w:rPr>
          <w:rFonts w:ascii="Calibri" w:cs="Calibri" w:eastAsia="Calibri" w:hAnsi="Calibri"/>
          <w:b/>
          <w:bCs/>
          <w:color w:val="2E5F8A"/>
          <w:sz w:val="20"/>
          <w:szCs w:val="20"/>
        </w:rPr>
        <w:t xml:space="preserve">4.  </w:t>
      </w:r>
      <w:r>
        <w:rPr>
          <w:rFonts w:ascii="Calibri" w:cs="Calibri" w:eastAsia="Calibri" w:hAnsi="Calibri"/>
          <w:color w:val="374151"/>
          <w:sz w:val="20"/>
          <w:szCs w:val="20"/>
        </w:rPr>
        <w:t xml:space="preserve">Update application connection strings / Secrets Manager entry to point to the restored cluster endpoint</w:t>
      </w:r>
    </w:p>
    <w:p>
      <w:pPr>
        <w:spacing w:after="80"/>
        <w:ind w:left="200"/>
      </w:pPr>
      <w:r>
        <w:rPr>
          <w:rFonts w:ascii="Calibri" w:cs="Calibri" w:eastAsia="Calibri" w:hAnsi="Calibri"/>
          <w:b/>
          <w:bCs/>
          <w:color w:val="2E5F8A"/>
          <w:sz w:val="20"/>
          <w:szCs w:val="20"/>
        </w:rPr>
        <w:t xml:space="preserve">5.  </w:t>
      </w:r>
      <w:r>
        <w:rPr>
          <w:rFonts w:ascii="Calibri" w:cs="Calibri" w:eastAsia="Calibri" w:hAnsi="Calibri"/>
          <w:color w:val="374151"/>
          <w:sz w:val="20"/>
          <w:szCs w:val="20"/>
        </w:rPr>
        <w:t xml:space="preserve">Run validation queries (Section 9) to confirm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D6E4F0" w:color="auto" w:val="clear"/>
            <w:tcMar>
              <w:top w:type="dxa" w:w="80"/>
              <w:left w:type="dxa" w:w="120"/>
              <w:bottom w:type="dxa" w:w="80"/>
              <w:right w:type="dxa" w:w="120"/>
            </w:tcMar>
          </w:tcPr>
          <w:p>
            <w:r>
              <w:rPr>
                <w:rFonts w:ascii="Calibri" w:cs="Calibri" w:eastAsia="Calibri" w:hAnsi="Calibri"/>
                <w:b/>
                <w:bCs/>
                <w:color w:val="1A1A2E"/>
                <w:sz w:val="18"/>
                <w:szCs w:val="18"/>
              </w:rPr>
              <w:t xml:space="preserve">ℹ  INFO</w:t>
            </w:r>
          </w:p>
          <w:p>
            <w:r>
              <w:rPr>
                <w:rFonts w:ascii="Calibri" w:cs="Calibri" w:eastAsia="Calibri" w:hAnsi="Calibri"/>
                <w:color w:val="1A1A2E"/>
                <w:sz w:val="18"/>
                <w:szCs w:val="18"/>
              </w:rPr>
              <w:t xml:space="preserve">Estimated restore time: 15–60 minutes depending on data volume. Monitor: aws rds describe-db-clusters --db-cluster-identifier &lt;CLUSTER_ID&gt;-restored</w:t>
            </w:r>
          </w:p>
        </w:tc>
      </w:tr>
    </w:tbl>
    <w:p>
      <w:r>
        <w:br w:type="page"/>
      </w:r>
    </w:p>
    <w:p>
      <w:pPr>
        <w:pStyle w:val="Heading1"/>
        <w:pBdr>
          <w:bottom w:val="single" w:color="00B0D6" w:sz="6" w:space="4"/>
        </w:pBdr>
        <w:spacing w:after="120" w:before="400"/>
      </w:pPr>
      <w:r>
        <w:rPr>
          <w:rFonts w:ascii="Calibri" w:cs="Calibri" w:eastAsia="Calibri" w:hAnsi="Calibri"/>
          <w:b/>
          <w:bCs/>
          <w:color w:val="1F3864"/>
          <w:sz w:val="36"/>
          <w:szCs w:val="36"/>
        </w:rPr>
        <w:t xml:space="preserve">5. Scenario B — EKS Cluster / Node Failure</w:t>
      </w:r>
    </w:p>
    <w:p>
      <w:pPr>
        <w:pStyle w:val="Heading2"/>
        <w:spacing w:after="80" w:before="300"/>
      </w:pPr>
      <w:r>
        <w:rPr>
          <w:rFonts w:ascii="Calibri" w:cs="Calibri" w:eastAsia="Calibri" w:hAnsi="Calibri"/>
          <w:b/>
          <w:bCs/>
          <w:color w:val="2E5F8A"/>
          <w:sz w:val="28"/>
          <w:szCs w:val="28"/>
        </w:rPr>
        <w:t xml:space="preserve">5.1 Detection &amp; Symptoms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kubectl get nodes shows nodes in NotReady state for &gt; 5 minutes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SAS Viya pods stuck in Pending or Terminating for &gt; 10 minutes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Karpenter fails to provision replacement nodes (check events in karpenter namespace)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CloudWatch Container Insights shows node count drop</w:t>
      </w:r>
    </w:p>
    <w:p>
      <w:pPr>
        <w:spacing w:after="80"/>
      </w:pPr>
      <w:r>
        <w:t xml:space="preserve"/>
      </w:r>
    </w:p>
    <w:p>
      <w:pPr>
        <w:pStyle w:val="Heading2"/>
        <w:spacing w:after="80" w:before="300"/>
      </w:pPr>
      <w:r>
        <w:rPr>
          <w:rFonts w:ascii="Calibri" w:cs="Calibri" w:eastAsia="Calibri" w:hAnsi="Calibri"/>
          <w:b/>
          <w:bCs/>
          <w:color w:val="2E5F8A"/>
          <w:sz w:val="28"/>
          <w:szCs w:val="28"/>
        </w:rPr>
        <w:t xml:space="preserve">5.2 Node-Level Failure (Partial — Some Nodes NotReady)</w:t>
      </w:r>
    </w:p>
    <w:p>
      <w:pPr>
        <w:spacing w:after="80"/>
        <w:ind w:left="200"/>
      </w:pPr>
      <w:r>
        <w:rPr>
          <w:rFonts w:ascii="Calibri" w:cs="Calibri" w:eastAsia="Calibri" w:hAnsi="Calibri"/>
          <w:b/>
          <w:bCs/>
          <w:color w:val="2E5F8A"/>
          <w:sz w:val="20"/>
          <w:szCs w:val="20"/>
        </w:rPr>
        <w:t xml:space="preserve">1.  </w:t>
      </w:r>
      <w:r>
        <w:rPr>
          <w:rFonts w:ascii="Calibri" w:cs="Calibri" w:eastAsia="Calibri" w:hAnsi="Calibri"/>
          <w:color w:val="374151"/>
          <w:sz w:val="20"/>
          <w:szCs w:val="20"/>
        </w:rPr>
        <w:t xml:space="preserve">Identify affected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get nodes | grep -v Ready</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describe node &lt;NODE_NAME&gt; | grep -A 20 "Conditions:"</w:t>
            </w:r>
          </w:p>
        </w:tc>
      </w:tr>
    </w:tbl>
    <w:p>
      <w:pPr>
        <w:spacing w:after="80"/>
        <w:ind w:left="200"/>
      </w:pPr>
      <w:r>
        <w:rPr>
          <w:rFonts w:ascii="Calibri" w:cs="Calibri" w:eastAsia="Calibri" w:hAnsi="Calibri"/>
          <w:b/>
          <w:bCs/>
          <w:color w:val="2E5F8A"/>
          <w:sz w:val="20"/>
          <w:szCs w:val="20"/>
        </w:rPr>
        <w:t xml:space="preserve">2.  </w:t>
      </w:r>
      <w:r>
        <w:rPr>
          <w:rFonts w:ascii="Calibri" w:cs="Calibri" w:eastAsia="Calibri" w:hAnsi="Calibri"/>
          <w:color w:val="374151"/>
          <w:sz w:val="20"/>
          <w:szCs w:val="20"/>
        </w:rPr>
        <w:t xml:space="preserve">Check if Karpenter is already replacing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get events -n karpenter --sort-by=.lastTimestamp | tail -20</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get nodeclaims   # v1beta1+</w:t>
            </w:r>
          </w:p>
        </w:tc>
      </w:tr>
    </w:tbl>
    <w:p>
      <w:pPr>
        <w:spacing w:after="80"/>
        <w:ind w:left="200"/>
      </w:pPr>
      <w:r>
        <w:rPr>
          <w:rFonts w:ascii="Calibri" w:cs="Calibri" w:eastAsia="Calibri" w:hAnsi="Calibri"/>
          <w:b/>
          <w:bCs/>
          <w:color w:val="2E5F8A"/>
          <w:sz w:val="20"/>
          <w:szCs w:val="20"/>
        </w:rPr>
        <w:t xml:space="preserve">3.  </w:t>
      </w:r>
      <w:r>
        <w:rPr>
          <w:rFonts w:ascii="Calibri" w:cs="Calibri" w:eastAsia="Calibri" w:hAnsi="Calibri"/>
          <w:color w:val="374151"/>
          <w:sz w:val="20"/>
          <w:szCs w:val="20"/>
        </w:rPr>
        <w:t xml:space="preserve">If Karpenter is not replacing nodes, check Karpenter controller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get pods -n karpenter</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logs -n karpenter -l app.kubernetes.io/name=karpenter --tail=50</w:t>
            </w:r>
          </w:p>
        </w:tc>
      </w:tr>
    </w:tbl>
    <w:p>
      <w:pPr>
        <w:spacing w:after="80"/>
        <w:ind w:left="200"/>
      </w:pPr>
      <w:r>
        <w:rPr>
          <w:rFonts w:ascii="Calibri" w:cs="Calibri" w:eastAsia="Calibri" w:hAnsi="Calibri"/>
          <w:b/>
          <w:bCs/>
          <w:color w:val="2E5F8A"/>
          <w:sz w:val="20"/>
          <w:szCs w:val="20"/>
        </w:rPr>
        <w:t xml:space="preserve">4.  </w:t>
      </w:r>
      <w:r>
        <w:rPr>
          <w:rFonts w:ascii="Calibri" w:cs="Calibri" w:eastAsia="Calibri" w:hAnsi="Calibri"/>
          <w:color w:val="374151"/>
          <w:sz w:val="20"/>
          <w:szCs w:val="20"/>
        </w:rPr>
        <w:t xml:space="preserve">If nodes are unrecoverable, drain and terminate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Drain the node (evict pods to healthy nodes)</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drain &lt;NODE_NAME&gt; --ignore-daemonsets --delete-emptydir-data --force</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Terminate the EC2 instance (Karpenter will provision replacement)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ec2 terminate-instances --instance-ids &lt;INSTANCE_ID&gt;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D6E4F0" w:color="auto" w:val="clear"/>
            <w:tcMar>
              <w:top w:type="dxa" w:w="80"/>
              <w:left w:type="dxa" w:w="120"/>
              <w:bottom w:type="dxa" w:w="80"/>
              <w:right w:type="dxa" w:w="120"/>
            </w:tcMar>
          </w:tcPr>
          <w:p>
            <w:r>
              <w:rPr>
                <w:rFonts w:ascii="Calibri" w:cs="Calibri" w:eastAsia="Calibri" w:hAnsi="Calibri"/>
                <w:b/>
                <w:bCs/>
                <w:color w:val="1A1A2E"/>
                <w:sz w:val="18"/>
                <w:szCs w:val="18"/>
              </w:rPr>
              <w:t xml:space="preserve">ℹ  INFO</w:t>
            </w:r>
          </w:p>
          <w:p>
            <w:r>
              <w:rPr>
                <w:rFonts w:ascii="Calibri" w:cs="Calibri" w:eastAsia="Calibri" w:hAnsi="Calibri"/>
                <w:color w:val="1A1A2E"/>
                <w:sz w:val="18"/>
                <w:szCs w:val="18"/>
              </w:rPr>
              <w:t xml:space="preserve">Karpenter will automatically provision a replacement node within 2–5 minutes of pod pending. Only intervene if this does not happen.</w:t>
            </w:r>
          </w:p>
        </w:tc>
      </w:tr>
    </w:tbl>
    <w:p>
      <w:pPr>
        <w:spacing w:after="80"/>
      </w:pPr>
      <w:r>
        <w:t xml:space="preserve"/>
      </w:r>
    </w:p>
    <w:p>
      <w:pPr>
        <w:pStyle w:val="Heading2"/>
        <w:spacing w:after="80" w:before="300"/>
      </w:pPr>
      <w:r>
        <w:rPr>
          <w:rFonts w:ascii="Calibri" w:cs="Calibri" w:eastAsia="Calibri" w:hAnsi="Calibri"/>
          <w:b/>
          <w:bCs/>
          <w:color w:val="2E5F8A"/>
          <w:sz w:val="28"/>
          <w:szCs w:val="28"/>
        </w:rPr>
        <w:t xml:space="preserve">5.3 Full Cluster Rebuild (Catastrophic EKS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F4CCCC" w:color="auto" w:val="clear"/>
            <w:tcMar>
              <w:top w:type="dxa" w:w="80"/>
              <w:left w:type="dxa" w:w="120"/>
              <w:bottom w:type="dxa" w:w="80"/>
              <w:right w:type="dxa" w:w="120"/>
            </w:tcMar>
          </w:tcPr>
          <w:p>
            <w:r>
              <w:rPr>
                <w:rFonts w:ascii="Calibri" w:cs="Calibri" w:eastAsia="Calibri" w:hAnsi="Calibri"/>
                <w:b/>
                <w:bCs/>
                <w:color w:val="1A1A2E"/>
                <w:sz w:val="18"/>
                <w:szCs w:val="18"/>
              </w:rPr>
              <w:t xml:space="preserve">🔴  CRITICAL</w:t>
            </w:r>
          </w:p>
          <w:p>
            <w:r>
              <w:rPr>
                <w:rFonts w:ascii="Calibri" w:cs="Calibri" w:eastAsia="Calibri" w:hAnsi="Calibri"/>
                <w:color w:val="1A1A2E"/>
                <w:sz w:val="18"/>
                <w:szCs w:val="18"/>
              </w:rPr>
              <w:t xml:space="preserve">Use this path only if the EKS control plane itself is unavailable and AWS support cannot resolve it. This is the most complex recovery scenario.</w:t>
            </w:r>
          </w:p>
        </w:tc>
      </w:tr>
    </w:tbl>
    <w:p>
      <w:pPr>
        <w:spacing w:after="80"/>
        <w:ind w:left="200"/>
      </w:pPr>
      <w:r>
        <w:rPr>
          <w:rFonts w:ascii="Calibri" w:cs="Calibri" w:eastAsia="Calibri" w:hAnsi="Calibri"/>
          <w:b/>
          <w:bCs/>
          <w:color w:val="2E5F8A"/>
          <w:sz w:val="20"/>
          <w:szCs w:val="20"/>
        </w:rPr>
        <w:t xml:space="preserve">1.  </w:t>
      </w:r>
      <w:r>
        <w:rPr>
          <w:rFonts w:ascii="Calibri" w:cs="Calibri" w:eastAsia="Calibri" w:hAnsi="Calibri"/>
          <w:color w:val="374151"/>
          <w:sz w:val="20"/>
          <w:szCs w:val="20"/>
        </w:rPr>
        <w:t xml:space="preserve">Create a new EKS cluster using the stored configuration (Terraform or eksctl):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Option A: Terraform (preferred)</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terraform -chdir=&lt;INFRA_REPO&gt;/eks plan</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terraform -chdir=&lt;INFRA_REPO&gt;/eks apply</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Option B: eksctl</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eksctl create cluster -f &lt;CLUSTER_CONFIG_FILE&gt;.yaml</w:t>
            </w:r>
          </w:p>
        </w:tc>
      </w:tr>
    </w:tbl>
    <w:p>
      <w:pPr>
        <w:spacing w:after="80"/>
        <w:ind w:left="200"/>
      </w:pPr>
      <w:r>
        <w:rPr>
          <w:rFonts w:ascii="Calibri" w:cs="Calibri" w:eastAsia="Calibri" w:hAnsi="Calibri"/>
          <w:b/>
          <w:bCs/>
          <w:color w:val="2E5F8A"/>
          <w:sz w:val="20"/>
          <w:szCs w:val="20"/>
        </w:rPr>
        <w:t xml:space="preserve">2.  </w:t>
      </w:r>
      <w:r>
        <w:rPr>
          <w:rFonts w:ascii="Calibri" w:cs="Calibri" w:eastAsia="Calibri" w:hAnsi="Calibri"/>
          <w:color w:val="374151"/>
          <w:sz w:val="20"/>
          <w:szCs w:val="20"/>
        </w:rPr>
        <w:t xml:space="preserve">Restore essential add-ons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1. Update kubeconfig</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eks update-kubeconfig --name &lt;CLUSTER_NAME&gt; --region &lt;REGION&gt;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2. Install AWS Load Balancer Controller</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helm repo add eks https://aws.github.io/eks-charts</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helm install aws-load-balancer-controller eks/aws-load-balancer-controller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-n kube-system --set clusterName=&lt;CLUSTER_NAME&gt;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3. Install EBS CSI Driver</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helm repo add aws-ebs-csi-driver https://kubernetes-sigs.github.io/aws-ebs-csi-driver</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helm install aws-ebs-csi-driver aws-ebs-csi-driver/aws-ebs-csi-driver -n kube-system</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4. Install EFS CSI Driver</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helm repo add aws-efs-csi-driver https://kubernetes-sigs.github.io/aws-efs-csi-driver</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helm install aws-efs-csi-driver aws-efs-csi-driver/aws-efs-csi-driver -n kube-system</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5. Install Karpenter</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helm install karpenter oci://public.ecr.aws/karpenter/karpenter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--namespace karpenter --create-namespace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--set settings.clusterName=&lt;CLUSTER_NAME&gt;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--set settings.interruptionQueue=&lt;KARPENTER_SQS_QUEUE&gt;</w:t>
            </w:r>
          </w:p>
        </w:tc>
      </w:tr>
    </w:tbl>
    <w:p>
      <w:pPr>
        <w:spacing w:after="80"/>
        <w:ind w:left="200"/>
      </w:pPr>
      <w:r>
        <w:rPr>
          <w:rFonts w:ascii="Calibri" w:cs="Calibri" w:eastAsia="Calibri" w:hAnsi="Calibri"/>
          <w:b/>
          <w:bCs/>
          <w:color w:val="2E5F8A"/>
          <w:sz w:val="20"/>
          <w:szCs w:val="20"/>
        </w:rPr>
        <w:t xml:space="preserve">3.  </w:t>
      </w:r>
      <w:r>
        <w:rPr>
          <w:rFonts w:ascii="Calibri" w:cs="Calibri" w:eastAsia="Calibri" w:hAnsi="Calibri"/>
          <w:color w:val="374151"/>
          <w:sz w:val="20"/>
          <w:szCs w:val="20"/>
        </w:rPr>
        <w:t xml:space="preserve">Install Argo CD: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create namespace argocd</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apply -n argocd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-f https://raw.githubusercontent.com/argoproj/argo-cd/stable/manifests/install.yaml</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Wait for Argo CD to be ready</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rollout status deployment/argocd-server -n argocd</w:t>
            </w:r>
          </w:p>
        </w:tc>
      </w:tr>
    </w:tbl>
    <w:p>
      <w:pPr>
        <w:spacing w:after="80"/>
        <w:ind w:left="200"/>
      </w:pPr>
      <w:r>
        <w:rPr>
          <w:rFonts w:ascii="Calibri" w:cs="Calibri" w:eastAsia="Calibri" w:hAnsi="Calibri"/>
          <w:b/>
          <w:bCs/>
          <w:color w:val="2E5F8A"/>
          <w:sz w:val="20"/>
          <w:szCs w:val="20"/>
        </w:rPr>
        <w:t xml:space="preserve">4.  </w:t>
      </w:r>
      <w:r>
        <w:rPr>
          <w:rFonts w:ascii="Calibri" w:cs="Calibri" w:eastAsia="Calibri" w:hAnsi="Calibri"/>
          <w:color w:val="374151"/>
          <w:sz w:val="20"/>
          <w:szCs w:val="20"/>
        </w:rPr>
        <w:t xml:space="preserve">Register the Azure DevOps Git repository in Argo CD: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Get initial Argo CD admin password</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-n argocd get secret argocd-initial-admin-secret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-o jsonpath="{.data.password}" | base64 -d</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Login and register repo</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argocd login &lt;ARGOCD_SERVER_URL&gt; --username admin --password &lt;PASSWORD&gt;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argocd repo add &lt;AZURE_DEVOPS_REPO_URL&gt;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--username &lt;ADO_USERNAME&gt; --password &lt;ADO_PAT_TOKEN&gt;</w:t>
            </w:r>
          </w:p>
        </w:tc>
      </w:tr>
    </w:tbl>
    <w:p>
      <w:pPr>
        <w:spacing w:after="80"/>
        <w:ind w:left="200"/>
      </w:pPr>
      <w:r>
        <w:rPr>
          <w:rFonts w:ascii="Calibri" w:cs="Calibri" w:eastAsia="Calibri" w:hAnsi="Calibri"/>
          <w:b/>
          <w:bCs/>
          <w:color w:val="2E5F8A"/>
          <w:sz w:val="20"/>
          <w:szCs w:val="20"/>
        </w:rPr>
        <w:t xml:space="preserve">5.  </w:t>
      </w:r>
      <w:r>
        <w:rPr>
          <w:rFonts w:ascii="Calibri" w:cs="Calibri" w:eastAsia="Calibri" w:hAnsi="Calibri"/>
          <w:color w:val="374151"/>
          <w:sz w:val="20"/>
          <w:szCs w:val="20"/>
        </w:rPr>
        <w:t xml:space="preserve">Apply Argo CD Application manifests (this triggers GitOps sync of all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Apply stored Argo CD Application definitions from Git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apply -f argocd-apps/ -n argocd</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Monitor sync progress</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argocd app list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watch -n 10 "argocd app list | grep -v Synced"</w:t>
            </w:r>
          </w:p>
        </w:tc>
      </w:tr>
    </w:tbl>
    <w:p>
      <w:pPr>
        <w:spacing w:after="80"/>
        <w:ind w:left="200"/>
      </w:pPr>
      <w:r>
        <w:rPr>
          <w:rFonts w:ascii="Calibri" w:cs="Calibri" w:eastAsia="Calibri" w:hAnsi="Calibri"/>
          <w:b/>
          <w:bCs/>
          <w:color w:val="2E5F8A"/>
          <w:sz w:val="20"/>
          <w:szCs w:val="20"/>
        </w:rPr>
        <w:t xml:space="preserve">6.  </w:t>
      </w:r>
      <w:r>
        <w:rPr>
          <w:rFonts w:ascii="Calibri" w:cs="Calibri" w:eastAsia="Calibri" w:hAnsi="Calibri"/>
          <w:color w:val="374151"/>
          <w:sz w:val="20"/>
          <w:szCs w:val="20"/>
        </w:rPr>
        <w:t xml:space="preserve">Restore Harbor imagePullSecrets in the SAS Viya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create secret docker-registry harbor-pull-secret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--docker-server=&lt;HARBOR_URL&gt;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--docker-username=&lt;HARBOR_USER&gt;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--docker-password=&lt;HARBOR_PASSWORD&gt;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-n &lt;VIYA_NAMESPACE&gt;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D6E4F0" w:color="auto" w:val="clear"/>
            <w:tcMar>
              <w:top w:type="dxa" w:w="80"/>
              <w:left w:type="dxa" w:w="120"/>
              <w:bottom w:type="dxa" w:w="80"/>
              <w:right w:type="dxa" w:w="120"/>
            </w:tcMar>
          </w:tcPr>
          <w:p>
            <w:r>
              <w:rPr>
                <w:rFonts w:ascii="Calibri" w:cs="Calibri" w:eastAsia="Calibri" w:hAnsi="Calibri"/>
                <w:b/>
                <w:bCs/>
                <w:color w:val="1A1A2E"/>
                <w:sz w:val="18"/>
                <w:szCs w:val="18"/>
              </w:rPr>
              <w:t xml:space="preserve">ℹ  INFO</w:t>
            </w:r>
          </w:p>
          <w:p>
            <w:r>
              <w:rPr>
                <w:rFonts w:ascii="Calibri" w:cs="Calibri" w:eastAsia="Calibri" w:hAnsi="Calibri"/>
                <w:color w:val="1A1A2E"/>
                <w:sz w:val="18"/>
                <w:szCs w:val="18"/>
              </w:rPr>
              <w:t xml:space="preserve">Full cluster rebuild typically takes 45–90 minutes. The longest part is SAS Viya pod scheduling — CAS Server alone may take 10–15 minutes to reach Running state.</w:t>
            </w:r>
          </w:p>
        </w:tc>
      </w:tr>
    </w:tbl>
    <w:p>
      <w:r>
        <w:br w:type="page"/>
      </w:r>
    </w:p>
    <w:p>
      <w:pPr>
        <w:pStyle w:val="Heading1"/>
        <w:pBdr>
          <w:bottom w:val="single" w:color="00B0D6" w:sz="6" w:space="4"/>
        </w:pBdr>
        <w:spacing w:after="120" w:before="400"/>
      </w:pPr>
      <w:r>
        <w:rPr>
          <w:rFonts w:ascii="Calibri" w:cs="Calibri" w:eastAsia="Calibri" w:hAnsi="Calibri"/>
          <w:b/>
          <w:bCs/>
          <w:color w:val="1F3864"/>
          <w:sz w:val="36"/>
          <w:szCs w:val="36"/>
        </w:rPr>
        <w:t xml:space="preserve">6. Scenario C — DAMS EC2 Instance Failure</w:t>
      </w:r>
    </w:p>
    <w:p>
      <w:pPr>
        <w:pStyle w:val="Heading2"/>
        <w:spacing w:after="80" w:before="300"/>
      </w:pPr>
      <w:r>
        <w:rPr>
          <w:rFonts w:ascii="Calibri" w:cs="Calibri" w:eastAsia="Calibri" w:hAnsi="Calibri"/>
          <w:b/>
          <w:bCs/>
          <w:color w:val="2E5F8A"/>
          <w:sz w:val="28"/>
          <w:szCs w:val="28"/>
        </w:rPr>
        <w:t xml:space="preserve">6.1 Detection &amp; Symptoms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ALB target group health checks fail for DAMS instance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aws ec2 describe-instance-status returns "impaired" or instance unreachable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SSM Session Manager cannot connect to the instance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DAMS application returns 502/503 from the load balancer</w:t>
      </w:r>
    </w:p>
    <w:p>
      <w:pPr>
        <w:spacing w:after="80"/>
      </w:pPr>
      <w:r>
        <w:t xml:space="preserve"/>
      </w:r>
    </w:p>
    <w:p>
      <w:pPr>
        <w:pStyle w:val="Heading2"/>
        <w:spacing w:after="80" w:before="300"/>
      </w:pPr>
      <w:r>
        <w:rPr>
          <w:rFonts w:ascii="Calibri" w:cs="Calibri" w:eastAsia="Calibri" w:hAnsi="Calibri"/>
          <w:b/>
          <w:bCs/>
          <w:color w:val="2E5F8A"/>
          <w:sz w:val="28"/>
          <w:szCs w:val="28"/>
        </w:rPr>
        <w:t xml:space="preserve">6.2 Recovery Path C1 — Instance Reboot (Soft Failure)</w:t>
      </w:r>
    </w:p>
    <w:p>
      <w:pPr>
        <w:spacing w:after="80"/>
        <w:ind w:left="200"/>
      </w:pPr>
      <w:r>
        <w:rPr>
          <w:rFonts w:ascii="Calibri" w:cs="Calibri" w:eastAsia="Calibri" w:hAnsi="Calibri"/>
          <w:b/>
          <w:bCs/>
          <w:color w:val="2E5F8A"/>
          <w:sz w:val="20"/>
          <w:szCs w:val="20"/>
        </w:rPr>
        <w:t xml:space="preserve">1.  </w:t>
      </w:r>
      <w:r>
        <w:rPr>
          <w:rFonts w:ascii="Calibri" w:cs="Calibri" w:eastAsia="Calibri" w:hAnsi="Calibri"/>
          <w:color w:val="374151"/>
          <w:sz w:val="20"/>
          <w:szCs w:val="20"/>
        </w:rPr>
        <w:t xml:space="preserve">Attempt SSM-based reboot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ssm send-command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--instance-ids &lt;DAMS_INSTANCE_ID&gt;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--document-name "AWS-RunShellScript"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--parameters commands=["sudo reboot"]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--region &lt;REGION&gt;</w:t>
            </w:r>
          </w:p>
        </w:tc>
      </w:tr>
    </w:tbl>
    <w:p>
      <w:pPr>
        <w:spacing w:after="80"/>
        <w:ind w:left="200"/>
      </w:pPr>
      <w:r>
        <w:rPr>
          <w:rFonts w:ascii="Calibri" w:cs="Calibri" w:eastAsia="Calibri" w:hAnsi="Calibri"/>
          <w:b/>
          <w:bCs/>
          <w:color w:val="2E5F8A"/>
          <w:sz w:val="20"/>
          <w:szCs w:val="20"/>
        </w:rPr>
        <w:t xml:space="preserve">2.  </w:t>
      </w:r>
      <w:r>
        <w:rPr>
          <w:rFonts w:ascii="Calibri" w:cs="Calibri" w:eastAsia="Calibri" w:hAnsi="Calibri"/>
          <w:color w:val="374151"/>
          <w:sz w:val="20"/>
          <w:szCs w:val="20"/>
        </w:rPr>
        <w:t xml:space="preserve">If SSM is unresponsive, use EC2 reboot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ec2 reboot-instances --instance-ids &lt;DAMS_INSTANCE_ID&gt;</w:t>
            </w:r>
          </w:p>
        </w:tc>
      </w:tr>
    </w:tbl>
    <w:p>
      <w:pPr>
        <w:spacing w:after="80"/>
        <w:ind w:left="200"/>
      </w:pPr>
      <w:r>
        <w:rPr>
          <w:rFonts w:ascii="Calibri" w:cs="Calibri" w:eastAsia="Calibri" w:hAnsi="Calibri"/>
          <w:b/>
          <w:bCs/>
          <w:color w:val="2E5F8A"/>
          <w:sz w:val="20"/>
          <w:szCs w:val="20"/>
        </w:rPr>
        <w:t xml:space="preserve">3.  </w:t>
      </w:r>
      <w:r>
        <w:rPr>
          <w:rFonts w:ascii="Calibri" w:cs="Calibri" w:eastAsia="Calibri" w:hAnsi="Calibri"/>
          <w:color w:val="374151"/>
          <w:sz w:val="20"/>
          <w:szCs w:val="20"/>
        </w:rPr>
        <w:t xml:space="preserve">Wait 2–3 minutes, then verify instance is running and SSM is 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ec2 describe-instance-status --instance-ids &lt;DAMS_INSTANCE_ID&gt;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--query "InstanceStatuses[0].{State:InstanceState.Name,Status:InstanceStatus.Status}"</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Confirm Apache/Nginx is running after reboot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ssm send-command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--instance-ids &lt;DAMS_INSTANCE_ID&gt;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--document-name "AWS-RunShellScript"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--parameters commands=["systemctl status apache2 || systemctl status nginx"]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--region &lt;REGION&gt;</w:t>
            </w:r>
          </w:p>
        </w:tc>
      </w:tr>
    </w:tbl>
    <w:p>
      <w:pPr>
        <w:spacing w:after="80"/>
      </w:pPr>
      <w:r>
        <w:t xml:space="preserve"/>
      </w:r>
    </w:p>
    <w:p>
      <w:pPr>
        <w:pStyle w:val="Heading2"/>
        <w:spacing w:after="80" w:before="300"/>
      </w:pPr>
      <w:r>
        <w:rPr>
          <w:rFonts w:ascii="Calibri" w:cs="Calibri" w:eastAsia="Calibri" w:hAnsi="Calibri"/>
          <w:b/>
          <w:bCs/>
          <w:color w:val="2E5F8A"/>
          <w:sz w:val="28"/>
          <w:szCs w:val="28"/>
        </w:rPr>
        <w:t xml:space="preserve">6.3 Recovery Path C2 — Launch Replacement Instance from 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FFF2CC" w:color="auto" w:val="clear"/>
            <w:tcMar>
              <w:top w:type="dxa" w:w="80"/>
              <w:left w:type="dxa" w:w="120"/>
              <w:bottom w:type="dxa" w:w="80"/>
              <w:right w:type="dxa" w:w="120"/>
            </w:tcMar>
          </w:tcPr>
          <w:p>
            <w:r>
              <w:rPr>
                <w:rFonts w:ascii="Calibri" w:cs="Calibri" w:eastAsia="Calibri" w:hAnsi="Calibri"/>
                <w:b/>
                <w:bCs/>
                <w:color w:val="1A1A2E"/>
                <w:sz w:val="18"/>
                <w:szCs w:val="18"/>
              </w:rPr>
              <w:t xml:space="preserve">⚠  WARNING</w:t>
            </w:r>
          </w:p>
          <w:p>
            <w:r>
              <w:rPr>
                <w:rFonts w:ascii="Calibri" w:cs="Calibri" w:eastAsia="Calibri" w:hAnsi="Calibri"/>
                <w:color w:val="1A1A2E"/>
                <w:sz w:val="18"/>
                <w:szCs w:val="18"/>
              </w:rPr>
              <w:t xml:space="preserve">Use when the instance hardware is failed and cannot be recovered by reboot. Requires a pre-built DAMS AMI or a recent snapshot.</w:t>
            </w:r>
          </w:p>
        </w:tc>
      </w:tr>
    </w:tbl>
    <w:p>
      <w:pPr>
        <w:spacing w:after="80"/>
        <w:ind w:left="200"/>
      </w:pPr>
      <w:r>
        <w:rPr>
          <w:rFonts w:ascii="Calibri" w:cs="Calibri" w:eastAsia="Calibri" w:hAnsi="Calibri"/>
          <w:b/>
          <w:bCs/>
          <w:color w:val="2E5F8A"/>
          <w:sz w:val="20"/>
          <w:szCs w:val="20"/>
        </w:rPr>
        <w:t xml:space="preserve">1.  </w:t>
      </w:r>
      <w:r>
        <w:rPr>
          <w:rFonts w:ascii="Calibri" w:cs="Calibri" w:eastAsia="Calibri" w:hAnsi="Calibri"/>
          <w:color w:val="374151"/>
          <w:sz w:val="20"/>
          <w:szCs w:val="20"/>
        </w:rPr>
        <w:t xml:space="preserve">Identify the latest DAMS AMI (check AWS Backup or manual AMI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ec2 describe-images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--filters "Name=name,Values=DAMS-*"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--owners self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--query "sort_by(Images, &amp;CreationDate)[-1].{ID:ImageId,Name:Name,Date:CreationDate}"</w:t>
            </w:r>
          </w:p>
        </w:tc>
      </w:tr>
    </w:tbl>
    <w:p>
      <w:pPr>
        <w:spacing w:after="80"/>
        <w:ind w:left="200"/>
      </w:pPr>
      <w:r>
        <w:rPr>
          <w:rFonts w:ascii="Calibri" w:cs="Calibri" w:eastAsia="Calibri" w:hAnsi="Calibri"/>
          <w:b/>
          <w:bCs/>
          <w:color w:val="2E5F8A"/>
          <w:sz w:val="20"/>
          <w:szCs w:val="20"/>
        </w:rPr>
        <w:t xml:space="preserve">2.  </w:t>
      </w:r>
      <w:r>
        <w:rPr>
          <w:rFonts w:ascii="Calibri" w:cs="Calibri" w:eastAsia="Calibri" w:hAnsi="Calibri"/>
          <w:color w:val="374151"/>
          <w:sz w:val="20"/>
          <w:szCs w:val="20"/>
        </w:rPr>
        <w:t xml:space="preserve">Launch a new instance from the 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ec2 run-instances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--image-id &lt;DAMS_AMI_ID&gt;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--instance-type &lt;INSTANCE_TYPE&gt;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--subnet-id &lt;PRIVATE_SUBNET_ID&gt;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--security-group-ids &lt;DAMS_SG_ID&gt;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--iam-instance-profile Name=&lt;DAMS_INSTANCE_ROLE&gt;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--tag-specifications "ResourceType=instance,Tags=[{Key=Name,Value=DAMS-Primary-DR}]"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--region &lt;REGION&gt;</w:t>
            </w:r>
          </w:p>
        </w:tc>
      </w:tr>
    </w:tbl>
    <w:p>
      <w:pPr>
        <w:spacing w:after="80"/>
        <w:ind w:left="200"/>
      </w:pPr>
      <w:r>
        <w:rPr>
          <w:rFonts w:ascii="Calibri" w:cs="Calibri" w:eastAsia="Calibri" w:hAnsi="Calibri"/>
          <w:b/>
          <w:bCs/>
          <w:color w:val="2E5F8A"/>
          <w:sz w:val="20"/>
          <w:szCs w:val="20"/>
        </w:rPr>
        <w:t xml:space="preserve">3.  </w:t>
      </w:r>
      <w:r>
        <w:rPr>
          <w:rFonts w:ascii="Calibri" w:cs="Calibri" w:eastAsia="Calibri" w:hAnsi="Calibri"/>
          <w:color w:val="374151"/>
          <w:sz w:val="20"/>
          <w:szCs w:val="20"/>
        </w:rPr>
        <w:t xml:space="preserve">Wait for instance to be in "running" state and SSM agent 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ec2 wait instance-running --instance-ids &lt;NEW_INSTANCE_ID&gt;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Verify SSM connectivity (may take 2-3 minutes after boot)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ssm describe-instance-information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--filters "Key=InstanceIds,Values=&lt;NEW_INSTANCE_ID&gt;"</w:t>
            </w:r>
          </w:p>
        </w:tc>
      </w:tr>
    </w:tbl>
    <w:p>
      <w:pPr>
        <w:spacing w:after="80"/>
        <w:ind w:left="200"/>
      </w:pPr>
      <w:r>
        <w:rPr>
          <w:rFonts w:ascii="Calibri" w:cs="Calibri" w:eastAsia="Calibri" w:hAnsi="Calibri"/>
          <w:b/>
          <w:bCs/>
          <w:color w:val="2E5F8A"/>
          <w:sz w:val="20"/>
          <w:szCs w:val="20"/>
        </w:rPr>
        <w:t xml:space="preserve">4.  </w:t>
      </w:r>
      <w:r>
        <w:rPr>
          <w:rFonts w:ascii="Calibri" w:cs="Calibri" w:eastAsia="Calibri" w:hAnsi="Calibri"/>
          <w:color w:val="374151"/>
          <w:sz w:val="20"/>
          <w:szCs w:val="20"/>
        </w:rPr>
        <w:t xml:space="preserve">Register the new instance with the ALB target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elbv2 register-targets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--target-group-arn &lt;DAMS_TG_ARN&gt;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--targets Id=&lt;NEW_INSTANCE_ID&gt;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Wait for target to pass health checks (usually 30–60 seconds)</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elbv2 describe-target-health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--target-group-arn &lt;DAMS_TG_ARN&gt;</w:t>
            </w:r>
          </w:p>
        </w:tc>
      </w:tr>
    </w:tbl>
    <w:p>
      <w:pPr>
        <w:spacing w:after="80"/>
        <w:ind w:left="200"/>
      </w:pPr>
      <w:r>
        <w:rPr>
          <w:rFonts w:ascii="Calibri" w:cs="Calibri" w:eastAsia="Calibri" w:hAnsi="Calibri"/>
          <w:b/>
          <w:bCs/>
          <w:color w:val="2E5F8A"/>
          <w:sz w:val="20"/>
          <w:szCs w:val="20"/>
        </w:rPr>
        <w:t xml:space="preserve">5.  </w:t>
      </w:r>
      <w:r>
        <w:rPr>
          <w:rFonts w:ascii="Calibri" w:cs="Calibri" w:eastAsia="Calibri" w:hAnsi="Calibri"/>
          <w:color w:val="374151"/>
          <w:sz w:val="20"/>
          <w:szCs w:val="20"/>
        </w:rPr>
        <w:t xml:space="preserve">Deregister the failed instance from the target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elbv2 deregister-targets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--target-group-arn &lt;DAMS_TG_ARN&gt;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--targets Id=&lt;OLD_INSTANCE_ID&gt;</w:t>
            </w:r>
          </w:p>
        </w:tc>
      </w:tr>
    </w:tbl>
    <w:p>
      <w:pPr>
        <w:spacing w:after="80"/>
        <w:ind w:left="200"/>
      </w:pPr>
      <w:r>
        <w:rPr>
          <w:rFonts w:ascii="Calibri" w:cs="Calibri" w:eastAsia="Calibri" w:hAnsi="Calibri"/>
          <w:b/>
          <w:bCs/>
          <w:color w:val="2E5F8A"/>
          <w:sz w:val="20"/>
          <w:szCs w:val="20"/>
        </w:rPr>
        <w:t xml:space="preserve">6.  </w:t>
      </w:r>
      <w:r>
        <w:rPr>
          <w:rFonts w:ascii="Calibri" w:cs="Calibri" w:eastAsia="Calibri" w:hAnsi="Calibri"/>
          <w:color w:val="374151"/>
          <w:sz w:val="20"/>
          <w:szCs w:val="20"/>
        </w:rPr>
        <w:t xml:space="preserve">Validate DAMS application is serving traffic (Section 9)</w:t>
      </w:r>
    </w:p>
    <w:p>
      <w:r>
        <w:br w:type="page"/>
      </w:r>
    </w:p>
    <w:p>
      <w:pPr>
        <w:pStyle w:val="Heading1"/>
        <w:pBdr>
          <w:bottom w:val="single" w:color="00B0D6" w:sz="6" w:space="4"/>
        </w:pBdr>
        <w:spacing w:after="120" w:before="400"/>
      </w:pPr>
      <w:r>
        <w:rPr>
          <w:rFonts w:ascii="Calibri" w:cs="Calibri" w:eastAsia="Calibri" w:hAnsi="Calibri"/>
          <w:b/>
          <w:bCs/>
          <w:color w:val="1F3864"/>
          <w:sz w:val="36"/>
          <w:szCs w:val="36"/>
        </w:rPr>
        <w:t xml:space="preserve">7. Scenario D — EFS Shared Storage Failure</w:t>
      </w:r>
    </w:p>
    <w:p>
      <w:pPr>
        <w:pStyle w:val="Heading2"/>
        <w:spacing w:after="80" w:before="300"/>
      </w:pPr>
      <w:r>
        <w:rPr>
          <w:rFonts w:ascii="Calibri" w:cs="Calibri" w:eastAsia="Calibri" w:hAnsi="Calibri"/>
          <w:b/>
          <w:bCs/>
          <w:color w:val="2E5F8A"/>
          <w:sz w:val="28"/>
          <w:szCs w:val="28"/>
        </w:rPr>
        <w:t xml:space="preserve">7.1 Detection &amp; Symptoms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SAS Viya CAS Server pods fail to mount EFS PVC — status: "ContainerCreating" indefinitely</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kubectl describe pod shows: "Unable to mount volumes: failed to mount EFS"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aws efs describe-file-systems shows LifeCycleState != "available"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I/O errors in SAS logs pointing to /tmp/sas-work or CAS data paths</w:t>
      </w:r>
    </w:p>
    <w:p>
      <w:pPr>
        <w:spacing w:after="80"/>
      </w:pPr>
      <w:r>
        <w:t xml:space="preserve"/>
      </w:r>
    </w:p>
    <w:p>
      <w:pPr>
        <w:pStyle w:val="Heading2"/>
        <w:spacing w:after="80" w:before="300"/>
      </w:pPr>
      <w:r>
        <w:rPr>
          <w:rFonts w:ascii="Calibri" w:cs="Calibri" w:eastAsia="Calibri" w:hAnsi="Calibri"/>
          <w:b/>
          <w:bCs/>
          <w:color w:val="2E5F8A"/>
          <w:sz w:val="28"/>
          <w:szCs w:val="28"/>
        </w:rPr>
        <w:t xml:space="preserve">7.2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Check EFS filesystem state</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efs describe-file-systems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--file-system-id &lt;EFS_ID&gt;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--query "FileSystems[0].{State:LifeCycleState,Throughput:ThroughputMode}"</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Check mount targets (one per AZ)</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efs describe-mount-targets --file-system-id &lt;EFS_ID&gt;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Check EFS security group allows NFS (2049) from EKS nodes</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ec2 describe-security-groups --group-ids &lt;EFS_SG_ID&gt;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Check PVC status in EKS</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get pvc -n &lt;VIYA_NAMESPACE&gt;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describe pvc &lt;PVC_NAME&gt; -n &lt;VIYA_NAMESPACE&gt;</w:t>
            </w:r>
          </w:p>
        </w:tc>
      </w:tr>
    </w:tbl>
    <w:p>
      <w:pPr>
        <w:spacing w:after="80"/>
      </w:pPr>
      <w:r>
        <w:t xml:space="preserve"/>
      </w:r>
    </w:p>
    <w:p>
      <w:pPr>
        <w:pStyle w:val="Heading2"/>
        <w:spacing w:after="80" w:before="300"/>
      </w:pPr>
      <w:r>
        <w:rPr>
          <w:rFonts w:ascii="Calibri" w:cs="Calibri" w:eastAsia="Calibri" w:hAnsi="Calibri"/>
          <w:b/>
          <w:bCs/>
          <w:color w:val="2E5F8A"/>
          <w:sz w:val="28"/>
          <w:szCs w:val="28"/>
        </w:rPr>
        <w:t xml:space="preserve">7.3 Recovery Path D1 — EFS Connectivity Issue (SG / DNS)</w:t>
      </w:r>
    </w:p>
    <w:p>
      <w:pPr>
        <w:spacing w:after="80"/>
        <w:ind w:left="200"/>
      </w:pPr>
      <w:r>
        <w:rPr>
          <w:rFonts w:ascii="Calibri" w:cs="Calibri" w:eastAsia="Calibri" w:hAnsi="Calibri"/>
          <w:b/>
          <w:bCs/>
          <w:color w:val="2E5F8A"/>
          <w:sz w:val="20"/>
          <w:szCs w:val="20"/>
        </w:rPr>
        <w:t xml:space="preserve">1.  </w:t>
      </w:r>
      <w:r>
        <w:rPr>
          <w:rFonts w:ascii="Calibri" w:cs="Calibri" w:eastAsia="Calibri" w:hAnsi="Calibri"/>
          <w:color w:val="374151"/>
          <w:sz w:val="20"/>
          <w:szCs w:val="20"/>
        </w:rPr>
        <w:t xml:space="preserve">Verify EFS security group allows inbound NFS (TCP 2049) from EKS node security group</w:t>
      </w:r>
    </w:p>
    <w:p>
      <w:pPr>
        <w:spacing w:after="80"/>
        <w:ind w:left="200"/>
      </w:pPr>
      <w:r>
        <w:rPr>
          <w:rFonts w:ascii="Calibri" w:cs="Calibri" w:eastAsia="Calibri" w:hAnsi="Calibri"/>
          <w:b/>
          <w:bCs/>
          <w:color w:val="2E5F8A"/>
          <w:sz w:val="20"/>
          <w:szCs w:val="20"/>
        </w:rPr>
        <w:t xml:space="preserve">2.  </w:t>
      </w:r>
      <w:r>
        <w:rPr>
          <w:rFonts w:ascii="Calibri" w:cs="Calibri" w:eastAsia="Calibri" w:hAnsi="Calibri"/>
          <w:color w:val="374151"/>
          <w:sz w:val="20"/>
          <w:szCs w:val="20"/>
        </w:rPr>
        <w:t xml:space="preserve">Verify EFS mount target exists in the same AZ as EKS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efs describe-mount-targets --file-system-id &lt;EFS_ID&gt;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--query "MountTargets[*].{AZ:AvailabilityZoneName,State:LifeCycleState,IP:IpAddress}"</w:t>
            </w:r>
          </w:p>
        </w:tc>
      </w:tr>
    </w:tbl>
    <w:p>
      <w:pPr>
        <w:spacing w:after="80"/>
        <w:ind w:left="200"/>
      </w:pPr>
      <w:r>
        <w:rPr>
          <w:rFonts w:ascii="Calibri" w:cs="Calibri" w:eastAsia="Calibri" w:hAnsi="Calibri"/>
          <w:b/>
          <w:bCs/>
          <w:color w:val="2E5F8A"/>
          <w:sz w:val="20"/>
          <w:szCs w:val="20"/>
        </w:rPr>
        <w:t xml:space="preserve">3.  </w:t>
      </w:r>
      <w:r>
        <w:rPr>
          <w:rFonts w:ascii="Calibri" w:cs="Calibri" w:eastAsia="Calibri" w:hAnsi="Calibri"/>
          <w:color w:val="374151"/>
          <w:sz w:val="20"/>
          <w:szCs w:val="20"/>
        </w:rPr>
        <w:t xml:space="preserve">If a mount target is missing, create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efs create-mount-target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--file-system-id &lt;EFS_ID&gt;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--subnet-id &lt;MISSING_AZ_SUBNET_ID&gt;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--security-groups &lt;EFS_SG_ID&gt;</w:t>
            </w:r>
          </w:p>
        </w:tc>
      </w:tr>
    </w:tbl>
    <w:p>
      <w:pPr>
        <w:spacing w:after="80"/>
        <w:ind w:left="200"/>
      </w:pPr>
      <w:r>
        <w:rPr>
          <w:rFonts w:ascii="Calibri" w:cs="Calibri" w:eastAsia="Calibri" w:hAnsi="Calibri"/>
          <w:b/>
          <w:bCs/>
          <w:color w:val="2E5F8A"/>
          <w:sz w:val="20"/>
          <w:szCs w:val="20"/>
        </w:rPr>
        <w:t xml:space="preserve">4.  </w:t>
      </w:r>
      <w:r>
        <w:rPr>
          <w:rFonts w:ascii="Calibri" w:cs="Calibri" w:eastAsia="Calibri" w:hAnsi="Calibri"/>
          <w:color w:val="374151"/>
          <w:sz w:val="20"/>
          <w:szCs w:val="20"/>
        </w:rPr>
        <w:t xml:space="preserve">Restart affected pods after connectivity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delete pod -l app=sas-cas-server -n &lt;VIYA_NAMESPACE&gt;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Kubernetes will recreate and remount EFS</w:t>
            </w:r>
          </w:p>
        </w:tc>
      </w:tr>
    </w:tbl>
    <w:p>
      <w:pPr>
        <w:spacing w:after="80"/>
      </w:pPr>
      <w:r>
        <w:t xml:space="preserve"/>
      </w:r>
    </w:p>
    <w:p>
      <w:pPr>
        <w:pStyle w:val="Heading2"/>
        <w:spacing w:after="80" w:before="300"/>
      </w:pPr>
      <w:r>
        <w:rPr>
          <w:rFonts w:ascii="Calibri" w:cs="Calibri" w:eastAsia="Calibri" w:hAnsi="Calibri"/>
          <w:b/>
          <w:bCs/>
          <w:color w:val="2E5F8A"/>
          <w:sz w:val="28"/>
          <w:szCs w:val="28"/>
        </w:rPr>
        <w:t xml:space="preserve">7.4 Recovery Path D2 — Restore EFS from AWS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F4CCCC" w:color="auto" w:val="clear"/>
            <w:tcMar>
              <w:top w:type="dxa" w:w="80"/>
              <w:left w:type="dxa" w:w="120"/>
              <w:bottom w:type="dxa" w:w="80"/>
              <w:right w:type="dxa" w:w="120"/>
            </w:tcMar>
          </w:tcPr>
          <w:p>
            <w:r>
              <w:rPr>
                <w:rFonts w:ascii="Calibri" w:cs="Calibri" w:eastAsia="Calibri" w:hAnsi="Calibri"/>
                <w:b/>
                <w:bCs/>
                <w:color w:val="1A1A2E"/>
                <w:sz w:val="18"/>
                <w:szCs w:val="18"/>
              </w:rPr>
              <w:t xml:space="preserve">🔴  CRITICAL</w:t>
            </w:r>
          </w:p>
          <w:p>
            <w:r>
              <w:rPr>
                <w:rFonts w:ascii="Calibri" w:cs="Calibri" w:eastAsia="Calibri" w:hAnsi="Calibri"/>
                <w:color w:val="1A1A2E"/>
                <w:sz w:val="18"/>
                <w:szCs w:val="18"/>
              </w:rPr>
              <w:t xml:space="preserve">Only use if the EFS filesystem itself is corrupted or deleted. This restores to the last backup point — data written after the backup is lost.</w:t>
            </w:r>
          </w:p>
        </w:tc>
      </w:tr>
    </w:tbl>
    <w:p>
      <w:pPr>
        <w:spacing w:after="80"/>
        <w:ind w:left="200"/>
      </w:pPr>
      <w:r>
        <w:rPr>
          <w:rFonts w:ascii="Calibri" w:cs="Calibri" w:eastAsia="Calibri" w:hAnsi="Calibri"/>
          <w:b/>
          <w:bCs/>
          <w:color w:val="2E5F8A"/>
          <w:sz w:val="20"/>
          <w:szCs w:val="20"/>
        </w:rPr>
        <w:t xml:space="preserve">1.  </w:t>
      </w:r>
      <w:r>
        <w:rPr>
          <w:rFonts w:ascii="Calibri" w:cs="Calibri" w:eastAsia="Calibri" w:hAnsi="Calibri"/>
          <w:color w:val="374151"/>
          <w:sz w:val="20"/>
          <w:szCs w:val="20"/>
        </w:rPr>
        <w:t xml:space="preserve">Find the latest EFS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backup list-recovery-points-by-resource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--resource-arn arn:aws:elasticfilesystem:&lt;REGION&gt;:&lt;ACCOUNT_ID&gt;:file-system/&lt;EFS_ID&gt;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--query "sort_by(RecoveryPoints, &amp;CreationDate)[-1].{ARN:RecoveryPointArn,Date:CreationDate,Status:Status}"</w:t>
            </w:r>
          </w:p>
        </w:tc>
      </w:tr>
    </w:tbl>
    <w:p>
      <w:pPr>
        <w:spacing w:after="80"/>
        <w:ind w:left="200"/>
      </w:pPr>
      <w:r>
        <w:rPr>
          <w:rFonts w:ascii="Calibri" w:cs="Calibri" w:eastAsia="Calibri" w:hAnsi="Calibri"/>
          <w:b/>
          <w:bCs/>
          <w:color w:val="2E5F8A"/>
          <w:sz w:val="20"/>
          <w:szCs w:val="20"/>
        </w:rPr>
        <w:t xml:space="preserve">2.  </w:t>
      </w:r>
      <w:r>
        <w:rPr>
          <w:rFonts w:ascii="Calibri" w:cs="Calibri" w:eastAsia="Calibri" w:hAnsi="Calibri"/>
          <w:color w:val="374151"/>
          <w:sz w:val="20"/>
          <w:szCs w:val="20"/>
        </w:rPr>
        <w:t xml:space="preserve">Start EFS restore job (restores to a new EFS or 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backup start-restore-job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--recovery-point-arn &lt;RECOVERY_POINT_ARN&gt;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--iam-role-arn &lt;AWS_BACKUP_ROLE_ARN&gt;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--metadata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"file-system-id": "&lt;EFS_ID&gt;",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"Encrypted": "false",</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"newFileSystem": "false"</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t>
            </w:r>
          </w:p>
        </w:tc>
      </w:tr>
    </w:tbl>
    <w:p>
      <w:pPr>
        <w:spacing w:after="80"/>
        <w:ind w:left="200"/>
      </w:pPr>
      <w:r>
        <w:rPr>
          <w:rFonts w:ascii="Calibri" w:cs="Calibri" w:eastAsia="Calibri" w:hAnsi="Calibri"/>
          <w:b/>
          <w:bCs/>
          <w:color w:val="2E5F8A"/>
          <w:sz w:val="20"/>
          <w:szCs w:val="20"/>
        </w:rPr>
        <w:t xml:space="preserve">3.  </w:t>
      </w:r>
      <w:r>
        <w:rPr>
          <w:rFonts w:ascii="Calibri" w:cs="Calibri" w:eastAsia="Calibri" w:hAnsi="Calibri"/>
          <w:color w:val="374151"/>
          <w:sz w:val="20"/>
          <w:szCs w:val="20"/>
        </w:rPr>
        <w:t xml:space="preserve">Monitor restore job until status =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backup describe-restore-job --restore-job-id &lt;RESTORE_JOB_ID&gt;</w:t>
            </w:r>
          </w:p>
        </w:tc>
      </w:tr>
    </w:tbl>
    <w:p>
      <w:pPr>
        <w:spacing w:after="80"/>
        <w:ind w:left="200"/>
      </w:pPr>
      <w:r>
        <w:rPr>
          <w:rFonts w:ascii="Calibri" w:cs="Calibri" w:eastAsia="Calibri" w:hAnsi="Calibri"/>
          <w:b/>
          <w:bCs/>
          <w:color w:val="2E5F8A"/>
          <w:sz w:val="20"/>
          <w:szCs w:val="20"/>
        </w:rPr>
        <w:t xml:space="preserve">4.  </w:t>
      </w:r>
      <w:r>
        <w:rPr>
          <w:rFonts w:ascii="Calibri" w:cs="Calibri" w:eastAsia="Calibri" w:hAnsi="Calibri"/>
          <w:color w:val="374151"/>
          <w:sz w:val="20"/>
          <w:szCs w:val="20"/>
        </w:rPr>
        <w:t xml:space="preserve">Restart SAS Viya pods that use EFS storage after restore completes</w:t>
      </w:r>
    </w:p>
    <w:p>
      <w:r>
        <w:br w:type="page"/>
      </w:r>
    </w:p>
    <w:p>
      <w:pPr>
        <w:pStyle w:val="Heading1"/>
        <w:pBdr>
          <w:bottom w:val="single" w:color="00B0D6" w:sz="6" w:space="4"/>
        </w:pBdr>
        <w:spacing w:after="120" w:before="400"/>
      </w:pPr>
      <w:r>
        <w:rPr>
          <w:rFonts w:ascii="Calibri" w:cs="Calibri" w:eastAsia="Calibri" w:hAnsi="Calibri"/>
          <w:b/>
          <w:bCs/>
          <w:color w:val="1F3864"/>
          <w:sz w:val="36"/>
          <w:szCs w:val="36"/>
        </w:rPr>
        <w:t xml:space="preserve">8. Scenario E — Partial AWS Region Degradation</w:t>
      </w:r>
    </w:p>
    <w:p>
      <w:pPr>
        <w:spacing w:after="100"/>
      </w:pPr>
      <w:r>
        <w:rPr>
          <w:rFonts w:ascii="Calibri" w:cs="Calibri" w:eastAsia="Calibri" w:hAnsi="Calibri"/>
          <w:b w:val="false"/>
          <w:bCs w:val="false"/>
          <w:i w:val="false"/>
          <w:iCs w:val="false"/>
          <w:color w:val="374151"/>
          <w:sz w:val="20"/>
          <w:szCs w:val="20"/>
        </w:rPr>
        <w:t xml:space="preserve">This scenario covers cases where one or more AWS services in the primary region are degraded (e.g. EC2 capacity issues in one AZ, RDS control plane slowness, EKS API server latency).</w:t>
      </w:r>
    </w:p>
    <w:p>
      <w:pPr>
        <w:spacing w:after="80"/>
      </w:pPr>
      <w:r>
        <w:t xml:space="preserve"/>
      </w:r>
    </w:p>
    <w:p>
      <w:pPr>
        <w:pStyle w:val="Heading2"/>
        <w:spacing w:after="80" w:before="300"/>
      </w:pPr>
      <w:r>
        <w:rPr>
          <w:rFonts w:ascii="Calibri" w:cs="Calibri" w:eastAsia="Calibri" w:hAnsi="Calibri"/>
          <w:b/>
          <w:bCs/>
          <w:color w:val="2E5F8A"/>
          <w:sz w:val="28"/>
          <w:szCs w:val="28"/>
        </w:rPr>
        <w:t xml:space="preserve">8.1 Triage Steps</w:t>
      </w:r>
    </w:p>
    <w:p>
      <w:pPr>
        <w:spacing w:after="80"/>
        <w:ind w:left="200"/>
      </w:pPr>
      <w:r>
        <w:rPr>
          <w:rFonts w:ascii="Calibri" w:cs="Calibri" w:eastAsia="Calibri" w:hAnsi="Calibri"/>
          <w:b/>
          <w:bCs/>
          <w:color w:val="2E5F8A"/>
          <w:sz w:val="20"/>
          <w:szCs w:val="20"/>
        </w:rPr>
        <w:t xml:space="preserve">1.  </w:t>
      </w:r>
      <w:r>
        <w:rPr>
          <w:rFonts w:ascii="Calibri" w:cs="Calibri" w:eastAsia="Calibri" w:hAnsi="Calibri"/>
          <w:color w:val="374151"/>
          <w:sz w:val="20"/>
          <w:szCs w:val="20"/>
        </w:rPr>
        <w:t xml:space="preserve">Check AWS Service Health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AWS Health events affecting your account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health describe-events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--filter eventStatusCodes=open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--region us-east-1</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Or check: https://health.aws.amazon.com/health/status</w:t>
            </w:r>
          </w:p>
        </w:tc>
      </w:tr>
    </w:tbl>
    <w:p>
      <w:pPr>
        <w:spacing w:after="80"/>
        <w:ind w:left="200"/>
      </w:pPr>
      <w:r>
        <w:rPr>
          <w:rFonts w:ascii="Calibri" w:cs="Calibri" w:eastAsia="Calibri" w:hAnsi="Calibri"/>
          <w:b/>
          <w:bCs/>
          <w:color w:val="2E5F8A"/>
          <w:sz w:val="20"/>
          <w:szCs w:val="20"/>
        </w:rPr>
        <w:t xml:space="preserve">2.  </w:t>
      </w:r>
      <w:r>
        <w:rPr>
          <w:rFonts w:ascii="Calibri" w:cs="Calibri" w:eastAsia="Calibri" w:hAnsi="Calibri"/>
          <w:color w:val="374151"/>
          <w:sz w:val="20"/>
          <w:szCs w:val="20"/>
        </w:rPr>
        <w:t xml:space="preserve">Isolate affected AZ — determine if the failure is AZ-specific: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Check node distribution across AZs</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get nodes -o custom-columns=NAME:.metadata.name,AZ:.metadata.labels."topology\.kubernetes\.io/zone"</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Check RDS instance AZ</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rds describe-db-instances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--filters "Name=db-cluster-id,Values=&lt;CLUSTER_ID&gt;"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--query "DBInstances[*].{ID:DBInstanceIdentifier,AZ:AvailabilityZone,Writer:IsClusterWriter}"</w:t>
            </w:r>
          </w:p>
        </w:tc>
      </w:tr>
    </w:tbl>
    <w:p>
      <w:pPr>
        <w:spacing w:after="80"/>
        <w:ind w:left="200"/>
      </w:pPr>
      <w:r>
        <w:rPr>
          <w:rFonts w:ascii="Calibri" w:cs="Calibri" w:eastAsia="Calibri" w:hAnsi="Calibri"/>
          <w:b/>
          <w:bCs/>
          <w:color w:val="2E5F8A"/>
          <w:sz w:val="20"/>
          <w:szCs w:val="20"/>
        </w:rPr>
        <w:t xml:space="preserve">3.  </w:t>
      </w:r>
      <w:r>
        <w:rPr>
          <w:rFonts w:ascii="Calibri" w:cs="Calibri" w:eastAsia="Calibri" w:hAnsi="Calibri"/>
          <w:color w:val="374151"/>
          <w:sz w:val="20"/>
          <w:szCs w:val="20"/>
        </w:rPr>
        <w:t xml:space="preserve">If AZ-specific: drain nodes in the affected AZ and let Karpenter reschedule to healthy AZs: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Get nodes in affected AZ</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kubectl get nodes -l "topology.kubernetes.io/zone=&lt;AFFECTED_AZ&gt;"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Drain each affected node</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for node in $(kubectl get nodes -l "topology.kubernetes.io/zone=&lt;AFFECTED_AZ&gt;" -o name); do</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kubectl drain $node --ignore-daemonsets --delete-emptydir-data --force</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done</w:t>
            </w:r>
          </w:p>
        </w:tc>
      </w:tr>
    </w:tbl>
    <w:p>
      <w:pPr>
        <w:spacing w:after="80"/>
        <w:ind w:left="200"/>
      </w:pPr>
      <w:r>
        <w:rPr>
          <w:rFonts w:ascii="Calibri" w:cs="Calibri" w:eastAsia="Calibri" w:hAnsi="Calibri"/>
          <w:b/>
          <w:bCs/>
          <w:color w:val="2E5F8A"/>
          <w:sz w:val="20"/>
          <w:szCs w:val="20"/>
        </w:rPr>
        <w:t xml:space="preserve">4.  </w:t>
      </w:r>
      <w:r>
        <w:rPr>
          <w:rFonts w:ascii="Calibri" w:cs="Calibri" w:eastAsia="Calibri" w:hAnsi="Calibri"/>
          <w:color w:val="374151"/>
          <w:sz w:val="20"/>
          <w:szCs w:val="20"/>
        </w:rPr>
        <w:t xml:space="preserve">If Aurora writer is in the affected AZ, trigger manual failover to a different AZ:</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Specify a preferred instance in a healthy AZ</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rds failover-db-cluster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--db-cluster-identifier &lt;CLUSTER_ID&gt;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--target-db-instance-identifier &lt;READER_IN_HEALTHY_AZ&gt;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FFF2CC" w:color="auto" w:val="clear"/>
            <w:tcMar>
              <w:top w:type="dxa" w:w="80"/>
              <w:left w:type="dxa" w:w="120"/>
              <w:bottom w:type="dxa" w:w="80"/>
              <w:right w:type="dxa" w:w="120"/>
            </w:tcMar>
          </w:tcPr>
          <w:p>
            <w:r>
              <w:rPr>
                <w:rFonts w:ascii="Calibri" w:cs="Calibri" w:eastAsia="Calibri" w:hAnsi="Calibri"/>
                <w:b/>
                <w:bCs/>
                <w:color w:val="1A1A2E"/>
                <w:sz w:val="18"/>
                <w:szCs w:val="18"/>
              </w:rPr>
              <w:t xml:space="preserve">⚠  WARNING</w:t>
            </w:r>
          </w:p>
          <w:p>
            <w:r>
              <w:rPr>
                <w:rFonts w:ascii="Calibri" w:cs="Calibri" w:eastAsia="Calibri" w:hAnsi="Calibri"/>
                <w:color w:val="1A1A2E"/>
                <w:sz w:val="18"/>
                <w:szCs w:val="18"/>
              </w:rPr>
              <w:t xml:space="preserve">For a full regional outage (multiple services simultaneously), escalate immediately to AWS Enterprise Support and activate the business continuity plan. Cross-region DR is out of scope for this playbook version.</w:t>
            </w:r>
          </w:p>
        </w:tc>
      </w:tr>
    </w:tbl>
    <w:p>
      <w:r>
        <w:br w:type="page"/>
      </w:r>
    </w:p>
    <w:p>
      <w:pPr>
        <w:pStyle w:val="Heading1"/>
        <w:pBdr>
          <w:bottom w:val="single" w:color="00B0D6" w:sz="6" w:space="4"/>
        </w:pBdr>
        <w:spacing w:after="120" w:before="400"/>
      </w:pPr>
      <w:r>
        <w:rPr>
          <w:rFonts w:ascii="Calibri" w:cs="Calibri" w:eastAsia="Calibri" w:hAnsi="Calibri"/>
          <w:b/>
          <w:bCs/>
          <w:color w:val="1F3864"/>
          <w:sz w:val="36"/>
          <w:szCs w:val="36"/>
        </w:rPr>
        <w:t xml:space="preserve">9. Post-Recovery Validation</w:t>
      </w:r>
    </w:p>
    <w:p>
      <w:pPr>
        <w:pStyle w:val="Heading2"/>
        <w:spacing w:after="80" w:before="300"/>
      </w:pPr>
      <w:r>
        <w:rPr>
          <w:rFonts w:ascii="Calibri" w:cs="Calibri" w:eastAsia="Calibri" w:hAnsi="Calibri"/>
          <w:b/>
          <w:bCs/>
          <w:color w:val="2E5F8A"/>
          <w:sz w:val="28"/>
          <w:szCs w:val="28"/>
        </w:rPr>
        <w:t xml:space="preserve">9.1 Infrastructure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2960"/>
      </w:tblGrid>
      <w:tr>
        <w:trPr>
          <w:tblHeader/>
        </w:trPr>
        <w:tc>
          <w:tcPr>
            <w:tcW w:type="dxa" w:w="52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Check</w:t>
            </w:r>
          </w:p>
        </w:tc>
        <w:tc>
          <w:tcPr>
            <w:tcW w:type="dxa" w:w="12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29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Command / Method</w:t>
            </w:r>
          </w:p>
        </w:tc>
      </w:tr>
      <w:tr>
        <w:tc>
          <w:tcPr>
            <w:tcW w:type="dxa" w:w="5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All EKS nodes in Ready state</w:t>
            </w:r>
          </w:p>
        </w:tc>
        <w:tc>
          <w:tcPr>
            <w:tcW w:type="dxa" w:w="1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w:t>
            </w:r>
          </w:p>
        </w:tc>
        <w:tc>
          <w:tcPr>
            <w:tcW w:type="dxa" w:w="2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kubectl get nodes</w:t>
            </w:r>
          </w:p>
        </w:tc>
      </w:tr>
      <w:tr>
        <w:tc>
          <w:tcPr>
            <w:tcW w:type="dxa" w:w="5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No pods in CrashLoopBackOff or Error state</w:t>
            </w:r>
          </w:p>
        </w:tc>
        <w:tc>
          <w:tcPr>
            <w:tcW w:type="dxa" w:w="1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w:t>
            </w:r>
          </w:p>
        </w:tc>
        <w:tc>
          <w:tcPr>
            <w:tcW w:type="dxa" w:w="2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kubectl get pods -n &lt;VIYA_NS&gt; | grep -Ev "Running|Completed"</w:t>
            </w:r>
          </w:p>
        </w:tc>
      </w:tr>
      <w:tr>
        <w:tc>
          <w:tcPr>
            <w:tcW w:type="dxa" w:w="5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RDS Aurora cluster Status = "available"</w:t>
            </w:r>
          </w:p>
        </w:tc>
        <w:tc>
          <w:tcPr>
            <w:tcW w:type="dxa" w:w="1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w:t>
            </w:r>
          </w:p>
        </w:tc>
        <w:tc>
          <w:tcPr>
            <w:tcW w:type="dxa" w:w="2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aws rds describe-db-clusters --query DBClusters[0].Status</w:t>
            </w:r>
          </w:p>
        </w:tc>
      </w:tr>
      <w:tr>
        <w:tc>
          <w:tcPr>
            <w:tcW w:type="dxa" w:w="5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RDS writer endpoint resolves correctly</w:t>
            </w:r>
          </w:p>
        </w:tc>
        <w:tc>
          <w:tcPr>
            <w:tcW w:type="dxa" w:w="1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w:t>
            </w:r>
          </w:p>
        </w:tc>
        <w:tc>
          <w:tcPr>
            <w:tcW w:type="dxa" w:w="2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nslookup &lt;CLUSTER_ENDPOINT&gt;</w:t>
            </w:r>
          </w:p>
        </w:tc>
      </w:tr>
      <w:tr>
        <w:tc>
          <w:tcPr>
            <w:tcW w:type="dxa" w:w="5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EFS PVCs bound and mounted by pods</w:t>
            </w:r>
          </w:p>
        </w:tc>
        <w:tc>
          <w:tcPr>
            <w:tcW w:type="dxa" w:w="1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w:t>
            </w:r>
          </w:p>
        </w:tc>
        <w:tc>
          <w:tcPr>
            <w:tcW w:type="dxa" w:w="2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kubectl get pvc -n &lt;VIYA_NS&gt;</w:t>
            </w:r>
          </w:p>
        </w:tc>
      </w:tr>
      <w:tr>
        <w:tc>
          <w:tcPr>
            <w:tcW w:type="dxa" w:w="5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Argo CD shows all apps Synced + Healthy</w:t>
            </w:r>
          </w:p>
        </w:tc>
        <w:tc>
          <w:tcPr>
            <w:tcW w:type="dxa" w:w="1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w:t>
            </w:r>
          </w:p>
        </w:tc>
        <w:tc>
          <w:tcPr>
            <w:tcW w:type="dxa" w:w="2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argocd app list</w:t>
            </w:r>
          </w:p>
        </w:tc>
      </w:tr>
      <w:tr>
        <w:tc>
          <w:tcPr>
            <w:tcW w:type="dxa" w:w="5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DAMS EC2 instances healthy in ALB target group</w:t>
            </w:r>
          </w:p>
        </w:tc>
        <w:tc>
          <w:tcPr>
            <w:tcW w:type="dxa" w:w="1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w:t>
            </w:r>
          </w:p>
        </w:tc>
        <w:tc>
          <w:tcPr>
            <w:tcW w:type="dxa" w:w="2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aws elbv2 describe-target-health --target-group-arn &lt;TG_ARN&gt;</w:t>
            </w:r>
          </w:p>
        </w:tc>
      </w:tr>
      <w:tr>
        <w:tc>
          <w:tcPr>
            <w:tcW w:type="dxa" w:w="5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Harbor registry pods running</w:t>
            </w:r>
          </w:p>
        </w:tc>
        <w:tc>
          <w:tcPr>
            <w:tcW w:type="dxa" w:w="1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w:t>
            </w:r>
          </w:p>
        </w:tc>
        <w:tc>
          <w:tcPr>
            <w:tcW w:type="dxa" w:w="2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kubectl get pods -n harbor</w:t>
            </w:r>
          </w:p>
        </w:tc>
      </w:tr>
      <w:tr>
        <w:tc>
          <w:tcPr>
            <w:tcW w:type="dxa" w:w="5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Karpenter controller running</w:t>
            </w:r>
          </w:p>
        </w:tc>
        <w:tc>
          <w:tcPr>
            <w:tcW w:type="dxa" w:w="1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w:t>
            </w:r>
          </w:p>
        </w:tc>
        <w:tc>
          <w:tcPr>
            <w:tcW w:type="dxa" w:w="2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kubectl get pods -n karpenter</w:t>
            </w:r>
          </w:p>
        </w:tc>
      </w:tr>
      <w:tr>
        <w:tc>
          <w:tcPr>
            <w:tcW w:type="dxa" w:w="5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Fluent Bit log shipping active</w:t>
            </w:r>
          </w:p>
        </w:tc>
        <w:tc>
          <w:tcPr>
            <w:tcW w:type="dxa" w:w="1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w:t>
            </w:r>
          </w:p>
        </w:tc>
        <w:tc>
          <w:tcPr>
            <w:tcW w:type="dxa" w:w="2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kubectl get pods -n kube-system -l app=fluent-bit</w:t>
            </w:r>
          </w:p>
        </w:tc>
      </w:tr>
    </w:tbl>
    <w:p>
      <w:pPr>
        <w:spacing w:after="120"/>
      </w:pPr>
      <w:r>
        <w:t xml:space="preserve"/>
      </w:r>
    </w:p>
    <w:p>
      <w:pPr>
        <w:pStyle w:val="Heading2"/>
        <w:spacing w:after="80" w:before="300"/>
      </w:pPr>
      <w:r>
        <w:rPr>
          <w:rFonts w:ascii="Calibri" w:cs="Calibri" w:eastAsia="Calibri" w:hAnsi="Calibri"/>
          <w:b/>
          <w:bCs/>
          <w:color w:val="2E5F8A"/>
          <w:sz w:val="28"/>
          <w:szCs w:val="28"/>
        </w:rPr>
        <w:t xml:space="preserve">9.2 Application Smoke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Test</w:t>
            </w:r>
          </w:p>
        </w:tc>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Expected Result</w:t>
            </w:r>
          </w:p>
        </w:tc>
        <w:tc>
          <w:tcPr>
            <w:tcW w:type="dxa" w:w="41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How to Execute</w:t>
            </w:r>
          </w:p>
        </w:tc>
      </w:tr>
      <w:tr>
        <w:tc>
          <w:tcPr>
            <w:tcW w:type="dxa" w:w="3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SAS Viya login page loads</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HTTP 200, login form visible</w:t>
            </w:r>
          </w:p>
        </w:tc>
        <w:tc>
          <w:tcPr>
            <w:tcW w:type="dxa" w:w="41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Browser: https://&lt;SASVIYA_URL&gt;/SASLogon</w:t>
            </w:r>
          </w:p>
        </w:tc>
      </w:tr>
      <w:tr>
        <w:tc>
          <w:tcPr>
            <w:tcW w:type="dxa" w:w="3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SAS Studio opens and runs a simple job</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Job completes without error</w:t>
            </w:r>
          </w:p>
        </w:tc>
        <w:tc>
          <w:tcPr>
            <w:tcW w:type="dxa" w:w="41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Log in → SAS Studio → run: proc print data=sashelp.class; run;</w:t>
            </w:r>
          </w:p>
        </w:tc>
      </w:tr>
      <w:tr>
        <w:tc>
          <w:tcPr>
            <w:tcW w:type="dxa" w:w="3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CAS Server session starts</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Session ID returned, no error</w:t>
            </w:r>
          </w:p>
        </w:tc>
        <w:tc>
          <w:tcPr>
            <w:tcW w:type="dxa" w:w="41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SAS Studio: cas mysession; caslib _all_ list; cas mysession terminate;</w:t>
            </w:r>
          </w:p>
        </w:tc>
      </w:tr>
      <w:tr>
        <w:tc>
          <w:tcPr>
            <w:tcW w:type="dxa" w:w="3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DAMS login page loads</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HTTP 200, login form visible</w:t>
            </w:r>
          </w:p>
        </w:tc>
        <w:tc>
          <w:tcPr>
            <w:tcW w:type="dxa" w:w="41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Browser: https://&lt;DAMS_URL&gt;/</w:t>
            </w:r>
          </w:p>
        </w:tc>
      </w:tr>
      <w:tr>
        <w:tc>
          <w:tcPr>
            <w:tcW w:type="dxa" w:w="3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DAMS can query database</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Data returns without DB error</w:t>
            </w:r>
          </w:p>
        </w:tc>
        <w:tc>
          <w:tcPr>
            <w:tcW w:type="dxa" w:w="41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Log in → navigate to a data list page → confirm records load</w:t>
            </w:r>
          </w:p>
        </w:tc>
      </w:tr>
      <w:tr>
        <w:tc>
          <w:tcPr>
            <w:tcW w:type="dxa" w:w="3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DAMS file upload works</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File uploaded and stored successfully</w:t>
            </w:r>
          </w:p>
        </w:tc>
        <w:tc>
          <w:tcPr>
            <w:tcW w:type="dxa" w:w="41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Log in → upload a test file → confirm it appears</w:t>
            </w:r>
          </w:p>
        </w:tc>
      </w:tr>
      <w:tr>
        <w:tc>
          <w:tcPr>
            <w:tcW w:type="dxa" w:w="3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RDS: active connection count normal</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&gt; 0 and &lt; max_connections limit</w:t>
            </w:r>
          </w:p>
        </w:tc>
        <w:tc>
          <w:tcPr>
            <w:tcW w:type="dxa" w:w="41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CloudWatch metric: DatabaseConnections</w:t>
            </w:r>
          </w:p>
        </w:tc>
      </w:tr>
      <w:tr>
        <w:tc>
          <w:tcPr>
            <w:tcW w:type="dxa" w:w="3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EFS data accessible from SAS</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File I/O succeeds</w:t>
            </w:r>
          </w:p>
        </w:tc>
        <w:tc>
          <w:tcPr>
            <w:tcW w:type="dxa" w:w="41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SAS: data test; infile "/tmp/sas-work/test.txt"; run;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D9EAD3" w:color="auto" w:val="clear"/>
            <w:tcMar>
              <w:top w:type="dxa" w:w="80"/>
              <w:left w:type="dxa" w:w="120"/>
              <w:bottom w:type="dxa" w:w="80"/>
              <w:right w:type="dxa" w:w="120"/>
            </w:tcMar>
          </w:tcPr>
          <w:p>
            <w:r>
              <w:rPr>
                <w:rFonts w:ascii="Calibri" w:cs="Calibri" w:eastAsia="Calibri" w:hAnsi="Calibri"/>
                <w:b/>
                <w:bCs/>
                <w:color w:val="1A1A2E"/>
                <w:sz w:val="18"/>
                <w:szCs w:val="18"/>
              </w:rPr>
              <w:t xml:space="preserve">✅  SUCCESS CRITERIA</w:t>
            </w:r>
          </w:p>
          <w:p>
            <w:r>
              <w:rPr>
                <w:rFonts w:ascii="Calibri" w:cs="Calibri" w:eastAsia="Calibri" w:hAnsi="Calibri"/>
                <w:color w:val="1A1A2E"/>
                <w:sz w:val="18"/>
                <w:szCs w:val="18"/>
              </w:rPr>
              <w:t xml:space="preserve">All smoke tests must pass before declaring recovery complete. Document pass/fail results and timestamps. If any test fails, do NOT declare recovery — investigate and re-run the relevant recovery procedure.</w:t>
            </w:r>
          </w:p>
        </w:tc>
      </w:tr>
    </w:tbl>
    <w:p>
      <w:pPr>
        <w:spacing w:after="80"/>
      </w:pPr>
      <w:r>
        <w:t xml:space="preserve"/>
      </w:r>
    </w:p>
    <w:p>
      <w:pPr>
        <w:pStyle w:val="Heading2"/>
        <w:spacing w:after="80" w:before="300"/>
      </w:pPr>
      <w:r>
        <w:rPr>
          <w:rFonts w:ascii="Calibri" w:cs="Calibri" w:eastAsia="Calibri" w:hAnsi="Calibri"/>
          <w:b/>
          <w:bCs/>
          <w:color w:val="2E5F8A"/>
          <w:sz w:val="28"/>
          <w:szCs w:val="28"/>
        </w:rPr>
        <w:t xml:space="preserve">9.3 Database Integrity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360"/>
      </w:tblGrid>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Connect via SSM port-forwarding to RDS PostgreSQL</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aws ssm start-session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--target &lt;DAMS_INSTANCE_ID&gt;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--document-name AWS-StartPortForwardingSessionToRemoteHost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--parameters host="&lt;RDS_ENDPOINT&gt;",portNumber="5432",localPortNumber="5432"</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Run basic integrity checks (in a separate terminal)</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psql -h localhost -U &lt;DB_USER&gt; -d &lt;DB_NAME&gt; -c "SELECT count(*) FROM &lt;KEY_TABLE&gt;;"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psql -h localhost -U &lt;DB_USER&gt; -d &lt;DB_NAME&gt; -c "SELECT pg_database_size('&lt;DB_NAME&gt;');"</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Check for bloat or corruption</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psql -h localhost -U &lt;DB_USER&gt; -d &lt;DB_NAME&gt; \</w:t>
            </w:r>
          </w:p>
        </w:tc>
      </w:tr>
      <w:tr>
        <w:tc>
          <w:tcPr>
            <w:tcW w:type="dxa" w:w="9360"/>
            <w:shd w:fill="1E1E2E" w:color="auto" w:val="clear"/>
            <w:tcMar>
              <w:top w:type="dxa" w:w="30"/>
              <w:left w:type="dxa" w:w="160"/>
              <w:bottom w:type="dxa" w:w="30"/>
              <w:right w:type="dxa" w:w="160"/>
            </w:tcMar>
          </w:tcPr>
          <w:p>
            <w:pPr>
              <w:spacing w:after="0"/>
            </w:pPr>
            <w:r>
              <w:rPr>
                <w:rFonts w:ascii="Courier New" w:cs="Courier New" w:eastAsia="Courier New" w:hAnsi="Courier New"/>
                <w:color w:val="98E4FF"/>
                <w:sz w:val="17"/>
                <w:szCs w:val="17"/>
              </w:rPr>
              <w:t xml:space="preserve">  -c "SELECT schemaname, tablename, pg_size_pretty(pg_total_relation_size(schemaname||'.'||tablename)) FROM pg_tables ORDER BY pg_total_relation_size(schemaname||'.'||tablename) DESC LIMIT 10;"</w:t>
            </w:r>
          </w:p>
        </w:tc>
      </w:tr>
    </w:tbl>
    <w:p>
      <w:r>
        <w:br w:type="page"/>
      </w:r>
    </w:p>
    <w:p>
      <w:pPr>
        <w:pStyle w:val="Heading1"/>
        <w:pBdr>
          <w:bottom w:val="single" w:color="00B0D6" w:sz="6" w:space="4"/>
        </w:pBdr>
        <w:spacing w:after="120" w:before="400"/>
      </w:pPr>
      <w:r>
        <w:rPr>
          <w:rFonts w:ascii="Calibri" w:cs="Calibri" w:eastAsia="Calibri" w:hAnsi="Calibri"/>
          <w:b/>
          <w:bCs/>
          <w:color w:val="1F3864"/>
          <w:sz w:val="36"/>
          <w:szCs w:val="36"/>
        </w:rPr>
        <w:t xml:space="preserve">10. DR Test Plan</w:t>
      </w:r>
    </w:p>
    <w:p>
      <w:pPr>
        <w:pStyle w:val="Heading2"/>
        <w:spacing w:after="80" w:before="300"/>
      </w:pPr>
      <w:r>
        <w:rPr>
          <w:rFonts w:ascii="Calibri" w:cs="Calibri" w:eastAsia="Calibri" w:hAnsi="Calibri"/>
          <w:b/>
          <w:bCs/>
          <w:color w:val="2E5F8A"/>
          <w:sz w:val="28"/>
          <w:szCs w:val="28"/>
        </w:rPr>
        <w:t xml:space="preserve">10.1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Test Type</w:t>
            </w:r>
          </w:p>
        </w:tc>
        <w:tc>
          <w:tcPr>
            <w:tcW w:type="dxa" w:w="24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Frequency</w:t>
            </w:r>
          </w:p>
        </w:tc>
        <w:tc>
          <w:tcPr>
            <w:tcW w:type="dxa" w:w="24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Duration</w:t>
            </w:r>
          </w:p>
        </w:tc>
        <w:tc>
          <w:tcPr>
            <w:tcW w:type="dxa" w:w="25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Impact</w:t>
            </w:r>
          </w:p>
        </w:tc>
      </w:tr>
      <w:tr>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Tabletop walkthrough (discussion only)</w:t>
            </w:r>
          </w:p>
        </w:tc>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Quarterly</w:t>
            </w:r>
          </w:p>
        </w:tc>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2 hours</w:t>
            </w:r>
          </w:p>
        </w:tc>
        <w:tc>
          <w:tcPr>
            <w:tcW w:type="dxa" w:w="2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None — no changes to production</w:t>
            </w:r>
          </w:p>
        </w:tc>
      </w:tr>
      <w:tr>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RDS Aurora manual failover test</w:t>
            </w:r>
          </w:p>
        </w:tc>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Every 6 months</w:t>
            </w:r>
          </w:p>
        </w:tc>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30–60 minutes</w:t>
            </w:r>
          </w:p>
        </w:tc>
        <w:tc>
          <w:tcPr>
            <w:tcW w:type="dxa" w:w="25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Brief application interruption (&lt; 2 min)</w:t>
            </w:r>
          </w:p>
        </w:tc>
      </w:tr>
      <w:tr>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DAMS EC2 instance replacement test</w:t>
            </w:r>
          </w:p>
        </w:tc>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Every 6 months</w:t>
            </w:r>
          </w:p>
        </w:tc>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30–60 minutes</w:t>
            </w:r>
          </w:p>
        </w:tc>
        <w:tc>
          <w:tcPr>
            <w:tcW w:type="dxa" w:w="2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DAMS unavailable for duration of test</w:t>
            </w:r>
          </w:p>
        </w:tc>
      </w:tr>
      <w:tr>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Full EKS cluster rebuild test (staging)</w:t>
            </w:r>
          </w:p>
        </w:tc>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Annual</w:t>
            </w:r>
          </w:p>
        </w:tc>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2–4 hours</w:t>
            </w:r>
          </w:p>
        </w:tc>
        <w:tc>
          <w:tcPr>
            <w:tcW w:type="dxa" w:w="25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Staging env only — no production impact</w:t>
            </w:r>
          </w:p>
        </w:tc>
      </w:tr>
      <w:tr>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Point-in-time RDS restore test (staging)</w:t>
            </w:r>
          </w:p>
        </w:tc>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Annual</w:t>
            </w:r>
          </w:p>
        </w:tc>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1–2 hours</w:t>
            </w:r>
          </w:p>
        </w:tc>
        <w:tc>
          <w:tcPr>
            <w:tcW w:type="dxa" w:w="2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Staging env only — no production impact</w:t>
            </w:r>
          </w:p>
        </w:tc>
      </w:tr>
    </w:tbl>
    <w:p>
      <w:pPr>
        <w:spacing w:after="120"/>
      </w:pPr>
      <w:r>
        <w:t xml:space="preserve"/>
      </w:r>
    </w:p>
    <w:p>
      <w:pPr>
        <w:pStyle w:val="Heading2"/>
        <w:spacing w:after="80" w:before="300"/>
      </w:pPr>
      <w:r>
        <w:rPr>
          <w:rFonts w:ascii="Calibri" w:cs="Calibri" w:eastAsia="Calibri" w:hAnsi="Calibri"/>
          <w:b/>
          <w:bCs/>
          <w:color w:val="2E5F8A"/>
          <w:sz w:val="28"/>
          <w:szCs w:val="28"/>
        </w:rPr>
        <w:t xml:space="preserve">10.2 Pre-Test Checklist</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DR test date and time approved by business stakeholders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Maintenance window notification sent to users (minimum 48h in advance)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All placeholders in this playbook filled in with current values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Incident Commander and all track engineers confirmed available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AWS Support notified (for Enterprise/Business accounts — open a proactive case)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Current state baseline captured: kubectl get all -n &lt;VIYA_NS&gt; → saved to file</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Latest RDS snapshot confirmed in AWS Backup before starting</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Rollback plan confirmed (can revert within RTO if test fails unexpectedly)</w:t>
      </w:r>
    </w:p>
    <w:p>
      <w:pPr>
        <w:spacing w:after="100"/>
      </w:pPr>
      <w:r>
        <w:t xml:space="preserve"/>
      </w:r>
    </w:p>
    <w:p>
      <w:pPr>
        <w:pStyle w:val="Heading2"/>
        <w:spacing w:after="80" w:before="300"/>
      </w:pPr>
      <w:r>
        <w:rPr>
          <w:rFonts w:ascii="Calibri" w:cs="Calibri" w:eastAsia="Calibri" w:hAnsi="Calibri"/>
          <w:b/>
          <w:bCs/>
          <w:color w:val="2E5F8A"/>
          <w:sz w:val="28"/>
          <w:szCs w:val="28"/>
        </w:rPr>
        <w:t xml:space="preserve">10.3 Post-Test Actions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All smoke tests passed (Section 9)</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Actual RTO/RPO measured and compared against targets (Section 2)</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Gaps identified — update runbook / playbook with findings</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DR test report written and signed off by Incident Commander</w:t>
      </w:r>
    </w:p>
    <w:p>
      <w:pPr>
        <w:spacing w:after="60"/>
        <w:ind w:left="400"/>
      </w:pPr>
      <w:r>
        <w:rPr>
          <w:rFonts w:ascii="Calibri" w:cs="Calibri" w:eastAsia="Calibri" w:hAnsi="Calibri"/>
          <w:b/>
          <w:bCs/>
          <w:color w:val="00B0D6"/>
          <w:sz w:val="20"/>
          <w:szCs w:val="20"/>
        </w:rPr>
        <w:t xml:space="preserve">•  </w:t>
      </w:r>
      <w:r>
        <w:rPr>
          <w:rFonts w:ascii="Calibri" w:cs="Calibri" w:eastAsia="Calibri" w:hAnsi="Calibri"/>
          <w:color w:val="374151"/>
          <w:sz w:val="20"/>
          <w:szCs w:val="20"/>
        </w:rPr>
        <w:t xml:space="preserve">⬜  Next test date scheduled and added to team calendar</w:t>
      </w:r>
    </w:p>
    <w:p>
      <w:pPr>
        <w:spacing w:after="100"/>
      </w:pPr>
      <w:r>
        <w:t xml:space="preserve"/>
      </w:r>
    </w:p>
    <w:p>
      <w:pPr>
        <w:pStyle w:val="Heading2"/>
        <w:spacing w:after="80" w:before="300"/>
      </w:pPr>
      <w:r>
        <w:rPr>
          <w:rFonts w:ascii="Calibri" w:cs="Calibri" w:eastAsia="Calibri" w:hAnsi="Calibri"/>
          <w:b/>
          <w:bCs/>
          <w:color w:val="2E5F8A"/>
          <w:sz w:val="28"/>
          <w:szCs w:val="28"/>
        </w:rPr>
        <w:t xml:space="preserve">10.4 DR Test Results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600"/>
        <w:gridCol w:w="3560"/>
      </w:tblGrid>
      <w:tr>
        <w:trPr>
          <w:tblHeader/>
        </w:trPr>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Date</w:t>
            </w:r>
          </w:p>
        </w:tc>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Scenario Tested</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Actual RTO</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Actual RPO</w:t>
            </w:r>
          </w:p>
        </w:tc>
        <w:tc>
          <w:tcPr>
            <w:tcW w:type="dxa" w:w="35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Outcome / Gaps</w:t>
            </w:r>
          </w:p>
        </w:tc>
      </w:tr>
      <w:tr>
        <w:tc>
          <w:tcPr>
            <w:tcW w:type="dxa" w:w="1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1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1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3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1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1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1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35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1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1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16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3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1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1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16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35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bl>
    <w:p>
      <w:r>
        <w:br w:type="page"/>
      </w:r>
    </w:p>
    <w:p>
      <w:pPr>
        <w:pStyle w:val="Heading1"/>
        <w:pBdr>
          <w:bottom w:val="single" w:color="00B0D6" w:sz="6" w:space="4"/>
        </w:pBdr>
        <w:spacing w:after="120" w:before="400"/>
      </w:pPr>
      <w:r>
        <w:rPr>
          <w:rFonts w:ascii="Calibri" w:cs="Calibri" w:eastAsia="Calibri" w:hAnsi="Calibri"/>
          <w:b/>
          <w:bCs/>
          <w:color w:val="1F3864"/>
          <w:sz w:val="36"/>
          <w:szCs w:val="36"/>
        </w:rPr>
        <w:t xml:space="preserve">11. Contacts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Role / Service</w:t>
            </w:r>
          </w:p>
        </w:tc>
        <w:tc>
          <w:tcPr>
            <w:tcW w:type="dxa" w:w="30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Contact</w:t>
            </w:r>
          </w:p>
        </w:tc>
        <w:tc>
          <w:tcPr>
            <w:tcW w:type="dxa" w:w="35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When to Call</w:t>
            </w:r>
          </w:p>
        </w:tc>
      </w:tr>
      <w:tr>
        <w:tc>
          <w:tcPr>
            <w:tcW w:type="dxa" w:w="28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DR Incident Commander</w:t>
            </w:r>
          </w:p>
        </w:tc>
        <w:tc>
          <w:tcPr>
            <w:tcW w:type="dxa" w:w="3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TBD — phone / Teams</w:t>
            </w:r>
          </w:p>
        </w:tc>
        <w:tc>
          <w:tcPr>
            <w:tcW w:type="dxa" w:w="3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Immediately upon declaring DR event</w:t>
            </w:r>
          </w:p>
        </w:tc>
      </w:tr>
      <w:tr>
        <w:tc>
          <w:tcPr>
            <w:tcW w:type="dxa" w:w="28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CloudOps Lead</w:t>
            </w:r>
          </w:p>
        </w:tc>
        <w:tc>
          <w:tcPr>
            <w:tcW w:type="dxa" w:w="3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 — phone / Teams</w:t>
            </w:r>
          </w:p>
        </w:tc>
        <w:tc>
          <w:tcPr>
            <w:tcW w:type="dxa" w:w="35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All major incidents</w:t>
            </w:r>
          </w:p>
        </w:tc>
      </w:tr>
      <w:tr>
        <w:tc>
          <w:tcPr>
            <w:tcW w:type="dxa" w:w="28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SAS Viya Admin</w:t>
            </w:r>
          </w:p>
        </w:tc>
        <w:tc>
          <w:tcPr>
            <w:tcW w:type="dxa" w:w="3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TBD — Teams</w:t>
            </w:r>
          </w:p>
        </w:tc>
        <w:tc>
          <w:tcPr>
            <w:tcW w:type="dxa" w:w="3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SAS application validation failures</w:t>
            </w:r>
          </w:p>
        </w:tc>
      </w:tr>
      <w:tr>
        <w:tc>
          <w:tcPr>
            <w:tcW w:type="dxa" w:w="28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DAMS Developer</w:t>
            </w:r>
          </w:p>
        </w:tc>
        <w:tc>
          <w:tcPr>
            <w:tcW w:type="dxa" w:w="3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 — Teams</w:t>
            </w:r>
          </w:p>
        </w:tc>
        <w:tc>
          <w:tcPr>
            <w:tcW w:type="dxa" w:w="35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DAMS application validation failures</w:t>
            </w:r>
          </w:p>
        </w:tc>
      </w:tr>
      <w:tr>
        <w:tc>
          <w:tcPr>
            <w:tcW w:type="dxa" w:w="28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AWS Enterprise Support</w:t>
            </w:r>
          </w:p>
        </w:tc>
        <w:tc>
          <w:tcPr>
            <w:tcW w:type="dxa" w:w="3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AWS Console → Support → Create Case</w:t>
            </w:r>
          </w:p>
        </w:tc>
        <w:tc>
          <w:tcPr>
            <w:tcW w:type="dxa" w:w="3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RDS/EKS/EFS infrastructure issues not resolvable by team</w:t>
            </w:r>
          </w:p>
        </w:tc>
      </w:tr>
      <w:tr>
        <w:tc>
          <w:tcPr>
            <w:tcW w:type="dxa" w:w="28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AWS Health / Status</w:t>
            </w:r>
          </w:p>
        </w:tc>
        <w:tc>
          <w:tcPr>
            <w:tcW w:type="dxa" w:w="3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https://health.aws.amazon.com</w:t>
            </w:r>
          </w:p>
        </w:tc>
        <w:tc>
          <w:tcPr>
            <w:tcW w:type="dxa" w:w="35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Checking for regional/service outages</w:t>
            </w:r>
          </w:p>
        </w:tc>
      </w:tr>
      <w:tr>
        <w:tc>
          <w:tcPr>
            <w:tcW w:type="dxa" w:w="28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SAS Institute Support</w:t>
            </w:r>
          </w:p>
        </w:tc>
        <w:tc>
          <w:tcPr>
            <w:tcW w:type="dxa" w:w="3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https://track.sas.com</w:t>
            </w:r>
          </w:p>
        </w:tc>
        <w:tc>
          <w:tcPr>
            <w:tcW w:type="dxa" w:w="35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SAS Viya application-level failures post-recovery</w:t>
            </w:r>
          </w:p>
        </w:tc>
      </w:tr>
      <w:tr>
        <w:tc>
          <w:tcPr>
            <w:tcW w:type="dxa" w:w="28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Accenture CISO / Security</w:t>
            </w:r>
          </w:p>
        </w:tc>
        <w:tc>
          <w:tcPr>
            <w:tcW w:type="dxa" w:w="3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TBD</w:t>
            </w:r>
          </w:p>
        </w:tc>
        <w:tc>
          <w:tcPr>
            <w:tcW w:type="dxa" w:w="35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If DR is caused by a security incident or breach</w:t>
            </w:r>
          </w:p>
        </w:tc>
      </w:tr>
    </w:tbl>
    <w:p>
      <w:pPr>
        <w:spacing w:after="120"/>
      </w:pPr>
      <w:r>
        <w:t xml:space="preserve"/>
      </w:r>
    </w:p>
    <w:p>
      <w:pPr>
        <w:pStyle w:val="Heading2"/>
        <w:spacing w:after="80" w:before="300"/>
      </w:pPr>
      <w:r>
        <w:rPr>
          <w:rFonts w:ascii="Calibri" w:cs="Calibri" w:eastAsia="Calibri" w:hAnsi="Calibri"/>
          <w:b/>
          <w:bCs/>
          <w:color w:val="2E5F8A"/>
          <w:sz w:val="28"/>
          <w:szCs w:val="28"/>
        </w:rPr>
        <w:t xml:space="preserve">11.1 Escalation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Time Since Incident</w:t>
            </w:r>
          </w:p>
        </w:tc>
        <w:tc>
          <w:tcPr>
            <w:tcW w:type="dxa" w:w="40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Action Required</w:t>
            </w:r>
          </w:p>
        </w:tc>
        <w:tc>
          <w:tcPr>
            <w:tcW w:type="dxa" w:w="33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Who</w:t>
            </w:r>
          </w:p>
        </w:tc>
      </w:tr>
      <w:tr>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0–15 min</w:t>
            </w:r>
          </w:p>
        </w:tc>
        <w:tc>
          <w:tcPr>
            <w:tcW w:type="dxa" w:w="4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Triage and identify scenario — begin recovery</w:t>
            </w:r>
          </w:p>
        </w:tc>
        <w:tc>
          <w:tcPr>
            <w:tcW w:type="dxa" w:w="33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CloudOps Engineer on-duty</w:t>
            </w:r>
          </w:p>
        </w:tc>
      </w:tr>
      <w:tr>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15–30 min</w:t>
            </w:r>
          </w:p>
        </w:tc>
        <w:tc>
          <w:tcPr>
            <w:tcW w:type="dxa" w:w="4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Declare DR event if not resolved — activate playbook</w:t>
            </w:r>
          </w:p>
        </w:tc>
        <w:tc>
          <w:tcPr>
            <w:tcW w:type="dxa" w:w="33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CloudOps Lead</w:t>
            </w:r>
          </w:p>
        </w:tc>
      </w:tr>
      <w:tr>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30–60 min</w:t>
            </w:r>
          </w:p>
        </w:tc>
        <w:tc>
          <w:tcPr>
            <w:tcW w:type="dxa" w:w="4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Notify business stakeholders — provide ETA</w:t>
            </w:r>
          </w:p>
        </w:tc>
        <w:tc>
          <w:tcPr>
            <w:tcW w:type="dxa" w:w="33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Incident Commander</w:t>
            </w:r>
          </w:p>
        </w:tc>
      </w:tr>
      <w:tr>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60+ min</w:t>
            </w:r>
          </w:p>
        </w:tc>
        <w:tc>
          <w:tcPr>
            <w:tcW w:type="dxa" w:w="4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Escalate to AWS Support / SAS Support</w:t>
            </w:r>
          </w:p>
        </w:tc>
        <w:tc>
          <w:tcPr>
            <w:tcW w:type="dxa" w:w="33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Incident Commander</w:t>
            </w:r>
          </w:p>
        </w:tc>
      </w:tr>
      <w:tr>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Exceeds RTO</w:t>
            </w:r>
          </w:p>
        </w:tc>
        <w:tc>
          <w:tcPr>
            <w:tcW w:type="dxa" w:w="4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Notify client management — activate BCP</w:t>
            </w:r>
          </w:p>
        </w:tc>
        <w:tc>
          <w:tcPr>
            <w:tcW w:type="dxa" w:w="33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Incident Commander + Management</w:t>
            </w:r>
          </w:p>
        </w:tc>
      </w:tr>
    </w:tbl>
    <w:p>
      <w:r>
        <w:br w:type="page"/>
      </w:r>
    </w:p>
    <w:p>
      <w:pPr>
        <w:pStyle w:val="Heading1"/>
        <w:pBdr>
          <w:bottom w:val="single" w:color="00B0D6" w:sz="6" w:space="4"/>
        </w:pBdr>
        <w:spacing w:after="120" w:before="400"/>
      </w:pPr>
      <w:r>
        <w:rPr>
          <w:rFonts w:ascii="Calibri" w:cs="Calibri" w:eastAsia="Calibri" w:hAnsi="Calibri"/>
          <w:b/>
          <w:bCs/>
          <w:color w:val="1F3864"/>
          <w:sz w:val="36"/>
          <w:szCs w:val="36"/>
        </w:rPr>
        <w:t xml:space="preserve">12. Incident Report Template</w:t>
      </w:r>
    </w:p>
    <w:p>
      <w:pPr>
        <w:spacing w:after="100"/>
      </w:pPr>
      <w:r>
        <w:rPr>
          <w:rFonts w:ascii="Calibri" w:cs="Calibri" w:eastAsia="Calibri" w:hAnsi="Calibri"/>
          <w:b w:val="false"/>
          <w:bCs w:val="false"/>
          <w:i w:val="false"/>
          <w:iCs w:val="false"/>
          <w:color w:val="374151"/>
          <w:sz w:val="20"/>
          <w:szCs w:val="20"/>
        </w:rPr>
        <w:t xml:space="preserve">Complete this form during and after every DR event or major incident. Archive in the team knowledge 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Field</w:t>
            </w:r>
          </w:p>
        </w:tc>
        <w:tc>
          <w:tcPr>
            <w:tcW w:type="dxa" w:w="69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Value</w:t>
            </w:r>
          </w:p>
        </w:tc>
      </w:tr>
      <w:tr>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Incident ID</w:t>
            </w:r>
          </w:p>
        </w:tc>
        <w:tc>
          <w:tcPr>
            <w:tcW w:type="dxa" w:w="6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INC-YYYY-MMDD-NNN</w:t>
            </w:r>
          </w:p>
        </w:tc>
      </w:tr>
      <w:tr>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Date &amp; Time (UTC)</w:t>
            </w:r>
          </w:p>
        </w:tc>
        <w:tc>
          <w:tcPr>
            <w:tcW w:type="dxa" w:w="6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Duration (detection to resolution)</w:t>
            </w:r>
          </w:p>
        </w:tc>
        <w:tc>
          <w:tcPr>
            <w:tcW w:type="dxa" w:w="6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Incident Commander</w:t>
            </w:r>
          </w:p>
        </w:tc>
        <w:tc>
          <w:tcPr>
            <w:tcW w:type="dxa" w:w="6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Scenario (A / B / C / D / E)</w:t>
            </w:r>
          </w:p>
        </w:tc>
        <w:tc>
          <w:tcPr>
            <w:tcW w:type="dxa" w:w="6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Components Affected</w:t>
            </w:r>
          </w:p>
        </w:tc>
        <w:tc>
          <w:tcPr>
            <w:tcW w:type="dxa" w:w="6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Root Cause (initial hypothesis)</w:t>
            </w:r>
          </w:p>
        </w:tc>
        <w:tc>
          <w:tcPr>
            <w:tcW w:type="dxa" w:w="6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Root Cause (confirmed after analysis)</w:t>
            </w:r>
          </w:p>
        </w:tc>
        <w:tc>
          <w:tcPr>
            <w:tcW w:type="dxa" w:w="6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Actual RTO Achieved</w:t>
            </w:r>
          </w:p>
        </w:tc>
        <w:tc>
          <w:tcPr>
            <w:tcW w:type="dxa" w:w="6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Actual RPO Achieved (data loss, if any)</w:t>
            </w:r>
          </w:p>
        </w:tc>
        <w:tc>
          <w:tcPr>
            <w:tcW w:type="dxa" w:w="6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Steps Taken (summary)</w:t>
            </w:r>
          </w:p>
        </w:tc>
        <w:tc>
          <w:tcPr>
            <w:tcW w:type="dxa" w:w="6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AWS Support Case Number (if opened)</w:t>
            </w:r>
          </w:p>
        </w:tc>
        <w:tc>
          <w:tcPr>
            <w:tcW w:type="dxa" w:w="6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Smoke Tests Passed (Y/N)</w:t>
            </w:r>
          </w:p>
        </w:tc>
        <w:tc>
          <w:tcPr>
            <w:tcW w:type="dxa" w:w="6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Recovery Declared By / At (UTC)</w:t>
            </w:r>
          </w:p>
        </w:tc>
        <w:tc>
          <w:tcPr>
            <w:tcW w:type="dxa" w:w="6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Action Items / Lessons Learned</w:t>
            </w:r>
          </w:p>
        </w:tc>
        <w:tc>
          <w:tcPr>
            <w:tcW w:type="dxa" w:w="6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Playbook Updates Required (Y/N + details)</w:t>
            </w:r>
          </w:p>
        </w:tc>
        <w:tc>
          <w:tcPr>
            <w:tcW w:type="dxa" w:w="6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bl>
    <w:p>
      <w:pPr>
        <w:spacing w:after="120"/>
      </w:pPr>
      <w:r>
        <w:t xml:space="preserve"/>
      </w:r>
    </w:p>
    <w:p>
      <w:pPr>
        <w:pStyle w:val="Heading2"/>
        <w:spacing w:after="80" w:before="300"/>
      </w:pPr>
      <w:r>
        <w:rPr>
          <w:rFonts w:ascii="Calibri" w:cs="Calibri" w:eastAsia="Calibri" w:hAnsi="Calibri"/>
          <w:b/>
          <w:bCs/>
          <w:color w:val="2E5F8A"/>
          <w:sz w:val="28"/>
          <w:szCs w:val="28"/>
        </w:rPr>
        <w:t xml:space="preserve">12.1 Timeline Log (during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Timestamp (UTC)</w:t>
            </w:r>
          </w:p>
        </w:tc>
        <w:tc>
          <w:tcPr>
            <w:tcW w:type="dxa" w:w="24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Who</w:t>
            </w:r>
          </w:p>
        </w:tc>
        <w:tc>
          <w:tcPr>
            <w:tcW w:type="dxa" w:w="49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Action / Decision</w:t>
            </w:r>
          </w:p>
        </w:tc>
      </w:tr>
      <w:tr>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4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4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4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4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4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4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4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4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49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49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bl>
    <w:p>
      <w:pPr>
        <w:spacing w:after="200"/>
      </w:pPr>
      <w:r>
        <w:t xml:space="preserve"/>
      </w:r>
    </w:p>
    <w:p>
      <w:pPr>
        <w:pStyle w:val="Heading2"/>
        <w:spacing w:after="80" w:before="300"/>
      </w:pPr>
      <w:r>
        <w:rPr>
          <w:rFonts w:ascii="Calibri" w:cs="Calibri" w:eastAsia="Calibri" w:hAnsi="Calibri"/>
          <w:b/>
          <w:bCs/>
          <w:color w:val="2E5F8A"/>
          <w:sz w:val="28"/>
          <w:szCs w:val="28"/>
        </w:rPr>
        <w:t xml:space="preserve">12.2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rPr>
          <w:tblHeader/>
        </w:trPr>
        <w:tc>
          <w:tcPr>
            <w:tcW w:type="dxa" w:w="14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Version</w:t>
            </w:r>
          </w:p>
        </w:tc>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Date</w:t>
            </w:r>
          </w:p>
        </w:tc>
        <w:tc>
          <w:tcPr>
            <w:tcW w:type="dxa" w:w="220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Author</w:t>
            </w:r>
          </w:p>
        </w:tc>
        <w:tc>
          <w:tcPr>
            <w:tcW w:type="dxa" w:w="3760"/>
            <w:shd w:fill="1F3864" w:color="auto"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r>
      <w:tr>
        <w:tc>
          <w:tcPr>
            <w:tcW w:type="dxa" w:w="1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v1.0</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11/09/2026</w:t>
            </w:r>
          </w:p>
        </w:tc>
        <w:tc>
          <w:tcPr>
            <w:tcW w:type="dxa" w:w="2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CloudOps Team</w:t>
            </w:r>
          </w:p>
        </w:tc>
        <w:tc>
          <w:tcPr>
            <w:tcW w:type="dxa" w:w="37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Initial draft — based on reverse-engineered environment</w:t>
            </w:r>
          </w:p>
        </w:tc>
      </w:tr>
      <w:tr>
        <w:tc>
          <w:tcPr>
            <w:tcW w:type="dxa" w:w="14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v1.1</w:t>
            </w:r>
          </w:p>
        </w:tc>
        <w:tc>
          <w:tcPr>
            <w:tcW w:type="dxa" w:w="20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20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3760"/>
            <w:shd w:fill="F2F2F2"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r>
        <w:tc>
          <w:tcPr>
            <w:tcW w:type="dxa" w:w="14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v1.2</w:t>
            </w:r>
          </w:p>
        </w:tc>
        <w:tc>
          <w:tcPr>
            <w:tcW w:type="dxa" w:w="20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220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c>
          <w:tcPr>
            <w:tcW w:type="dxa" w:w="3760"/>
            <w:shd w:fill="FFFFFF" w:color="auto" w:val="clear"/>
            <w:tcMar>
              <w:top w:type="dxa" w:w="60"/>
              <w:left w:type="dxa" w:w="100"/>
              <w:bottom w:type="dxa" w:w="60"/>
              <w:right w:type="dxa" w:w="100"/>
            </w:tcMar>
          </w:tcPr>
          <w:p>
            <w:r>
              <w:rPr>
                <w:rFonts w:ascii="Calibri" w:cs="Calibri" w:eastAsia="Calibri" w:hAnsi="Calibri"/>
                <w:color w:val="1A1A2E"/>
                <w:sz w:val="18"/>
                <w:szCs w:val="18"/>
              </w:rPr>
              <w:t xml:space="preserve"/>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shd w:fill="FFF2CC" w:color="auto" w:val="clear"/>
            <w:tcMar>
              <w:top w:type="dxa" w:w="80"/>
              <w:left w:type="dxa" w:w="120"/>
              <w:bottom w:type="dxa" w:w="80"/>
              <w:right w:type="dxa" w:w="120"/>
            </w:tcMar>
          </w:tcPr>
          <w:p>
            <w:r>
              <w:rPr>
                <w:rFonts w:ascii="Calibri" w:cs="Calibri" w:eastAsia="Calibri" w:hAnsi="Calibri"/>
                <w:b/>
                <w:bCs/>
                <w:color w:val="1A1A2E"/>
                <w:sz w:val="18"/>
                <w:szCs w:val="18"/>
              </w:rPr>
              <w:t xml:space="preserve">⚠  WARNING</w:t>
            </w:r>
          </w:p>
          <w:p>
            <w:r>
              <w:rPr>
                <w:rFonts w:ascii="Calibri" w:cs="Calibri" w:eastAsia="Calibri" w:hAnsi="Calibri"/>
                <w:color w:val="1A1A2E"/>
                <w:sz w:val="18"/>
                <w:szCs w:val="18"/>
              </w:rPr>
              <w:t xml:space="preserve">This playbook must be updated after every DR test or real incident to reflect lessons learned. Review all placeholders before each use.</w:t>
            </w:r>
          </w:p>
        </w:tc>
      </w:tr>
    </w:tbl>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CCCCCC"/>
        <w:sz w:val="16"/>
        <w:szCs w:val="16"/>
      </w:rPr>
      <w:t xml:space="preserve">Page </w:t>
    </w:r>
    <w:r>
      <w:rPr>
        <w:rFonts w:ascii="Calibri" w:cs="Calibri" w:eastAsia="Calibri" w:hAnsi="Calibri"/>
        <w:color w:val="CCCCCC"/>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of </w:t>
    </w:r>
    <w:r>
      <w:rPr>
        <w:rFonts w:ascii="Calibri" w:cs="Calibri" w:eastAsia="Calibri" w:hAnsi="Calibri"/>
        <w:color w:val="CCCCC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color w:val="CCCCCC"/>
        <w:sz w:val="16"/>
        <w:szCs w:val="16"/>
      </w:rPr>
      <w:t xml:space="preserve">CloudOps DR Playbook — SAS Viya / EKS / DAMS / RDS</w:t>
    </w:r>
    <w:r>
      <w:rPr>
        <w:rFonts w:ascii="Calibri" w:cs="Calibri" w:eastAsia="Calibri" w:hAnsi="Calibri"/>
        <w:b/>
        <w:bCs/>
        <w:color w:val="CCCCCC"/>
        <w:sz w:val="16"/>
        <w:szCs w:val="16"/>
      </w:rPr>
      <w:t xml:space="preserve">    |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Viya EKS DAMS RDS Disaster Recovery Playbook</dc:title>
  <dc:creator>CloudOps Team</dc:creator>
  <dc:description>DR Playbook — SAS Viya, EKS, DAMS, RDS Aurora, EFS</dc:description>
  <cp:lastModifiedBy>Un-named</cp:lastModifiedBy>
  <cp:revision>1</cp:revision>
  <dcterms:created xsi:type="dcterms:W3CDTF">2026-09-11T13:41:26.896Z</dcterms:created>
  <dcterms:modified xsi:type="dcterms:W3CDTF">2026-09-11T13:41:26.896Z</dcterms:modified>
</cp:coreProperties>
</file>

<file path=docProps/custom.xml><?xml version="1.0" encoding="utf-8"?>
<Properties xmlns="http://schemas.openxmlformats.org/officeDocument/2006/custom-properties" xmlns:vt="http://schemas.openxmlformats.org/officeDocument/2006/docPropsVTypes"/>
</file>