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álbum-de-analogias"/>
    <w:p>
      <w:pPr>
        <w:pStyle w:val="Heading1"/>
      </w:pPr>
      <w:r>
        <w:t xml:space="preserve">Álbum de analogias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quatro cópias da folha do veículo e lápis de cor.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uma hora, ou um veículo por dia durante quatro dias.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Repare em como o livro explica as coisas. Ele quase nunca dá uma definição —</w:t>
      </w:r>
      <w:r>
        <w:t xml:space="preserve"> </w:t>
      </w:r>
      <w:r>
        <w:t xml:space="preserve">ele</w:t>
      </w:r>
      <w:r>
        <w:t xml:space="preserve"> </w:t>
      </w:r>
      <w:r>
        <w:rPr>
          <w:b/>
          <w:bCs/>
        </w:rPr>
        <w:t xml:space="preserve">compara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mentalsoma</w:t>
      </w:r>
      <w:r>
        <w:t xml:space="preserve"> </w:t>
      </w:r>
      <w:r>
        <w:t xml:space="preserve">é um filtro, ou uma peneira que separa o suco da polpa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psicossoma</w:t>
      </w:r>
      <w:r>
        <w:t xml:space="preserve"> </w:t>
      </w:r>
      <w:r>
        <w:t xml:space="preserve">estica que nem massa de modelar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energossoma</w:t>
      </w:r>
      <w:r>
        <w:t xml:space="preserve"> </w:t>
      </w:r>
      <w:r>
        <w:t xml:space="preserve">é uma ponte que liga dois lugares — e também uma bateria de</w:t>
      </w:r>
      <w:r>
        <w:t xml:space="preserve"> </w:t>
      </w:r>
      <w:r>
        <w:t xml:space="preserve">celular</w:t>
      </w:r>
    </w:p>
    <w:p>
      <w:pPr>
        <w:pStyle w:val="Compact"/>
        <w:numPr>
          <w:ilvl w:val="0"/>
          <w:numId w:val="1001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corpos encaixados</w:t>
      </w:r>
      <w:r>
        <w:t xml:space="preserve"> </w:t>
      </w:r>
      <w:r>
        <w:t xml:space="preserve">são a água absorvida pela areia</w:t>
      </w:r>
    </w:p>
    <w:p>
      <w:pPr>
        <w:pStyle w:val="Compact"/>
        <w:numPr>
          <w:ilvl w:val="0"/>
          <w:numId w:val="1001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corpos</w:t>
      </w:r>
      <w:r>
        <w:t xml:space="preserve"> </w:t>
      </w:r>
      <w:r>
        <w:t xml:space="preserve">são roupas que a gente usa mas não é</w:t>
      </w:r>
    </w:p>
    <w:p>
      <w:pPr>
        <w:pStyle w:val="Compact"/>
        <w:numPr>
          <w:ilvl w:val="0"/>
          <w:numId w:val="1001"/>
        </w:numPr>
      </w:pPr>
      <w:r>
        <w:t xml:space="preserve">e a evolução, para Maria, é igual à do pokémon</w:t>
      </w:r>
    </w:p>
    <w:p>
      <w:pPr>
        <w:pStyle w:val="FirstParagraph"/>
      </w:pPr>
      <w:r>
        <w:t xml:space="preserve">Repare também em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inventou algumas delas. A ponte, a bateria e o</w:t>
      </w:r>
      <w:r>
        <w:t xml:space="preserve"> </w:t>
      </w:r>
      <w:r>
        <w:t xml:space="preserve">pokémon são de Maria. Antônio só responde</w:t>
      </w:r>
      <w:r>
        <w:t xml:space="preserve"> </w:t>
      </w:r>
      <w:r>
        <w:t xml:space="preserve">“Boa analogia”</w:t>
      </w:r>
      <w:r>
        <w:t xml:space="preserve">,</w:t>
      </w:r>
      <w:r>
        <w:t xml:space="preserve"> </w:t>
      </w:r>
      <w:r>
        <w:t xml:space="preserve">“Ótimo exemplo</w:t>
      </w:r>
      <w:r>
        <w:t xml:space="preserve"> </w:t>
      </w:r>
      <w:r>
        <w:t xml:space="preserve">Maria”</w:t>
      </w:r>
      <w:r>
        <w:t xml:space="preserve">,</w:t>
      </w:r>
      <w:r>
        <w:t xml:space="preserve"> </w:t>
      </w:r>
      <w:r>
        <w:t xml:space="preserve">“Isso mesmo Maria”</w:t>
      </w:r>
      <w:r>
        <w:t xml:space="preserve">.</w:t>
      </w:r>
    </w:p>
    <w:p>
      <w:pPr>
        <w:pStyle w:val="BodyText"/>
      </w:pPr>
      <w:r>
        <w:t xml:space="preserve">Agora é a sua vez.</w:t>
      </w:r>
    </w:p>
    <w:bookmarkEnd w:id="9"/>
    <w:bookmarkStart w:id="10" w:name="a-regra-difícil"/>
    <w:p>
      <w:pPr>
        <w:pStyle w:val="Heading2"/>
      </w:pPr>
      <w:r>
        <w:t xml:space="preserve">A regra difícil</w:t>
      </w:r>
    </w:p>
    <w:p>
      <w:pPr>
        <w:pStyle w:val="FirstParagraph"/>
      </w:pPr>
      <w:r>
        <w:rPr>
          <w:b/>
          <w:bCs/>
        </w:rPr>
        <w:t xml:space="preserve">Não pode repetir nenhuma comparação que já está no livro.</w:t>
      </w:r>
    </w:p>
    <w:p>
      <w:pPr>
        <w:pStyle w:val="BodyText"/>
      </w:pPr>
      <w:r>
        <w:t xml:space="preserve">Nenhuma. Se a sua ideia for filtro, peneira, massa de modelar, ponte, bateria,</w:t>
      </w:r>
      <w:r>
        <w:t xml:space="preserve"> </w:t>
      </w:r>
      <w:r>
        <w:t xml:space="preserve">areia, roupa ou pokémon, ela não vale — invente outra.</w:t>
      </w:r>
    </w:p>
    <w:bookmarkEnd w:id="10"/>
    <w:bookmarkStart w:id="11" w:name="passo-a-passo"/>
    <w:p>
      <w:pPr>
        <w:pStyle w:val="Heading2"/>
      </w:pPr>
      <w:r>
        <w:t xml:space="preserve">Passo a passo</w:t>
      </w:r>
    </w:p>
    <w:p>
      <w:pPr>
        <w:pStyle w:val="FirstParagraph"/>
      </w:pPr>
      <w:r>
        <w:t xml:space="preserve">Uma folha para cada veículo: soma, energossoma, psicossoma, mentalsoma. Em cada</w:t>
      </w:r>
      <w:r>
        <w:t xml:space="preserve"> </w:t>
      </w:r>
      <w:r>
        <w:t xml:space="preserve">uma:</w:t>
      </w:r>
    </w:p>
    <w:p>
      <w:pPr>
        <w:numPr>
          <w:ilvl w:val="0"/>
          <w:numId w:val="1002"/>
        </w:numPr>
      </w:pPr>
      <w:r>
        <w:t xml:space="preserve">Escreva o nome do veículo e, em</w:t>
      </w:r>
      <w:r>
        <w:t xml:space="preserve"> </w:t>
      </w:r>
      <w:r>
        <w:rPr>
          <w:b/>
          <w:bCs/>
        </w:rPr>
        <w:t xml:space="preserve">uma frase só</w:t>
      </w:r>
      <w:r>
        <w:t xml:space="preserve">, o que ele faz.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Invente uma comparação nova.</w:t>
      </w:r>
      <w:r>
        <w:t xml:space="preserve"> </w:t>
      </w:r>
      <w:r>
        <w:rPr>
          <w:i/>
          <w:iCs/>
        </w:rPr>
        <w:t xml:space="preserve">O mentalsoma é igual a…</w:t>
      </w:r>
      <w:r>
        <w:t xml:space="preserve"> </w:t>
      </w:r>
      <w:r>
        <w:t xml:space="preserve">Pode ser coisa,</w:t>
      </w:r>
      <w:r>
        <w:t xml:space="preserve"> </w:t>
      </w:r>
      <w:r>
        <w:t xml:space="preserve">bicho, máquina, personagem, lugar, jogo.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Desenhe</w:t>
      </w:r>
      <w:r>
        <w:t xml:space="preserve"> </w:t>
      </w:r>
      <w:r>
        <w:t xml:space="preserve">a sua comparação.</w:t>
      </w:r>
    </w:p>
    <w:p>
      <w:pPr>
        <w:numPr>
          <w:ilvl w:val="0"/>
          <w:numId w:val="1002"/>
        </w:numPr>
      </w:pPr>
      <w:r>
        <w:t xml:space="preserve">Explique embaixo</w:t>
      </w:r>
      <w:r>
        <w:t xml:space="preserve"> </w:t>
      </w:r>
      <w:r>
        <w:rPr>
          <w:b/>
          <w:bCs/>
        </w:rPr>
        <w:t xml:space="preserve">em que a comparação funciona</w:t>
      </w:r>
      <w:r>
        <w:t xml:space="preserve">: quais são as duas ou três</w:t>
      </w:r>
      <w:r>
        <w:t xml:space="preserve"> </w:t>
      </w:r>
      <w:r>
        <w:t xml:space="preserve">coisas parecidas.</w:t>
      </w:r>
    </w:p>
    <w:p>
      <w:pPr>
        <w:numPr>
          <w:ilvl w:val="0"/>
          <w:numId w:val="1002"/>
        </w:numPr>
      </w:pPr>
      <w:r>
        <w:t xml:space="preserve">E, mais importante: escreva</w:t>
      </w:r>
      <w:r>
        <w:t xml:space="preserve"> </w:t>
      </w:r>
      <w:r>
        <w:rPr>
          <w:b/>
          <w:bCs/>
        </w:rPr>
        <w:t xml:space="preserve">em que a comparação NÃO funciona.</w:t>
      </w:r>
    </w:p>
    <w:bookmarkEnd w:id="11"/>
    <w:bookmarkStart w:id="12" w:name="o-passo-5-é-o-coração-do-álbum"/>
    <w:p>
      <w:pPr>
        <w:pStyle w:val="Heading2"/>
      </w:pPr>
      <w:r>
        <w:t xml:space="preserve">O passo 5 é o coração do álbum</w:t>
      </w:r>
    </w:p>
    <w:p>
      <w:pPr>
        <w:pStyle w:val="FirstParagraph"/>
      </w:pPr>
      <w:r>
        <w:t xml:space="preserve">Toda comparação tem um ponto onde ela quebra. Achar esse ponto é o que mostra</w:t>
      </w:r>
      <w:r>
        <w:t xml:space="preserve"> </w:t>
      </w:r>
      <w:r>
        <w:t xml:space="preserve">que você entendeu de verdade.</w:t>
      </w:r>
    </w:p>
    <w:p>
      <w:pPr>
        <w:pStyle w:val="BodyText"/>
      </w:pPr>
      <w:r>
        <w:t xml:space="preserve">Um exemplo, com uma comparação do próprio livro: a peneira separa</w:t>
      </w:r>
      <w:r>
        <w:t xml:space="preserve"> </w:t>
      </w:r>
      <w:r>
        <w:rPr>
          <w:b/>
          <w:bCs/>
        </w:rPr>
        <w:t xml:space="preserve">sozinha</w:t>
      </w:r>
      <w:r>
        <w:t xml:space="preserve">,</w:t>
      </w:r>
      <w:r>
        <w:t xml:space="preserve"> </w:t>
      </w:r>
      <w:r>
        <w:t xml:space="preserve">sem escolher — e o mentalsoma</w:t>
      </w:r>
      <w:r>
        <w:t xml:space="preserve"> </w:t>
      </w:r>
      <w:r>
        <w:rPr>
          <w:b/>
          <w:bCs/>
        </w:rPr>
        <w:t xml:space="preserve">escolhe</w:t>
      </w:r>
      <w:r>
        <w:t xml:space="preserve">. Aí a comparação quebra.</w:t>
      </w:r>
    </w:p>
    <w:bookmarkEnd w:id="12"/>
    <w:bookmarkStart w:id="13" w:name="o-teste-real"/>
    <w:p>
      <w:pPr>
        <w:pStyle w:val="Heading2"/>
      </w:pPr>
      <w:r>
        <w:t xml:space="preserve">O teste real</w:t>
      </w:r>
    </w:p>
    <w:p>
      <w:pPr>
        <w:pStyle w:val="FirstParagraph"/>
      </w:pPr>
      <w:r>
        <w:t xml:space="preserve">Junte as quatro folhas num álbum e mostre para alguém que</w:t>
      </w:r>
      <w:r>
        <w:t xml:space="preserve"> </w:t>
      </w:r>
      <w:r>
        <w:rPr>
          <w:b/>
          <w:bCs/>
        </w:rPr>
        <w:t xml:space="preserve">não leu o livro</w:t>
      </w:r>
      <w:r>
        <w:t xml:space="preserve">.</w:t>
      </w:r>
    </w:p>
    <w:p>
      <w:pPr>
        <w:pStyle w:val="BodyText"/>
      </w:pPr>
      <w:r>
        <w:t xml:space="preserve">Se essa pessoa entender o que é cada veículo só pela sua comparação, o álbum</w:t>
      </w:r>
      <w:r>
        <w:t xml:space="preserve"> </w:t>
      </w:r>
      <w:r>
        <w:t xml:space="preserve">está bom. Se ela ficar confusa, veja qual folha travou e refaça</w:t>
      </w:r>
      <w:r>
        <w:t xml:space="preserve"> </w:t>
      </w:r>
      <w:r>
        <w:rPr>
          <w:b/>
          <w:bCs/>
        </w:rPr>
        <w:t xml:space="preserve">só ela</w:t>
      </w:r>
      <w:r>
        <w:t xml:space="preserve">.</w:t>
      </w:r>
    </w:p>
    <w:bookmarkEnd w:id="13"/>
    <w:bookmarkStart w:id="14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Se você travar numa folha e a única comparação que vier for a do livro, isso</w:t>
      </w:r>
      <w:r>
        <w:t xml:space="preserve"> </w:t>
      </w:r>
      <w:r>
        <w:t xml:space="preserve">não quer dizer que você é ruim nisso.</w:t>
      </w:r>
    </w:p>
    <w:p>
      <w:pPr>
        <w:pStyle w:val="BodyText"/>
      </w:pPr>
      <w:r>
        <w:t xml:space="preserve">Quer dizer que</w:t>
      </w:r>
      <w:r>
        <w:t xml:space="preserve"> </w:t>
      </w:r>
      <w:r>
        <w:rPr>
          <w:b/>
          <w:bCs/>
        </w:rPr>
        <w:t xml:space="preserve">essa parte ainda não ficou clara</w:t>
      </w:r>
      <w:r>
        <w:t xml:space="preserve">. Volte ao capítulo, leia de</w:t>
      </w:r>
      <w:r>
        <w:t xml:space="preserve"> </w:t>
      </w:r>
      <w:r>
        <w:t xml:space="preserve">novo, e tente amanhã.</w:t>
      </w:r>
    </w:p>
    <w:p>
      <w:pPr>
        <w:pStyle w:val="BodyText"/>
      </w:pPr>
      <w:r>
        <w:t xml:space="preserve">É um jeito de descobrir sozinho o que você entendeu e o que ainda não.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As comparações listadas estão nos capítulos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,</w:t>
      </w:r>
      <w:r>
        <w:t xml:space="preserve"> </w:t>
      </w:r>
      <w:r>
        <w:rPr>
          <w:i/>
          <w:iCs/>
        </w:rPr>
        <w:t xml:space="preserve">Junto e separado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. A resposta de</w:t>
      </w:r>
      <w:r>
        <w:t xml:space="preserve"> </w:t>
      </w:r>
      <w:r>
        <w:t xml:space="preserve">Antônio às analogias de Maria —</w:t>
      </w:r>
      <w:r>
        <w:t xml:space="preserve"> </w:t>
      </w:r>
      <w:r>
        <w:rPr>
          <w:i/>
          <w:iCs/>
        </w:rPr>
        <w:t xml:space="preserve">“Boa analogia”</w:t>
      </w:r>
      <w:r>
        <w:t xml:space="preserve">,</w:t>
      </w:r>
      <w:r>
        <w:t xml:space="preserve"> </w:t>
      </w:r>
      <w:r>
        <w:rPr>
          <w:i/>
          <w:iCs/>
        </w:rPr>
        <w:t xml:space="preserve">“Ótimo exemplo Maria”</w:t>
      </w:r>
      <w:r>
        <w:t xml:space="preserve">,</w:t>
      </w:r>
      <w:r>
        <w:t xml:space="preserve"> </w:t>
      </w:r>
      <w:r>
        <w:rPr>
          <w:i/>
          <w:iCs/>
        </w:rPr>
        <w:t xml:space="preserve">“Isso mesmo Maria”</w:t>
      </w:r>
      <w:r>
        <w:t xml:space="preserve"> </w:t>
      </w:r>
      <w:r>
        <w:t xml:space="preserve">— é sempre validação, nunca correção.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