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Progetto Usabilità e User Experience 2017/2018</w:t>
      </w:r>
    </w:p>
    <w:p w:rsidR="00000000" w:rsidDel="00000000" w:rsidP="00000000" w:rsidRDefault="00000000" w:rsidRPr="00000000" w14:paraId="00000002">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Informatica Magistrale - Università di Bologna</w:t>
      </w:r>
    </w:p>
    <w:p w:rsidR="00000000" w:rsidDel="00000000" w:rsidP="00000000" w:rsidRDefault="00000000" w:rsidRPr="00000000" w14:paraId="00000003">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Professore: Vitali Fabio</w:t>
      </w:r>
    </w:p>
    <w:p w:rsidR="00000000" w:rsidDel="00000000" w:rsidP="00000000" w:rsidRDefault="00000000" w:rsidRPr="00000000" w14:paraId="00000004">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FINAL DESIGN</w:t>
      </w:r>
    </w:p>
    <w:p w:rsidR="00000000" w:rsidDel="00000000" w:rsidP="00000000" w:rsidRDefault="00000000" w:rsidRPr="00000000" w14:paraId="0000000C">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Federcaccia.org - Hunting season</w:t>
      </w:r>
    </w:p>
    <w:p w:rsidR="00000000" w:rsidDel="00000000" w:rsidP="00000000" w:rsidRDefault="00000000" w:rsidRPr="00000000" w14:paraId="0000000D">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1">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3">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4">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6">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7">
      <w:pPr>
        <w:rPr>
          <w:rFonts w:ascii="Roboto" w:cs="Roboto" w:eastAsia="Roboto" w:hAnsi="Roboto"/>
          <w:b w:val="1"/>
        </w:rPr>
      </w:pPr>
      <w:r w:rsidDel="00000000" w:rsidR="00000000" w:rsidRPr="00000000">
        <w:rPr>
          <w:rFonts w:ascii="Roboto" w:cs="Roboto" w:eastAsia="Roboto" w:hAnsi="Roboto"/>
          <w:b w:val="1"/>
          <w:rtl w:val="0"/>
        </w:rPr>
        <w:t xml:space="preserve">Montanari</w:t>
      </w:r>
      <w:r w:rsidDel="00000000" w:rsidR="00000000" w:rsidRPr="00000000">
        <w:rPr>
          <w:rFonts w:ascii="Roboto" w:cs="Roboto" w:eastAsia="Roboto" w:hAnsi="Roboto"/>
          <w:b w:val="1"/>
          <w:rtl w:val="0"/>
        </w:rPr>
        <w:t xml:space="preserve"> Davide</w:t>
      </w:r>
    </w:p>
    <w:p w:rsidR="00000000" w:rsidDel="00000000" w:rsidP="00000000" w:rsidRDefault="00000000" w:rsidRPr="00000000" w14:paraId="00000018">
      <w:pPr>
        <w:rPr>
          <w:rFonts w:ascii="Roboto" w:cs="Roboto" w:eastAsia="Roboto" w:hAnsi="Roboto"/>
          <w:b w:val="1"/>
        </w:rPr>
      </w:pPr>
      <w:r w:rsidDel="00000000" w:rsidR="00000000" w:rsidRPr="00000000">
        <w:rPr>
          <w:rFonts w:ascii="Roboto" w:cs="Roboto" w:eastAsia="Roboto" w:hAnsi="Roboto"/>
          <w:b w:val="1"/>
          <w:rtl w:val="0"/>
        </w:rPr>
        <w:t xml:space="preserve">0000859687 – </w:t>
      </w:r>
      <w:hyperlink r:id="rId6">
        <w:r w:rsidDel="00000000" w:rsidR="00000000" w:rsidRPr="00000000">
          <w:rPr>
            <w:rFonts w:ascii="Roboto" w:cs="Roboto" w:eastAsia="Roboto" w:hAnsi="Roboto"/>
            <w:b w:val="1"/>
            <w:color w:val="1155cc"/>
            <w:u w:val="single"/>
            <w:rtl w:val="0"/>
          </w:rPr>
          <w:t xml:space="preserve">davide.montanari@studio.unibo.it</w:t>
        </w:r>
      </w:hyperlink>
      <w:r w:rsidDel="00000000" w:rsidR="00000000" w:rsidRPr="00000000">
        <w:rPr>
          <w:rtl w:val="0"/>
        </w:rPr>
      </w:r>
    </w:p>
    <w:p w:rsidR="00000000" w:rsidDel="00000000" w:rsidP="00000000" w:rsidRDefault="00000000" w:rsidRPr="00000000" w14:paraId="00000019">
      <w:pPr>
        <w:rPr>
          <w:rFonts w:ascii="Roboto" w:cs="Roboto" w:eastAsia="Roboto" w:hAnsi="Roboto"/>
          <w:b w:val="1"/>
        </w:rPr>
      </w:pPr>
      <w:r w:rsidDel="00000000" w:rsidR="00000000" w:rsidRPr="00000000">
        <w:rPr>
          <w:rtl w:val="0"/>
        </w:rPr>
      </w:r>
    </w:p>
    <w:p w:rsidR="00000000" w:rsidDel="00000000" w:rsidP="00000000" w:rsidRDefault="00000000" w:rsidRPr="00000000" w14:paraId="0000001A">
      <w:pPr>
        <w:rPr>
          <w:rFonts w:ascii="Roboto" w:cs="Roboto" w:eastAsia="Roboto" w:hAnsi="Roboto"/>
          <w:b w:val="1"/>
        </w:rPr>
      </w:pPr>
      <w:r w:rsidDel="00000000" w:rsidR="00000000" w:rsidRPr="00000000">
        <w:rPr>
          <w:rFonts w:ascii="Roboto" w:cs="Roboto" w:eastAsia="Roboto" w:hAnsi="Roboto"/>
          <w:b w:val="1"/>
          <w:rtl w:val="0"/>
        </w:rPr>
        <w:t xml:space="preserve">Morabito Andrea</w:t>
      </w:r>
    </w:p>
    <w:p w:rsidR="00000000" w:rsidDel="00000000" w:rsidP="00000000" w:rsidRDefault="00000000" w:rsidRPr="00000000" w14:paraId="0000001B">
      <w:pPr>
        <w:rPr>
          <w:rFonts w:ascii="Roboto" w:cs="Roboto" w:eastAsia="Roboto" w:hAnsi="Roboto"/>
          <w:b w:val="1"/>
        </w:rPr>
      </w:pPr>
      <w:r w:rsidDel="00000000" w:rsidR="00000000" w:rsidRPr="00000000">
        <w:rPr>
          <w:rFonts w:ascii="Roboto" w:cs="Roboto" w:eastAsia="Roboto" w:hAnsi="Roboto"/>
          <w:b w:val="1"/>
          <w:rtl w:val="0"/>
        </w:rPr>
        <w:t xml:space="preserve">0000859156 – </w:t>
      </w:r>
      <w:hyperlink r:id="rId7">
        <w:r w:rsidDel="00000000" w:rsidR="00000000" w:rsidRPr="00000000">
          <w:rPr>
            <w:rFonts w:ascii="Roboto" w:cs="Roboto" w:eastAsia="Roboto" w:hAnsi="Roboto"/>
            <w:b w:val="1"/>
            <w:color w:val="1155cc"/>
            <w:u w:val="single"/>
            <w:rtl w:val="0"/>
          </w:rPr>
          <w:t xml:space="preserve">andrea.morabito2@studio.unibo.it</w:t>
        </w:r>
      </w:hyperlink>
      <w:r w:rsidDel="00000000" w:rsidR="00000000" w:rsidRPr="00000000">
        <w:rPr>
          <w:rtl w:val="0"/>
        </w:rPr>
      </w:r>
    </w:p>
    <w:p w:rsidR="00000000" w:rsidDel="00000000" w:rsidP="00000000" w:rsidRDefault="00000000" w:rsidRPr="00000000" w14:paraId="0000001C">
      <w:pPr>
        <w:rPr>
          <w:rFonts w:ascii="Roboto" w:cs="Roboto" w:eastAsia="Roboto" w:hAnsi="Roboto"/>
          <w:b w:val="1"/>
        </w:rPr>
      </w:pPr>
      <w:r w:rsidDel="00000000" w:rsidR="00000000" w:rsidRPr="00000000">
        <w:rPr>
          <w:rtl w:val="0"/>
        </w:rPr>
      </w:r>
    </w:p>
    <w:p w:rsidR="00000000" w:rsidDel="00000000" w:rsidP="00000000" w:rsidRDefault="00000000" w:rsidRPr="00000000" w14:paraId="0000001D">
      <w:pPr>
        <w:rPr>
          <w:rFonts w:ascii="Roboto" w:cs="Roboto" w:eastAsia="Roboto" w:hAnsi="Roboto"/>
          <w:b w:val="1"/>
        </w:rPr>
      </w:pPr>
      <w:r w:rsidDel="00000000" w:rsidR="00000000" w:rsidRPr="00000000">
        <w:rPr>
          <w:rFonts w:ascii="Roboto" w:cs="Roboto" w:eastAsia="Roboto" w:hAnsi="Roboto"/>
          <w:b w:val="1"/>
          <w:rtl w:val="0"/>
        </w:rPr>
        <w:t xml:space="preserve">Vadalà Natale</w:t>
      </w:r>
    </w:p>
    <w:p w:rsidR="00000000" w:rsidDel="00000000" w:rsidP="00000000" w:rsidRDefault="00000000" w:rsidRPr="00000000" w14:paraId="0000001E">
      <w:pPr>
        <w:rPr>
          <w:rFonts w:ascii="Roboto" w:cs="Roboto" w:eastAsia="Roboto" w:hAnsi="Roboto"/>
          <w:b w:val="1"/>
        </w:rPr>
      </w:pPr>
      <w:r w:rsidDel="00000000" w:rsidR="00000000" w:rsidRPr="00000000">
        <w:rPr>
          <w:rFonts w:ascii="Roboto" w:cs="Roboto" w:eastAsia="Roboto" w:hAnsi="Roboto"/>
          <w:b w:val="1"/>
          <w:rtl w:val="0"/>
        </w:rPr>
        <w:t xml:space="preserve">0000819531 – </w:t>
      </w:r>
      <w:hyperlink r:id="rId8">
        <w:r w:rsidDel="00000000" w:rsidR="00000000" w:rsidRPr="00000000">
          <w:rPr>
            <w:rFonts w:ascii="Roboto" w:cs="Roboto" w:eastAsia="Roboto" w:hAnsi="Roboto"/>
            <w:b w:val="1"/>
            <w:color w:val="1155cc"/>
            <w:u w:val="single"/>
            <w:rtl w:val="0"/>
          </w:rPr>
          <w:t xml:space="preserve">natale.vadala@studio.unibo.it</w:t>
        </w:r>
      </w:hyperlink>
      <w:r w:rsidDel="00000000" w:rsidR="00000000" w:rsidRPr="00000000">
        <w:rPr>
          <w:rtl w:val="0"/>
        </w:rPr>
      </w:r>
    </w:p>
    <w:p w:rsidR="00000000" w:rsidDel="00000000" w:rsidP="00000000" w:rsidRDefault="00000000" w:rsidRPr="00000000" w14:paraId="0000001F">
      <w:pPr>
        <w:rPr>
          <w:rFonts w:ascii="Roboto" w:cs="Roboto" w:eastAsia="Roboto" w:hAnsi="Roboto"/>
          <w:b w:val="1"/>
        </w:rPr>
      </w:pPr>
      <w:r w:rsidDel="00000000" w:rsidR="00000000" w:rsidRPr="00000000">
        <w:rPr>
          <w:rtl w:val="0"/>
        </w:rPr>
      </w:r>
    </w:p>
    <w:p w:rsidR="00000000" w:rsidDel="00000000" w:rsidP="00000000" w:rsidRDefault="00000000" w:rsidRPr="00000000" w14:paraId="00000020">
      <w:pPr>
        <w:rPr>
          <w:rFonts w:ascii="Roboto" w:cs="Roboto" w:eastAsia="Roboto" w:hAnsi="Roboto"/>
          <w:b w:val="1"/>
        </w:rPr>
      </w:pPr>
      <w:r w:rsidDel="00000000" w:rsidR="00000000" w:rsidRPr="00000000">
        <w:rPr>
          <w:rtl w:val="0"/>
        </w:rPr>
      </w:r>
    </w:p>
    <w:p w:rsidR="00000000" w:rsidDel="00000000" w:rsidP="00000000" w:rsidRDefault="00000000" w:rsidRPr="00000000" w14:paraId="00000021">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Sommario</w:t>
      </w:r>
    </w:p>
    <w:p w:rsidR="00000000" w:rsidDel="00000000" w:rsidP="00000000" w:rsidRDefault="00000000" w:rsidRPr="00000000" w14:paraId="00000022">
      <w:pPr>
        <w:rPr>
          <w:rFonts w:ascii="Roboto" w:cs="Roboto" w:eastAsia="Roboto" w:hAnsi="Roboto"/>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Roboto" w:cs="Roboto" w:eastAsia="Roboto" w:hAnsi="Roboto"/>
              <w:sz w:val="36"/>
              <w:szCs w:val="36"/>
            </w:rPr>
          </w:pPr>
          <w:r w:rsidDel="00000000" w:rsidR="00000000" w:rsidRPr="00000000">
            <w:fldChar w:fldCharType="begin"/>
            <w:instrText xml:space="preserve"> TOC \h \u \z </w:instrText>
            <w:fldChar w:fldCharType="separate"/>
          </w:r>
          <w:hyperlink w:anchor="_8ngtk8xku42a">
            <w:r w:rsidDel="00000000" w:rsidR="00000000" w:rsidRPr="00000000">
              <w:rPr>
                <w:rFonts w:ascii="Roboto" w:cs="Roboto" w:eastAsia="Roboto" w:hAnsi="Roboto"/>
                <w:b w:val="1"/>
                <w:sz w:val="36"/>
                <w:szCs w:val="36"/>
                <w:rtl w:val="0"/>
              </w:rPr>
              <w:t xml:space="preserve">Introduzione</w:t>
            </w:r>
          </w:hyperlink>
          <w:r w:rsidDel="00000000" w:rsidR="00000000" w:rsidRPr="00000000">
            <w:rPr>
              <w:rFonts w:ascii="Roboto" w:cs="Roboto" w:eastAsia="Roboto" w:hAnsi="Roboto"/>
              <w:b w:val="1"/>
              <w:sz w:val="36"/>
              <w:szCs w:val="36"/>
              <w:rtl w:val="0"/>
            </w:rPr>
            <w:tab/>
          </w:r>
          <w:r w:rsidDel="00000000" w:rsidR="00000000" w:rsidRPr="00000000">
            <w:fldChar w:fldCharType="begin"/>
            <w:instrText xml:space="preserve"> PAGEREF _8ngtk8xku42a \h </w:instrText>
            <w:fldChar w:fldCharType="separate"/>
          </w:r>
          <w:r w:rsidDel="00000000" w:rsidR="00000000" w:rsidRPr="00000000">
            <w:rPr>
              <w:rFonts w:ascii="Roboto" w:cs="Roboto" w:eastAsia="Roboto" w:hAnsi="Roboto"/>
              <w:b w:val="1"/>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Roboto" w:cs="Roboto" w:eastAsia="Roboto" w:hAnsi="Roboto"/>
              <w:sz w:val="36"/>
              <w:szCs w:val="36"/>
            </w:rPr>
          </w:pPr>
          <w:hyperlink w:anchor="_5h3udzr92dlt">
            <w:r w:rsidDel="00000000" w:rsidR="00000000" w:rsidRPr="00000000">
              <w:rPr>
                <w:rFonts w:ascii="Roboto" w:cs="Roboto" w:eastAsia="Roboto" w:hAnsi="Roboto"/>
                <w:b w:val="1"/>
                <w:sz w:val="36"/>
                <w:szCs w:val="36"/>
                <w:rtl w:val="0"/>
              </w:rPr>
              <w:t xml:space="preserve">Utenza Target</w:t>
            </w:r>
          </w:hyperlink>
          <w:r w:rsidDel="00000000" w:rsidR="00000000" w:rsidRPr="00000000">
            <w:rPr>
              <w:rFonts w:ascii="Roboto" w:cs="Roboto" w:eastAsia="Roboto" w:hAnsi="Roboto"/>
              <w:b w:val="1"/>
              <w:sz w:val="36"/>
              <w:szCs w:val="36"/>
              <w:rtl w:val="0"/>
            </w:rPr>
            <w:tab/>
          </w:r>
          <w:r w:rsidDel="00000000" w:rsidR="00000000" w:rsidRPr="00000000">
            <w:fldChar w:fldCharType="begin"/>
            <w:instrText xml:space="preserve"> PAGEREF _5h3udzr92dlt \h </w:instrText>
            <w:fldChar w:fldCharType="separate"/>
          </w:r>
          <w:r w:rsidDel="00000000" w:rsidR="00000000" w:rsidRPr="00000000">
            <w:rPr>
              <w:rFonts w:ascii="Roboto" w:cs="Roboto" w:eastAsia="Roboto" w:hAnsi="Roboto"/>
              <w:b w:val="1"/>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Roboto" w:cs="Roboto" w:eastAsia="Roboto" w:hAnsi="Roboto"/>
              <w:sz w:val="36"/>
              <w:szCs w:val="36"/>
            </w:rPr>
          </w:pPr>
          <w:hyperlink w:anchor="_3etl33y9o3ir">
            <w:r w:rsidDel="00000000" w:rsidR="00000000" w:rsidRPr="00000000">
              <w:rPr>
                <w:rFonts w:ascii="Roboto" w:cs="Roboto" w:eastAsia="Roboto" w:hAnsi="Roboto"/>
                <w:b w:val="1"/>
                <w:sz w:val="36"/>
                <w:szCs w:val="36"/>
                <w:rtl w:val="0"/>
              </w:rPr>
              <w:t xml:space="preserve">Blueprint</w:t>
            </w:r>
          </w:hyperlink>
          <w:r w:rsidDel="00000000" w:rsidR="00000000" w:rsidRPr="00000000">
            <w:rPr>
              <w:rFonts w:ascii="Roboto" w:cs="Roboto" w:eastAsia="Roboto" w:hAnsi="Roboto"/>
              <w:b w:val="1"/>
              <w:sz w:val="36"/>
              <w:szCs w:val="36"/>
              <w:rtl w:val="0"/>
            </w:rPr>
            <w:tab/>
          </w:r>
          <w:r w:rsidDel="00000000" w:rsidR="00000000" w:rsidRPr="00000000">
            <w:fldChar w:fldCharType="begin"/>
            <w:instrText xml:space="preserve"> PAGEREF _3etl33y9o3ir \h </w:instrText>
            <w:fldChar w:fldCharType="separate"/>
          </w:r>
          <w:r w:rsidDel="00000000" w:rsidR="00000000" w:rsidRPr="00000000">
            <w:rPr>
              <w:rFonts w:ascii="Roboto" w:cs="Roboto" w:eastAsia="Roboto" w:hAnsi="Roboto"/>
              <w:b w:val="1"/>
              <w:sz w:val="36"/>
              <w:szCs w:val="3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Roboto" w:cs="Roboto" w:eastAsia="Roboto" w:hAnsi="Roboto"/>
              <w:sz w:val="36"/>
              <w:szCs w:val="36"/>
            </w:rPr>
          </w:pPr>
          <w:hyperlink w:anchor="_3kakd0r9g917">
            <w:r w:rsidDel="00000000" w:rsidR="00000000" w:rsidRPr="00000000">
              <w:rPr>
                <w:rFonts w:ascii="Roboto" w:cs="Roboto" w:eastAsia="Roboto" w:hAnsi="Roboto"/>
                <w:b w:val="1"/>
                <w:sz w:val="36"/>
                <w:szCs w:val="36"/>
                <w:rtl w:val="0"/>
              </w:rPr>
              <w:t xml:space="preserve">Wireframes</w:t>
            </w:r>
          </w:hyperlink>
          <w:r w:rsidDel="00000000" w:rsidR="00000000" w:rsidRPr="00000000">
            <w:rPr>
              <w:rFonts w:ascii="Roboto" w:cs="Roboto" w:eastAsia="Roboto" w:hAnsi="Roboto"/>
              <w:b w:val="1"/>
              <w:sz w:val="36"/>
              <w:szCs w:val="36"/>
              <w:rtl w:val="0"/>
            </w:rPr>
            <w:tab/>
          </w:r>
          <w:r w:rsidDel="00000000" w:rsidR="00000000" w:rsidRPr="00000000">
            <w:fldChar w:fldCharType="begin"/>
            <w:instrText xml:space="preserve"> PAGEREF _3kakd0r9g917 \h </w:instrText>
            <w:fldChar w:fldCharType="separate"/>
          </w:r>
          <w:r w:rsidDel="00000000" w:rsidR="00000000" w:rsidRPr="00000000">
            <w:rPr>
              <w:rFonts w:ascii="Roboto" w:cs="Roboto" w:eastAsia="Roboto" w:hAnsi="Roboto"/>
              <w:b w:val="1"/>
              <w:sz w:val="36"/>
              <w:szCs w:val="3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Roboto" w:cs="Roboto" w:eastAsia="Roboto" w:hAnsi="Roboto"/>
              <w:sz w:val="36"/>
              <w:szCs w:val="36"/>
            </w:rPr>
          </w:pPr>
          <w:hyperlink w:anchor="_2t4necgg5c1s">
            <w:r w:rsidDel="00000000" w:rsidR="00000000" w:rsidRPr="00000000">
              <w:rPr>
                <w:rFonts w:ascii="Roboto" w:cs="Roboto" w:eastAsia="Roboto" w:hAnsi="Roboto"/>
                <w:sz w:val="36"/>
                <w:szCs w:val="36"/>
                <w:rtl w:val="0"/>
              </w:rPr>
              <w:t xml:space="preserve">Menu superiore</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_2t4necgg5c1s \h </w:instrText>
            <w:fldChar w:fldCharType="separate"/>
          </w:r>
          <w:r w:rsidDel="00000000" w:rsidR="00000000" w:rsidRPr="00000000">
            <w:rPr>
              <w:rFonts w:ascii="Roboto" w:cs="Roboto" w:eastAsia="Roboto" w:hAnsi="Roboto"/>
              <w:sz w:val="36"/>
              <w:szCs w:val="3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Roboto" w:cs="Roboto" w:eastAsia="Roboto" w:hAnsi="Roboto"/>
              <w:sz w:val="36"/>
              <w:szCs w:val="36"/>
            </w:rPr>
          </w:pPr>
          <w:hyperlink w:anchor="_w0s00q7ukqkh">
            <w:r w:rsidDel="00000000" w:rsidR="00000000" w:rsidRPr="00000000">
              <w:rPr>
                <w:rFonts w:ascii="Roboto" w:cs="Roboto" w:eastAsia="Roboto" w:hAnsi="Roboto"/>
                <w:sz w:val="36"/>
                <w:szCs w:val="36"/>
                <w:rtl w:val="0"/>
              </w:rPr>
              <w:t xml:space="preserve">Home</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_w0s00q7ukqkh \h </w:instrText>
            <w:fldChar w:fldCharType="separate"/>
          </w:r>
          <w:r w:rsidDel="00000000" w:rsidR="00000000" w:rsidRPr="00000000">
            <w:rPr>
              <w:rFonts w:ascii="Roboto" w:cs="Roboto" w:eastAsia="Roboto" w:hAnsi="Roboto"/>
              <w:sz w:val="36"/>
              <w:szCs w:val="3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Roboto" w:cs="Roboto" w:eastAsia="Roboto" w:hAnsi="Roboto"/>
              <w:sz w:val="36"/>
              <w:szCs w:val="36"/>
            </w:rPr>
          </w:pPr>
          <w:hyperlink w:anchor="_e49760apc6bw">
            <w:r w:rsidDel="00000000" w:rsidR="00000000" w:rsidRPr="00000000">
              <w:rPr>
                <w:rFonts w:ascii="Roboto" w:cs="Roboto" w:eastAsia="Roboto" w:hAnsi="Roboto"/>
                <w:sz w:val="36"/>
                <w:szCs w:val="36"/>
                <w:rtl w:val="0"/>
              </w:rPr>
              <w:t xml:space="preserve">Archivio News</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_e49760apc6bw \h </w:instrText>
            <w:fldChar w:fldCharType="separate"/>
          </w:r>
          <w:r w:rsidDel="00000000" w:rsidR="00000000" w:rsidRPr="00000000">
            <w:rPr>
              <w:rFonts w:ascii="Roboto" w:cs="Roboto" w:eastAsia="Roboto" w:hAnsi="Roboto"/>
              <w:sz w:val="36"/>
              <w:szCs w:val="3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Roboto" w:cs="Roboto" w:eastAsia="Roboto" w:hAnsi="Roboto"/>
              <w:sz w:val="36"/>
              <w:szCs w:val="36"/>
            </w:rPr>
          </w:pPr>
          <w:hyperlink w:anchor="_7pyo6l1um2y8">
            <w:r w:rsidDel="00000000" w:rsidR="00000000" w:rsidRPr="00000000">
              <w:rPr>
                <w:rFonts w:ascii="Roboto" w:cs="Roboto" w:eastAsia="Roboto" w:hAnsi="Roboto"/>
                <w:sz w:val="36"/>
                <w:szCs w:val="36"/>
                <w:rtl w:val="0"/>
              </w:rPr>
              <w:t xml:space="preserve">Normative</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_7pyo6l1um2y8 \h </w:instrText>
            <w:fldChar w:fldCharType="separate"/>
          </w:r>
          <w:r w:rsidDel="00000000" w:rsidR="00000000" w:rsidRPr="00000000">
            <w:rPr>
              <w:rFonts w:ascii="Roboto" w:cs="Roboto" w:eastAsia="Roboto" w:hAnsi="Roboto"/>
              <w:sz w:val="36"/>
              <w:szCs w:val="3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Roboto" w:cs="Roboto" w:eastAsia="Roboto" w:hAnsi="Roboto"/>
              <w:sz w:val="36"/>
              <w:szCs w:val="36"/>
            </w:rPr>
          </w:pPr>
          <w:hyperlink w:anchor="_f0p0hi8xfby3">
            <w:r w:rsidDel="00000000" w:rsidR="00000000" w:rsidRPr="00000000">
              <w:rPr>
                <w:rFonts w:ascii="Roboto" w:cs="Roboto" w:eastAsia="Roboto" w:hAnsi="Roboto"/>
                <w:sz w:val="36"/>
                <w:szCs w:val="36"/>
                <w:rtl w:val="0"/>
              </w:rPr>
              <w:t xml:space="preserve">Licenza e Tesseramento</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_f0p0hi8xfby3 \h </w:instrText>
            <w:fldChar w:fldCharType="separate"/>
          </w:r>
          <w:r w:rsidDel="00000000" w:rsidR="00000000" w:rsidRPr="00000000">
            <w:rPr>
              <w:rFonts w:ascii="Roboto" w:cs="Roboto" w:eastAsia="Roboto" w:hAnsi="Roboto"/>
              <w:sz w:val="36"/>
              <w:szCs w:val="3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Roboto" w:cs="Roboto" w:eastAsia="Roboto" w:hAnsi="Roboto"/>
              <w:sz w:val="36"/>
              <w:szCs w:val="36"/>
            </w:rPr>
          </w:pPr>
          <w:hyperlink w:anchor="_7uzl6ima83yz">
            <w:r w:rsidDel="00000000" w:rsidR="00000000" w:rsidRPr="00000000">
              <w:rPr>
                <w:rFonts w:ascii="Roboto" w:cs="Roboto" w:eastAsia="Roboto" w:hAnsi="Roboto"/>
                <w:sz w:val="36"/>
                <w:szCs w:val="36"/>
                <w:rtl w:val="0"/>
              </w:rPr>
              <w:t xml:space="preserve">Progetti e Ricerche</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_7uzl6ima83yz \h </w:instrText>
            <w:fldChar w:fldCharType="separate"/>
          </w:r>
          <w:r w:rsidDel="00000000" w:rsidR="00000000" w:rsidRPr="00000000">
            <w:rPr>
              <w:rFonts w:ascii="Roboto" w:cs="Roboto" w:eastAsia="Roboto" w:hAnsi="Roboto"/>
              <w:sz w:val="36"/>
              <w:szCs w:val="3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Roboto" w:cs="Roboto" w:eastAsia="Roboto" w:hAnsi="Roboto"/>
              <w:sz w:val="36"/>
              <w:szCs w:val="36"/>
            </w:rPr>
          </w:pPr>
          <w:hyperlink w:anchor="_t5tj4iqqesah">
            <w:r w:rsidDel="00000000" w:rsidR="00000000" w:rsidRPr="00000000">
              <w:rPr>
                <w:rFonts w:ascii="Roboto" w:cs="Roboto" w:eastAsia="Roboto" w:hAnsi="Roboto"/>
                <w:sz w:val="36"/>
                <w:szCs w:val="36"/>
                <w:rtl w:val="0"/>
              </w:rPr>
              <w:t xml:space="preserve">Contatti</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_t5tj4iqqesah \h </w:instrText>
            <w:fldChar w:fldCharType="separate"/>
          </w:r>
          <w:r w:rsidDel="00000000" w:rsidR="00000000" w:rsidRPr="00000000">
            <w:rPr>
              <w:rFonts w:ascii="Roboto" w:cs="Roboto" w:eastAsia="Roboto" w:hAnsi="Roboto"/>
              <w:sz w:val="36"/>
              <w:szCs w:val="3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Roboto" w:cs="Roboto" w:eastAsia="Roboto" w:hAnsi="Roboto"/>
              <w:sz w:val="36"/>
              <w:szCs w:val="36"/>
            </w:rPr>
          </w:pPr>
          <w:hyperlink w:anchor="_byw104vqeq2">
            <w:r w:rsidDel="00000000" w:rsidR="00000000" w:rsidRPr="00000000">
              <w:rPr>
                <w:rFonts w:ascii="Roboto" w:cs="Roboto" w:eastAsia="Roboto" w:hAnsi="Roboto"/>
                <w:sz w:val="36"/>
                <w:szCs w:val="36"/>
                <w:rtl w:val="0"/>
              </w:rPr>
              <w:t xml:space="preserve">Menu laterale</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_byw104vqeq2 \h </w:instrText>
            <w:fldChar w:fldCharType="separate"/>
          </w:r>
          <w:r w:rsidDel="00000000" w:rsidR="00000000" w:rsidRPr="00000000">
            <w:rPr>
              <w:rFonts w:ascii="Roboto" w:cs="Roboto" w:eastAsia="Roboto" w:hAnsi="Roboto"/>
              <w:sz w:val="36"/>
              <w:szCs w:val="3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Roboto" w:cs="Roboto" w:eastAsia="Roboto" w:hAnsi="Roboto"/>
              <w:sz w:val="36"/>
              <w:szCs w:val="36"/>
            </w:rPr>
          </w:pPr>
          <w:hyperlink w:anchor="_z02cafkb3zhk">
            <w:r w:rsidDel="00000000" w:rsidR="00000000" w:rsidRPr="00000000">
              <w:rPr>
                <w:rFonts w:ascii="Roboto" w:cs="Roboto" w:eastAsia="Roboto" w:hAnsi="Roboto"/>
                <w:sz w:val="36"/>
                <w:szCs w:val="36"/>
                <w:rtl w:val="0"/>
              </w:rPr>
              <w:t xml:space="preserve">Servizi Assicurativi</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_z02cafkb3zhk \h </w:instrText>
            <w:fldChar w:fldCharType="separate"/>
          </w:r>
          <w:r w:rsidDel="00000000" w:rsidR="00000000" w:rsidRPr="00000000">
            <w:rPr>
              <w:rFonts w:ascii="Roboto" w:cs="Roboto" w:eastAsia="Roboto" w:hAnsi="Roboto"/>
              <w:sz w:val="36"/>
              <w:szCs w:val="3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Roboto" w:cs="Roboto" w:eastAsia="Roboto" w:hAnsi="Roboto"/>
              <w:sz w:val="36"/>
              <w:szCs w:val="36"/>
            </w:rPr>
          </w:pPr>
          <w:hyperlink w:anchor="_hqe7tas7llbd">
            <w:r w:rsidDel="00000000" w:rsidR="00000000" w:rsidRPr="00000000">
              <w:rPr>
                <w:rFonts w:ascii="Roboto" w:cs="Roboto" w:eastAsia="Roboto" w:hAnsi="Roboto"/>
                <w:sz w:val="36"/>
                <w:szCs w:val="36"/>
                <w:rtl w:val="0"/>
              </w:rPr>
              <w:t xml:space="preserve">Volontariato</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_hqe7tas7llbd \h </w:instrText>
            <w:fldChar w:fldCharType="separate"/>
          </w:r>
          <w:r w:rsidDel="00000000" w:rsidR="00000000" w:rsidRPr="00000000">
            <w:rPr>
              <w:rFonts w:ascii="Roboto" w:cs="Roboto" w:eastAsia="Roboto" w:hAnsi="Roboto"/>
              <w:sz w:val="36"/>
              <w:szCs w:val="3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Roboto" w:cs="Roboto" w:eastAsia="Roboto" w:hAnsi="Roboto"/>
              <w:sz w:val="36"/>
              <w:szCs w:val="36"/>
            </w:rPr>
          </w:pPr>
          <w:hyperlink w:anchor="_kq87a4jsm035">
            <w:r w:rsidDel="00000000" w:rsidR="00000000" w:rsidRPr="00000000">
              <w:rPr>
                <w:rFonts w:ascii="Roboto" w:cs="Roboto" w:eastAsia="Roboto" w:hAnsi="Roboto"/>
                <w:sz w:val="36"/>
                <w:szCs w:val="36"/>
                <w:rtl w:val="0"/>
              </w:rPr>
              <w:t xml:space="preserve">Stagione di caccia</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_kq87a4jsm035 \h </w:instrText>
            <w:fldChar w:fldCharType="separate"/>
          </w:r>
          <w:r w:rsidDel="00000000" w:rsidR="00000000" w:rsidRPr="00000000">
            <w:rPr>
              <w:rFonts w:ascii="Roboto" w:cs="Roboto" w:eastAsia="Roboto" w:hAnsi="Roboto"/>
              <w:sz w:val="36"/>
              <w:szCs w:val="3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Roboto" w:cs="Roboto" w:eastAsia="Roboto" w:hAnsi="Roboto"/>
              <w:sz w:val="36"/>
              <w:szCs w:val="36"/>
            </w:rPr>
          </w:pPr>
          <w:hyperlink w:anchor="_z7g7kgrg1usq">
            <w:r w:rsidDel="00000000" w:rsidR="00000000" w:rsidRPr="00000000">
              <w:rPr>
                <w:rFonts w:ascii="Roboto" w:cs="Roboto" w:eastAsia="Roboto" w:hAnsi="Roboto"/>
                <w:sz w:val="36"/>
                <w:szCs w:val="36"/>
                <w:rtl w:val="0"/>
              </w:rPr>
              <w:t xml:space="preserve">La FIDC</w:t>
            </w:r>
          </w:hyperlink>
          <w:r w:rsidDel="00000000" w:rsidR="00000000" w:rsidRPr="00000000">
            <w:rPr>
              <w:rFonts w:ascii="Roboto" w:cs="Roboto" w:eastAsia="Roboto" w:hAnsi="Roboto"/>
              <w:sz w:val="36"/>
              <w:szCs w:val="36"/>
              <w:rtl w:val="0"/>
            </w:rPr>
            <w:tab/>
          </w:r>
          <w:r w:rsidDel="00000000" w:rsidR="00000000" w:rsidRPr="00000000">
            <w:fldChar w:fldCharType="begin"/>
            <w:instrText xml:space="preserve"> PAGEREF _z7g7kgrg1usq \h </w:instrText>
            <w:fldChar w:fldCharType="separate"/>
          </w:r>
          <w:r w:rsidDel="00000000" w:rsidR="00000000" w:rsidRPr="00000000">
            <w:rPr>
              <w:rFonts w:ascii="Roboto" w:cs="Roboto" w:eastAsia="Roboto" w:hAnsi="Roboto"/>
              <w:sz w:val="36"/>
              <w:szCs w:val="3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after="80" w:before="200" w:line="240" w:lineRule="auto"/>
            <w:ind w:left="0" w:firstLine="0"/>
            <w:rPr>
              <w:rFonts w:ascii="Roboto" w:cs="Roboto" w:eastAsia="Roboto" w:hAnsi="Roboto"/>
              <w:sz w:val="36"/>
              <w:szCs w:val="36"/>
            </w:rPr>
          </w:pPr>
          <w:hyperlink w:anchor="_p5cx5zrn82m5">
            <w:r w:rsidDel="00000000" w:rsidR="00000000" w:rsidRPr="00000000">
              <w:rPr>
                <w:rFonts w:ascii="Roboto" w:cs="Roboto" w:eastAsia="Roboto" w:hAnsi="Roboto"/>
                <w:b w:val="1"/>
                <w:sz w:val="36"/>
                <w:szCs w:val="36"/>
                <w:rtl w:val="0"/>
              </w:rPr>
              <w:t xml:space="preserve">Licenza</w:t>
            </w:r>
          </w:hyperlink>
          <w:r w:rsidDel="00000000" w:rsidR="00000000" w:rsidRPr="00000000">
            <w:rPr>
              <w:rFonts w:ascii="Roboto" w:cs="Roboto" w:eastAsia="Roboto" w:hAnsi="Roboto"/>
              <w:b w:val="1"/>
              <w:sz w:val="36"/>
              <w:szCs w:val="36"/>
              <w:rtl w:val="0"/>
            </w:rPr>
            <w:tab/>
          </w:r>
          <w:r w:rsidDel="00000000" w:rsidR="00000000" w:rsidRPr="00000000">
            <w:fldChar w:fldCharType="begin"/>
            <w:instrText xml:space="preserve"> PAGEREF _p5cx5zrn82m5 \h </w:instrText>
            <w:fldChar w:fldCharType="separate"/>
          </w:r>
          <w:r w:rsidDel="00000000" w:rsidR="00000000" w:rsidRPr="00000000">
            <w:rPr>
              <w:rFonts w:ascii="Roboto" w:cs="Roboto" w:eastAsia="Roboto" w:hAnsi="Roboto"/>
              <w:b w:val="1"/>
              <w:sz w:val="36"/>
              <w:szCs w:val="36"/>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35">
      <w:pP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36">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8ngtk8xku42a" w:id="0"/>
      <w:bookmarkEnd w:id="0"/>
      <w:r w:rsidDel="00000000" w:rsidR="00000000" w:rsidRPr="00000000">
        <w:rPr>
          <w:rtl w:val="0"/>
        </w:rPr>
        <w:t xml:space="preserve">Introduzione</w:t>
      </w:r>
    </w:p>
    <w:p w:rsidR="00000000" w:rsidDel="00000000" w:rsidP="00000000" w:rsidRDefault="00000000" w:rsidRPr="00000000" w14:paraId="0000003A">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Il seguente documento riguarda la progettazione di un sito informativo che ha come argomento cardine la caccia sportiva in Italia.</w:t>
      </w:r>
    </w:p>
    <w:p w:rsidR="00000000" w:rsidDel="00000000" w:rsidP="00000000" w:rsidRDefault="00000000" w:rsidRPr="00000000" w14:paraId="0000003B">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Il design finale, prodotto seguendo le linee guida generali dell'usabilità e della user experience, si è focalizzato sull’obiettivo di trasformare un mero raccoglitore di documenti (come può essere un sito informativo poco usabile) in un software che permetta di arrivare all’informazione ricercata, se esiste, nel più breve tempo possibile.</w:t>
      </w:r>
    </w:p>
    <w:p w:rsidR="00000000" w:rsidDel="00000000" w:rsidP="00000000" w:rsidRDefault="00000000" w:rsidRPr="00000000" w14:paraId="0000003C">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D">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Seguire i principi dell’usabilità, oltre che aiutare gli utenti, permettono loro di capire, nel modo più indolore possibile, qualsiasi nozione possa essere utile per sfruttare al meglio il software prodotto autonomamente.</w:t>
      </w:r>
    </w:p>
    <w:p w:rsidR="00000000" w:rsidDel="00000000" w:rsidP="00000000" w:rsidRDefault="00000000" w:rsidRPr="00000000" w14:paraId="0000003E">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F">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 questo caso, essendo un sito informativo della Federazione Italiana Della Caccia (FIDC), il software come minimo deve essere intuitivo e semplice per quanto riguarda la ricerca e la consultazione di informazioni importanti per un utente (la parte burocratica, l’area modulistica, le normative, i contatti, ad esempio) del sito, visto che qualsiasi altra nozione venatoria, dagli animali alle armi, è sicuramente ben spiegata già sul web (per cui difficilmente un utente ricercherà un suo dubbio quotidiano su un portale federativo prima di cercarlo su Google).</w:t>
      </w:r>
    </w:p>
    <w:p w:rsidR="00000000" w:rsidDel="00000000" w:rsidP="00000000" w:rsidRDefault="00000000" w:rsidRPr="00000000" w14:paraId="00000040">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La metodologia d’approccio scelta per il design è CAO=S, creata con lo scopo di sviluppare siti web centrati sull’utente. </w:t>
      </w:r>
    </w:p>
    <w:p w:rsidR="00000000" w:rsidDel="00000000" w:rsidP="00000000" w:rsidRDefault="00000000" w:rsidRPr="00000000" w14:paraId="00000042">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Lo sviluppo di questo design è stato possibile grazie ad un’analisi attenta del target di utenza, che ci ha permesso di capire chi saranno gli utilizzatori del sito. </w:t>
      </w:r>
    </w:p>
    <w:p w:rsidR="00000000" w:rsidDel="00000000" w:rsidP="00000000" w:rsidRDefault="00000000" w:rsidRPr="00000000" w14:paraId="00000043">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È stata effettuata una ricerca tra i siti che trattano l’argomento caccia </w:t>
      </w:r>
      <w:r w:rsidDel="00000000" w:rsidR="00000000" w:rsidRPr="00000000">
        <w:rPr>
          <w:rFonts w:ascii="Roboto" w:cs="Roboto" w:eastAsia="Roboto" w:hAnsi="Roboto"/>
          <w:i w:val="1"/>
          <w:sz w:val="28"/>
          <w:szCs w:val="28"/>
          <w:rtl w:val="0"/>
        </w:rPr>
        <w:t xml:space="preserve">sportiva</w:t>
      </w:r>
      <w:r w:rsidDel="00000000" w:rsidR="00000000" w:rsidRPr="00000000">
        <w:rPr>
          <w:rFonts w:ascii="Roboto" w:cs="Roboto" w:eastAsia="Roboto" w:hAnsi="Roboto"/>
          <w:sz w:val="28"/>
          <w:szCs w:val="28"/>
          <w:rtl w:val="0"/>
        </w:rPr>
        <w:t xml:space="preserve">, al fine dI individuare pregi e criticità di alcuni siti per cacciatori. </w:t>
      </w:r>
    </w:p>
    <w:p w:rsidR="00000000" w:rsidDel="00000000" w:rsidP="00000000" w:rsidRDefault="00000000" w:rsidRPr="00000000" w14:paraId="00000044">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5">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Successivamente, una volta prodotti il Blueprint e i Wireframes, sono stati svolti ulteriori test sulla versione creata, risolvendo le criticità trovate e concludendo i nostri test con una buona soddisfazione generale da parte dell’utenza.</w:t>
      </w:r>
    </w:p>
    <w:p w:rsidR="00000000" w:rsidDel="00000000" w:rsidP="00000000" w:rsidRDefault="00000000" w:rsidRPr="00000000" w14:paraId="00000046">
      <w:pPr>
        <w:pStyle w:val="Heading1"/>
        <w:jc w:val="both"/>
        <w:rPr/>
      </w:pPr>
      <w:bookmarkStart w:colFirst="0" w:colLast="0" w:name="_5h3udzr92dlt" w:id="1"/>
      <w:bookmarkEnd w:id="1"/>
      <w:r w:rsidDel="00000000" w:rsidR="00000000" w:rsidRPr="00000000">
        <w:rPr>
          <w:rtl w:val="0"/>
        </w:rPr>
        <w:t xml:space="preserve">Utenza Target</w:t>
      </w:r>
    </w:p>
    <w:p w:rsidR="00000000" w:rsidDel="00000000" w:rsidP="00000000" w:rsidRDefault="00000000" w:rsidRPr="00000000" w14:paraId="00000047">
      <w:pPr>
        <w:widowControl w:val="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L’applicazione è stata pensata e sviluppata per soddisfare le necessità informative di tutti gli utenti che hanno una passione per la caccia sportiva sul territorio nazionale, per gli animalisti/volontari o per chiunque necessiti di informazioni utili su tale dominio.</w:t>
      </w:r>
    </w:p>
    <w:p w:rsidR="00000000" w:rsidDel="00000000" w:rsidP="00000000" w:rsidRDefault="00000000" w:rsidRPr="00000000" w14:paraId="00000048">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9">
      <w:pPr>
        <w:widowControl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La progettazione è stata studiata per permettere una fruizione delle informazioni naturale ed adeguata alle competenze tecnologiche e di dominio degli utenti che andranno ad utilizzare il sito.</w:t>
      </w:r>
    </w:p>
    <w:p w:rsidR="00000000" w:rsidDel="00000000" w:rsidP="00000000" w:rsidRDefault="00000000" w:rsidRPr="00000000" w14:paraId="0000004A">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B">
      <w:pPr>
        <w:widowControl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Le fasce di età prese in considerazione non discriminano gli utenti di età avanzata che potrebbero riscontrare maggiori difficoltà nella consultazione del sito, proprio perché ci si rivolge a utenti interessati alla caccia o a cacciatori già esperti che generalmente appartengono alla fascia dei 50-60 anni. Ovviamente non è stato trascurato il target di utenza giovane che si affaccia al mondo della caccia sportiva.</w:t>
      </w:r>
    </w:p>
    <w:p w:rsidR="00000000" w:rsidDel="00000000" w:rsidP="00000000" w:rsidRDefault="00000000" w:rsidRPr="00000000" w14:paraId="0000004C">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F">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B">
      <w:pPr>
        <w:pStyle w:val="Heading1"/>
        <w:jc w:val="both"/>
        <w:rPr/>
      </w:pPr>
      <w:bookmarkStart w:colFirst="0" w:colLast="0" w:name="_3etl33y9o3ir" w:id="2"/>
      <w:bookmarkEnd w:id="2"/>
      <w:r w:rsidDel="00000000" w:rsidR="00000000" w:rsidRPr="00000000">
        <w:rPr>
          <w:rtl w:val="0"/>
        </w:rPr>
        <w:t xml:space="preserve">Blueprint</w:t>
      </w:r>
    </w:p>
    <w:p w:rsidR="00000000" w:rsidDel="00000000" w:rsidP="00000000" w:rsidRDefault="00000000" w:rsidRPr="00000000" w14:paraId="0000005C">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Il Blueprint delle informazioni architetturali è uno schema in cui viene spiegato il modello concettuale del sito.</w:t>
      </w:r>
    </w:p>
    <w:p w:rsidR="00000000" w:rsidDel="00000000" w:rsidP="00000000" w:rsidRDefault="00000000" w:rsidRPr="00000000" w14:paraId="0000005D">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Il template Blueprint presentato è stato realizzato per il sito “federcaccia.org”, sito ufficiale della Federazione Italiana Della Caccia, l'associazione storica dei cacciatori Italiani, nata nel gennaio del 1900 e riconosciuta con D.L. del settembre del 1928. </w:t>
      </w:r>
    </w:p>
    <w:p w:rsidR="00000000" w:rsidDel="00000000" w:rsidP="00000000" w:rsidRDefault="00000000" w:rsidRPr="00000000" w14:paraId="0000005F">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Tale associazione promuove l'educazione naturalistica e venatoria del cittadino cacciatore, sviluppa attività formativa e iniziative di tutela ambientale ed ecologica e di vigilanza sulle acque interne anche in collaborazione con altre associazioni venatorie, agricole ed ambientaliste. Inoltre svolge attività di protezione civile quali l'azione antincendio, la prevenzione del bracconaggio e provvede alla organizzazione delle attività sportive (cinofilia e tiro).</w:t>
      </w:r>
    </w:p>
    <w:p w:rsidR="00000000" w:rsidDel="00000000" w:rsidP="00000000" w:rsidRDefault="00000000" w:rsidRPr="00000000" w14:paraId="00000060">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Nel Blueprint è possibile individuare le pagine di 1° e 2° livello, i collegamenti fra tali pagine, i componenti e le pagine che le contengono.</w:t>
      </w:r>
    </w:p>
    <w:p w:rsidR="00000000" w:rsidDel="00000000" w:rsidP="00000000" w:rsidRDefault="00000000" w:rsidRPr="00000000" w14:paraId="00000062">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Sulla Home troviamo </w:t>
      </w:r>
      <w:r w:rsidDel="00000000" w:rsidR="00000000" w:rsidRPr="00000000">
        <w:rPr>
          <w:rFonts w:ascii="Roboto" w:cs="Roboto" w:eastAsia="Roboto" w:hAnsi="Roboto"/>
          <w:sz w:val="28"/>
          <w:szCs w:val="28"/>
          <w:u w:val="single"/>
          <w:rtl w:val="0"/>
        </w:rPr>
        <w:t xml:space="preserve">un visualizzatore di news</w:t>
      </w:r>
      <w:r w:rsidDel="00000000" w:rsidR="00000000" w:rsidRPr="00000000">
        <w:rPr>
          <w:rFonts w:ascii="Roboto" w:cs="Roboto" w:eastAsia="Roboto" w:hAnsi="Roboto"/>
          <w:sz w:val="28"/>
          <w:szCs w:val="28"/>
          <w:rtl w:val="0"/>
        </w:rPr>
        <w:t xml:space="preserve">, che mostra una lista di articoli, mettendo a fuoco l’ultimo pubblicato, e </w:t>
      </w:r>
      <w:r w:rsidDel="00000000" w:rsidR="00000000" w:rsidRPr="00000000">
        <w:rPr>
          <w:rFonts w:ascii="Roboto" w:cs="Roboto" w:eastAsia="Roboto" w:hAnsi="Roboto"/>
          <w:sz w:val="28"/>
          <w:szCs w:val="28"/>
          <w:u w:val="single"/>
          <w:rtl w:val="0"/>
        </w:rPr>
        <w:t xml:space="preserve">due sezioni</w:t>
      </w:r>
      <w:r w:rsidDel="00000000" w:rsidR="00000000" w:rsidRPr="00000000">
        <w:rPr>
          <w:rFonts w:ascii="Roboto" w:cs="Roboto" w:eastAsia="Roboto" w:hAnsi="Roboto"/>
          <w:sz w:val="28"/>
          <w:szCs w:val="28"/>
          <w:rtl w:val="0"/>
        </w:rPr>
        <w:t xml:space="preserve">: Cinofilia Venatoria e Attività Agonistiche (Entrambe contenitori di informazioni, sono state inserite poichè analizzando il sito originale si è notata la particolare enfasi che c’era su queste aree).</w:t>
      </w:r>
    </w:p>
    <w:p w:rsidR="00000000" w:rsidDel="00000000" w:rsidP="00000000" w:rsidRDefault="00000000" w:rsidRPr="00000000" w14:paraId="00000064">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Dalla Home è possibile raggiungere tutte le pagine di 1° livello, presenti nella NavBar (Menù in alto) o nella SideBar (Menù laterale), che rispettivamente distinguono un menù per una navigazione orientata alla ricerca puntuale di informazioni per l’utente primario, cioè il cacciatore/aspirante cacciatore (“Come si ottiene la licenza di caccia? Quali sono le aree e le leggi? Come contatto la FIDC?”) dal menù di navigazione per un’utenza meno specifica, che può essere interessata alla caccia per diverse motivazioni e che cerca informazioni secondarie (“Cos’è la FIDC? Attività di volontariato? Informazioni su animali?”).</w:t>
      </w:r>
    </w:p>
    <w:p w:rsidR="00000000" w:rsidDel="00000000" w:rsidP="00000000" w:rsidRDefault="00000000" w:rsidRPr="00000000" w14:paraId="00000066">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Le sezioni sono:</w:t>
      </w:r>
    </w:p>
    <w:p w:rsidR="00000000" w:rsidDel="00000000" w:rsidP="00000000" w:rsidRDefault="00000000" w:rsidRPr="00000000" w14:paraId="00000068">
      <w:pPr>
        <w:numPr>
          <w:ilvl w:val="0"/>
          <w:numId w:val="4"/>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NavBar - Menù in alto</w:t>
      </w:r>
    </w:p>
    <w:p w:rsidR="00000000" w:rsidDel="00000000" w:rsidP="00000000" w:rsidRDefault="00000000" w:rsidRPr="00000000" w14:paraId="00000069">
      <w:pPr>
        <w:numPr>
          <w:ilvl w:val="0"/>
          <w:numId w:val="1"/>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Home</w:t>
      </w:r>
    </w:p>
    <w:p w:rsidR="00000000" w:rsidDel="00000000" w:rsidP="00000000" w:rsidRDefault="00000000" w:rsidRPr="00000000" w14:paraId="0000006A">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Redirect alla HomePage</w:t>
      </w:r>
    </w:p>
    <w:p w:rsidR="00000000" w:rsidDel="00000000" w:rsidP="00000000" w:rsidRDefault="00000000" w:rsidRPr="00000000" w14:paraId="0000006B">
      <w:pPr>
        <w:numPr>
          <w:ilvl w:val="0"/>
          <w:numId w:val="1"/>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Archivio News</w:t>
      </w:r>
    </w:p>
    <w:p w:rsidR="00000000" w:rsidDel="00000000" w:rsidP="00000000" w:rsidRDefault="00000000" w:rsidRPr="00000000" w14:paraId="0000006C">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Presenta una lista di news, dalla più recente.</w:t>
      </w:r>
    </w:p>
    <w:p w:rsidR="00000000" w:rsidDel="00000000" w:rsidP="00000000" w:rsidRDefault="00000000" w:rsidRPr="00000000" w14:paraId="0000006D">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Clickando su una news, troviamo un modale in cui leggere la notizia e da cui poter condividerla sui maggiori social network</w:t>
      </w:r>
    </w:p>
    <w:p w:rsidR="00000000" w:rsidDel="00000000" w:rsidP="00000000" w:rsidRDefault="00000000" w:rsidRPr="00000000" w14:paraId="0000006E">
      <w:pPr>
        <w:numPr>
          <w:ilvl w:val="0"/>
          <w:numId w:val="1"/>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Normative</w:t>
      </w:r>
    </w:p>
    <w:p w:rsidR="00000000" w:rsidDel="00000000" w:rsidP="00000000" w:rsidRDefault="00000000" w:rsidRPr="00000000" w14:paraId="0000006F">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Questa sezione presenta la parte “burocratica” delle informazioni, divise per “</w:t>
      </w:r>
      <w:r w:rsidDel="00000000" w:rsidR="00000000" w:rsidRPr="00000000">
        <w:rPr>
          <w:rFonts w:ascii="Roboto" w:cs="Roboto" w:eastAsia="Roboto" w:hAnsi="Roboto"/>
          <w:i w:val="1"/>
          <w:sz w:val="28"/>
          <w:szCs w:val="28"/>
          <w:rtl w:val="0"/>
        </w:rPr>
        <w:t xml:space="preserve">Normative</w:t>
      </w:r>
      <w:r w:rsidDel="00000000" w:rsidR="00000000" w:rsidRPr="00000000">
        <w:rPr>
          <w:rFonts w:ascii="Roboto" w:cs="Roboto" w:eastAsia="Roboto" w:hAnsi="Roboto"/>
          <w:sz w:val="28"/>
          <w:szCs w:val="28"/>
          <w:rtl w:val="0"/>
        </w:rPr>
        <w:t xml:space="preserve">” e “</w:t>
      </w:r>
      <w:r w:rsidDel="00000000" w:rsidR="00000000" w:rsidRPr="00000000">
        <w:rPr>
          <w:rFonts w:ascii="Roboto" w:cs="Roboto" w:eastAsia="Roboto" w:hAnsi="Roboto"/>
          <w:i w:val="1"/>
          <w:sz w:val="28"/>
          <w:szCs w:val="28"/>
          <w:rtl w:val="0"/>
        </w:rPr>
        <w:t xml:space="preserve">Diritto di Caccia</w:t>
      </w:r>
      <w:r w:rsidDel="00000000" w:rsidR="00000000" w:rsidRPr="00000000">
        <w:rPr>
          <w:rFonts w:ascii="Roboto" w:cs="Roboto" w:eastAsia="Roboto" w:hAnsi="Roboto"/>
          <w:sz w:val="28"/>
          <w:szCs w:val="28"/>
          <w:rtl w:val="0"/>
        </w:rPr>
        <w:t xml:space="preserve">”: la prima offre tutti i documenti (da scaricare) relativi alle leggi e alle norme che riguardano la caccia, l’ambiente e gli animali (a livello Comunitario, Nazionale e Regionale), mentre la seconda descrive come viene affrontato il “</w:t>
      </w:r>
      <w:r w:rsidDel="00000000" w:rsidR="00000000" w:rsidRPr="00000000">
        <w:rPr>
          <w:rFonts w:ascii="Roboto" w:cs="Roboto" w:eastAsia="Roboto" w:hAnsi="Roboto"/>
          <w:i w:val="1"/>
          <w:sz w:val="28"/>
          <w:szCs w:val="28"/>
          <w:rtl w:val="0"/>
        </w:rPr>
        <w:t xml:space="preserve">diritto alla caccia”</w:t>
      </w:r>
      <w:r w:rsidDel="00000000" w:rsidR="00000000" w:rsidRPr="00000000">
        <w:rPr>
          <w:rFonts w:ascii="Roboto" w:cs="Roboto" w:eastAsia="Roboto" w:hAnsi="Roboto"/>
          <w:sz w:val="28"/>
          <w:szCs w:val="28"/>
          <w:rtl w:val="0"/>
        </w:rPr>
        <w:t xml:space="preserve"> nei più importanti Paesi europei</w:t>
      </w:r>
    </w:p>
    <w:p w:rsidR="00000000" w:rsidDel="00000000" w:rsidP="00000000" w:rsidRDefault="00000000" w:rsidRPr="00000000" w14:paraId="00000070">
      <w:pPr>
        <w:numPr>
          <w:ilvl w:val="0"/>
          <w:numId w:val="1"/>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Licenza e Tesseramento</w:t>
      </w:r>
    </w:p>
    <w:p w:rsidR="00000000" w:rsidDel="00000000" w:rsidP="00000000" w:rsidRDefault="00000000" w:rsidRPr="00000000" w14:paraId="00000071">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Costituisce la parte “modulistica” del sito, in cui troviamo le informazioni relative alla </w:t>
      </w:r>
      <w:r w:rsidDel="00000000" w:rsidR="00000000" w:rsidRPr="00000000">
        <w:rPr>
          <w:rFonts w:ascii="Roboto" w:cs="Roboto" w:eastAsia="Roboto" w:hAnsi="Roboto"/>
          <w:i w:val="1"/>
          <w:sz w:val="28"/>
          <w:szCs w:val="28"/>
          <w:rtl w:val="0"/>
        </w:rPr>
        <w:t xml:space="preserve">Licenza di caccia</w:t>
      </w:r>
      <w:r w:rsidDel="00000000" w:rsidR="00000000" w:rsidRPr="00000000">
        <w:rPr>
          <w:rFonts w:ascii="Roboto" w:cs="Roboto" w:eastAsia="Roboto" w:hAnsi="Roboto"/>
          <w:sz w:val="28"/>
          <w:szCs w:val="28"/>
          <w:rtl w:val="0"/>
        </w:rPr>
        <w:t xml:space="preserve"> (Cos’è e come ottenerla) e un questionario in forma di wizard, che valuta la preparazione dell’utente, dandogli un’idea approssimativa sulla possibilità di ottenere la licenza.</w:t>
      </w:r>
    </w:p>
    <w:p w:rsidR="00000000" w:rsidDel="00000000" w:rsidP="00000000" w:rsidRDefault="00000000" w:rsidRPr="00000000" w14:paraId="00000072">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La parte </w:t>
      </w:r>
      <w:r w:rsidDel="00000000" w:rsidR="00000000" w:rsidRPr="00000000">
        <w:rPr>
          <w:rFonts w:ascii="Roboto" w:cs="Roboto" w:eastAsia="Roboto" w:hAnsi="Roboto"/>
          <w:i w:val="1"/>
          <w:sz w:val="28"/>
          <w:szCs w:val="28"/>
          <w:rtl w:val="0"/>
        </w:rPr>
        <w:t xml:space="preserve">Tesseramento</w:t>
      </w:r>
      <w:r w:rsidDel="00000000" w:rsidR="00000000" w:rsidRPr="00000000">
        <w:rPr>
          <w:rFonts w:ascii="Roboto" w:cs="Roboto" w:eastAsia="Roboto" w:hAnsi="Roboto"/>
          <w:sz w:val="28"/>
          <w:szCs w:val="28"/>
          <w:rtl w:val="0"/>
        </w:rPr>
        <w:t xml:space="preserve">, analogamente, fornisce informazioni sulla tessera di FIDC e come ottenerla, insieme a link che rimandano a norme che riguardano il tesseramento e la caccia.</w:t>
      </w:r>
    </w:p>
    <w:p w:rsidR="00000000" w:rsidDel="00000000" w:rsidP="00000000" w:rsidRDefault="00000000" w:rsidRPr="00000000" w14:paraId="00000073">
      <w:pPr>
        <w:numPr>
          <w:ilvl w:val="0"/>
          <w:numId w:val="1"/>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Progetti e Ricerche</w:t>
      </w:r>
    </w:p>
    <w:p w:rsidR="00000000" w:rsidDel="00000000" w:rsidP="00000000" w:rsidRDefault="00000000" w:rsidRPr="00000000" w14:paraId="00000074">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Presenta un </w:t>
      </w:r>
      <w:r w:rsidDel="00000000" w:rsidR="00000000" w:rsidRPr="00000000">
        <w:rPr>
          <w:rFonts w:ascii="Roboto" w:cs="Roboto" w:eastAsia="Roboto" w:hAnsi="Roboto"/>
          <w:i w:val="1"/>
          <w:sz w:val="28"/>
          <w:szCs w:val="28"/>
          <w:rtl w:val="0"/>
        </w:rPr>
        <w:t xml:space="preserve">accordion </w:t>
      </w:r>
      <w:r w:rsidDel="00000000" w:rsidR="00000000" w:rsidRPr="00000000">
        <w:rPr>
          <w:rFonts w:ascii="Roboto" w:cs="Roboto" w:eastAsia="Roboto" w:hAnsi="Roboto"/>
          <w:sz w:val="28"/>
          <w:szCs w:val="28"/>
          <w:rtl w:val="0"/>
        </w:rPr>
        <w:t xml:space="preserve">contenente titoli di progetti e ricerche espandibili, in cui leggere una breve descrizione/abstract.</w:t>
      </w:r>
    </w:p>
    <w:p w:rsidR="00000000" w:rsidDel="00000000" w:rsidP="00000000" w:rsidRDefault="00000000" w:rsidRPr="00000000" w14:paraId="00000075">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Ovviamente ogni progetto/ricerca è scaricabile attraverso l’apposito bottone</w:t>
      </w:r>
    </w:p>
    <w:p w:rsidR="00000000" w:rsidDel="00000000" w:rsidP="00000000" w:rsidRDefault="00000000" w:rsidRPr="00000000" w14:paraId="00000076">
      <w:pPr>
        <w:numPr>
          <w:ilvl w:val="0"/>
          <w:numId w:val="1"/>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Contatti</w:t>
      </w:r>
    </w:p>
    <w:p w:rsidR="00000000" w:rsidDel="00000000" w:rsidP="00000000" w:rsidRDefault="00000000" w:rsidRPr="00000000" w14:paraId="00000077">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Classica area contatti, presenta la mappa della sede legale della Federazione, e alcune informazioni di contatto quali telefono, fax, email, indirizzo.</w:t>
      </w:r>
    </w:p>
    <w:p w:rsidR="00000000" w:rsidDel="00000000" w:rsidP="00000000" w:rsidRDefault="00000000" w:rsidRPr="00000000" w14:paraId="00000078">
      <w:pPr>
        <w:ind w:left="144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9">
      <w:pPr>
        <w:ind w:left="144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A">
      <w:pPr>
        <w:numPr>
          <w:ilvl w:val="0"/>
          <w:numId w:val="4"/>
        </w:numPr>
        <w:ind w:left="720" w:hanging="36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SideBar - Menù laterale</w:t>
      </w:r>
    </w:p>
    <w:p w:rsidR="00000000" w:rsidDel="00000000" w:rsidP="00000000" w:rsidRDefault="00000000" w:rsidRPr="00000000" w14:paraId="0000007B">
      <w:pPr>
        <w:numPr>
          <w:ilvl w:val="0"/>
          <w:numId w:val="5"/>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Servizi Assicurativi</w:t>
      </w:r>
    </w:p>
    <w:p w:rsidR="00000000" w:rsidDel="00000000" w:rsidP="00000000" w:rsidRDefault="00000000" w:rsidRPr="00000000" w14:paraId="0000007C">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Questa sezione presenta semplicemente le norme che riguardano le garanzie assicurative, rispettivamente per l’uomo e per il cane. Vi sono due tabelle riassuntive che sintetizzano le condizioni assicurative offerte dalla FIDC.</w:t>
      </w:r>
    </w:p>
    <w:p w:rsidR="00000000" w:rsidDel="00000000" w:rsidP="00000000" w:rsidRDefault="00000000" w:rsidRPr="00000000" w14:paraId="0000007D">
      <w:pPr>
        <w:numPr>
          <w:ilvl w:val="0"/>
          <w:numId w:val="5"/>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Volontariato</w:t>
      </w:r>
    </w:p>
    <w:p w:rsidR="00000000" w:rsidDel="00000000" w:rsidP="00000000" w:rsidRDefault="00000000" w:rsidRPr="00000000" w14:paraId="0000007E">
      <w:pPr>
        <w:ind w:left="1440" w:firstLine="0"/>
        <w:jc w:val="both"/>
        <w:rPr>
          <w:rFonts w:ascii="Roboto" w:cs="Roboto" w:eastAsia="Roboto" w:hAnsi="Roboto"/>
          <w:i w:val="1"/>
          <w:sz w:val="28"/>
          <w:szCs w:val="28"/>
        </w:rPr>
      </w:pPr>
      <w:r w:rsidDel="00000000" w:rsidR="00000000" w:rsidRPr="00000000">
        <w:rPr>
          <w:rFonts w:ascii="Roboto" w:cs="Roboto" w:eastAsia="Roboto" w:hAnsi="Roboto"/>
          <w:sz w:val="28"/>
          <w:szCs w:val="28"/>
          <w:rtl w:val="0"/>
        </w:rPr>
        <w:t xml:space="preserve">Qui troviamo un layout in cui si differenziano le categorie di volontariato: </w:t>
      </w:r>
      <w:r w:rsidDel="00000000" w:rsidR="00000000" w:rsidRPr="00000000">
        <w:rPr>
          <w:rFonts w:ascii="Roboto" w:cs="Roboto" w:eastAsia="Roboto" w:hAnsi="Roboto"/>
          <w:i w:val="1"/>
          <w:sz w:val="28"/>
          <w:szCs w:val="28"/>
          <w:rtl w:val="0"/>
        </w:rPr>
        <w:t xml:space="preserve">Ambientale</w:t>
      </w:r>
      <w:r w:rsidDel="00000000" w:rsidR="00000000" w:rsidRPr="00000000">
        <w:rPr>
          <w:rFonts w:ascii="Roboto" w:cs="Roboto" w:eastAsia="Roboto" w:hAnsi="Roboto"/>
          <w:sz w:val="28"/>
          <w:szCs w:val="28"/>
          <w:rtl w:val="0"/>
        </w:rPr>
        <w:t xml:space="preserve">, in cui vengono fornite le informazioni inerenti  il volontariato nei </w:t>
      </w:r>
      <w:r w:rsidDel="00000000" w:rsidR="00000000" w:rsidRPr="00000000">
        <w:rPr>
          <w:rFonts w:ascii="Roboto" w:cs="Roboto" w:eastAsia="Roboto" w:hAnsi="Roboto"/>
          <w:i w:val="1"/>
          <w:sz w:val="28"/>
          <w:szCs w:val="28"/>
          <w:rtl w:val="0"/>
        </w:rPr>
        <w:t xml:space="preserve">campi</w:t>
      </w:r>
      <w:r w:rsidDel="00000000" w:rsidR="00000000" w:rsidRPr="00000000">
        <w:rPr>
          <w:rFonts w:ascii="Roboto" w:cs="Roboto" w:eastAsia="Roboto" w:hAnsi="Roboto"/>
          <w:sz w:val="28"/>
          <w:szCs w:val="28"/>
          <w:rtl w:val="0"/>
        </w:rPr>
        <w:t xml:space="preserve">, il Servizio </w:t>
      </w:r>
      <w:r w:rsidDel="00000000" w:rsidR="00000000" w:rsidRPr="00000000">
        <w:rPr>
          <w:rFonts w:ascii="Roboto" w:cs="Roboto" w:eastAsia="Roboto" w:hAnsi="Roboto"/>
          <w:i w:val="1"/>
          <w:sz w:val="28"/>
          <w:szCs w:val="28"/>
          <w:rtl w:val="0"/>
        </w:rPr>
        <w:t xml:space="preserve">civile</w:t>
      </w:r>
      <w:r w:rsidDel="00000000" w:rsidR="00000000" w:rsidRPr="00000000">
        <w:rPr>
          <w:rFonts w:ascii="Roboto" w:cs="Roboto" w:eastAsia="Roboto" w:hAnsi="Roboto"/>
          <w:sz w:val="28"/>
          <w:szCs w:val="28"/>
          <w:rtl w:val="0"/>
        </w:rPr>
        <w:t xml:space="preserve"> e l’area </w:t>
      </w:r>
      <w:r w:rsidDel="00000000" w:rsidR="00000000" w:rsidRPr="00000000">
        <w:rPr>
          <w:rFonts w:ascii="Roboto" w:cs="Roboto" w:eastAsia="Roboto" w:hAnsi="Roboto"/>
          <w:i w:val="1"/>
          <w:sz w:val="28"/>
          <w:szCs w:val="28"/>
          <w:rtl w:val="0"/>
        </w:rPr>
        <w:t xml:space="preserve">Solidarietà</w:t>
      </w:r>
      <w:r w:rsidDel="00000000" w:rsidR="00000000" w:rsidRPr="00000000">
        <w:rPr>
          <w:rFonts w:ascii="Roboto" w:cs="Roboto" w:eastAsia="Roboto" w:hAnsi="Roboto"/>
          <w:sz w:val="28"/>
          <w:szCs w:val="28"/>
          <w:rtl w:val="0"/>
        </w:rPr>
        <w:t xml:space="preserve">, con relativi approfondimenti e riferimenti (links); Animalista, con informazioni sull’ </w:t>
      </w:r>
      <w:r w:rsidDel="00000000" w:rsidR="00000000" w:rsidRPr="00000000">
        <w:rPr>
          <w:rFonts w:ascii="Roboto" w:cs="Roboto" w:eastAsia="Roboto" w:hAnsi="Roboto"/>
          <w:i w:val="1"/>
          <w:sz w:val="28"/>
          <w:szCs w:val="28"/>
          <w:rtl w:val="0"/>
        </w:rPr>
        <w:t xml:space="preserve">ENPA</w:t>
      </w:r>
      <w:r w:rsidDel="00000000" w:rsidR="00000000" w:rsidRPr="00000000">
        <w:rPr>
          <w:rFonts w:ascii="Roboto" w:cs="Roboto" w:eastAsia="Roboto" w:hAnsi="Roboto"/>
          <w:sz w:val="28"/>
          <w:szCs w:val="28"/>
          <w:rtl w:val="0"/>
        </w:rPr>
        <w:t xml:space="preserve"> (Ente Nazionale Protezione Animali) e la possibilità di </w:t>
      </w:r>
      <w:r w:rsidDel="00000000" w:rsidR="00000000" w:rsidRPr="00000000">
        <w:rPr>
          <w:rFonts w:ascii="Roboto" w:cs="Roboto" w:eastAsia="Roboto" w:hAnsi="Roboto"/>
          <w:i w:val="1"/>
          <w:sz w:val="28"/>
          <w:szCs w:val="28"/>
          <w:rtl w:val="0"/>
        </w:rPr>
        <w:t xml:space="preserve">Donazioni</w:t>
      </w:r>
    </w:p>
    <w:p w:rsidR="00000000" w:rsidDel="00000000" w:rsidP="00000000" w:rsidRDefault="00000000" w:rsidRPr="00000000" w14:paraId="0000007F">
      <w:pPr>
        <w:numPr>
          <w:ilvl w:val="0"/>
          <w:numId w:val="5"/>
        </w:numPr>
        <w:ind w:left="1440" w:hanging="360"/>
        <w:jc w:val="both"/>
        <w:rPr>
          <w:rFonts w:ascii="Roboto" w:cs="Roboto" w:eastAsia="Roboto" w:hAnsi="Roboto"/>
          <w:sz w:val="28"/>
          <w:szCs w:val="28"/>
          <w:u w:val="none"/>
        </w:rPr>
      </w:pPr>
      <w:r w:rsidDel="00000000" w:rsidR="00000000" w:rsidRPr="00000000">
        <w:rPr>
          <w:rFonts w:ascii="Roboto" w:cs="Roboto" w:eastAsia="Roboto" w:hAnsi="Roboto"/>
          <w:sz w:val="28"/>
          <w:szCs w:val="28"/>
          <w:u w:val="single"/>
          <w:rtl w:val="0"/>
        </w:rPr>
        <w:t xml:space="preserve">Stagione di caccia</w:t>
      </w:r>
    </w:p>
    <w:p w:rsidR="00000000" w:rsidDel="00000000" w:rsidP="00000000" w:rsidRDefault="00000000" w:rsidRPr="00000000" w14:paraId="00000080">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L’area </w:t>
      </w:r>
      <w:r w:rsidDel="00000000" w:rsidR="00000000" w:rsidRPr="00000000">
        <w:rPr>
          <w:rFonts w:ascii="Roboto" w:cs="Roboto" w:eastAsia="Roboto" w:hAnsi="Roboto"/>
          <w:i w:val="1"/>
          <w:sz w:val="28"/>
          <w:szCs w:val="28"/>
          <w:rtl w:val="0"/>
        </w:rPr>
        <w:t xml:space="preserve">Stagione di caccia</w:t>
      </w:r>
      <w:r w:rsidDel="00000000" w:rsidR="00000000" w:rsidRPr="00000000">
        <w:rPr>
          <w:rFonts w:ascii="Roboto" w:cs="Roboto" w:eastAsia="Roboto" w:hAnsi="Roboto"/>
          <w:sz w:val="28"/>
          <w:szCs w:val="28"/>
          <w:rtl w:val="0"/>
        </w:rPr>
        <w:t xml:space="preserve"> offre le informazioni utili al cacciatore, collegandolo con le varie sottoaree che sono:</w:t>
      </w:r>
    </w:p>
    <w:p w:rsidR="00000000" w:rsidDel="00000000" w:rsidP="00000000" w:rsidRDefault="00000000" w:rsidRPr="00000000" w14:paraId="00000081">
      <w:pPr>
        <w:ind w:left="1440" w:firstLine="0"/>
        <w:jc w:val="both"/>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Aree di caccia</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Fauna cacciabile</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Armi e gadget</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Calendario Manifestazioni</w:t>
      </w:r>
    </w:p>
    <w:p w:rsidR="00000000" w:rsidDel="00000000" w:rsidP="00000000" w:rsidRDefault="00000000" w:rsidRPr="00000000" w14:paraId="00000082">
      <w:pPr>
        <w:numPr>
          <w:ilvl w:val="0"/>
          <w:numId w:val="5"/>
        </w:numPr>
        <w:ind w:left="1440" w:hanging="360"/>
        <w:jc w:val="both"/>
        <w:rPr>
          <w:rFonts w:ascii="Roboto" w:cs="Roboto" w:eastAsia="Roboto" w:hAnsi="Roboto"/>
          <w:sz w:val="28"/>
          <w:szCs w:val="28"/>
        </w:rPr>
      </w:pPr>
      <w:r w:rsidDel="00000000" w:rsidR="00000000" w:rsidRPr="00000000">
        <w:rPr>
          <w:rFonts w:ascii="Roboto" w:cs="Roboto" w:eastAsia="Roboto" w:hAnsi="Roboto"/>
          <w:sz w:val="28"/>
          <w:szCs w:val="28"/>
          <w:u w:val="single"/>
          <w:rtl w:val="0"/>
        </w:rPr>
        <w:t xml:space="preserve">La FIDC</w:t>
      </w:r>
    </w:p>
    <w:p w:rsidR="00000000" w:rsidDel="00000000" w:rsidP="00000000" w:rsidRDefault="00000000" w:rsidRPr="00000000" w14:paraId="00000083">
      <w:pPr>
        <w:ind w:left="144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Descrizione della Federazione, con sottoaree informative: </w:t>
      </w:r>
      <w:r w:rsidDel="00000000" w:rsidR="00000000" w:rsidRPr="00000000">
        <w:rPr>
          <w:rFonts w:ascii="Roboto" w:cs="Roboto" w:eastAsia="Roboto" w:hAnsi="Roboto"/>
          <w:i w:val="1"/>
          <w:sz w:val="28"/>
          <w:szCs w:val="28"/>
          <w:rtl w:val="0"/>
        </w:rPr>
        <w:t xml:space="preserve">Struttura</w:t>
      </w:r>
      <w:r w:rsidDel="00000000" w:rsidR="00000000" w:rsidRPr="00000000">
        <w:rPr>
          <w:rFonts w:ascii="Roboto" w:cs="Roboto" w:eastAsia="Roboto" w:hAnsi="Roboto"/>
          <w:sz w:val="28"/>
          <w:szCs w:val="28"/>
          <w:rtl w:val="0"/>
        </w:rPr>
        <w:t xml:space="preserve"> (Organigramma della FIDC), la </w:t>
      </w:r>
      <w:r w:rsidDel="00000000" w:rsidR="00000000" w:rsidRPr="00000000">
        <w:rPr>
          <w:rFonts w:ascii="Roboto" w:cs="Roboto" w:eastAsia="Roboto" w:hAnsi="Roboto"/>
          <w:i w:val="1"/>
          <w:sz w:val="28"/>
          <w:szCs w:val="28"/>
          <w:rtl w:val="0"/>
        </w:rPr>
        <w:t xml:space="preserve">Storia</w:t>
      </w:r>
      <w:r w:rsidDel="00000000" w:rsidR="00000000" w:rsidRPr="00000000">
        <w:rPr>
          <w:rFonts w:ascii="Roboto" w:cs="Roboto" w:eastAsia="Roboto" w:hAnsi="Roboto"/>
          <w:sz w:val="28"/>
          <w:szCs w:val="28"/>
          <w:rtl w:val="0"/>
        </w:rPr>
        <w:t xml:space="preserve"> e lo </w:t>
      </w:r>
      <w:r w:rsidDel="00000000" w:rsidR="00000000" w:rsidRPr="00000000">
        <w:rPr>
          <w:rFonts w:ascii="Roboto" w:cs="Roboto" w:eastAsia="Roboto" w:hAnsi="Roboto"/>
          <w:i w:val="1"/>
          <w:sz w:val="28"/>
          <w:szCs w:val="28"/>
          <w:rtl w:val="0"/>
        </w:rPr>
        <w:t xml:space="preserve">Statuto</w:t>
      </w:r>
      <w:r w:rsidDel="00000000" w:rsidR="00000000" w:rsidRPr="00000000">
        <w:rPr>
          <w:rtl w:val="0"/>
        </w:rPr>
      </w:r>
    </w:p>
    <w:p w:rsidR="00000000" w:rsidDel="00000000" w:rsidP="00000000" w:rsidRDefault="00000000" w:rsidRPr="00000000" w14:paraId="00000084">
      <w:pPr>
        <w:ind w:left="0" w:firstLine="0"/>
        <w:jc w:val="both"/>
        <w:rPr>
          <w:rFonts w:ascii="Roboto" w:cs="Roboto" w:eastAsia="Roboto" w:hAnsi="Roboto"/>
          <w:b w:val="1"/>
          <w:sz w:val="36"/>
          <w:szCs w:val="36"/>
        </w:rPr>
      </w:pPr>
      <w:r w:rsidDel="00000000" w:rsidR="00000000" w:rsidRPr="00000000">
        <w:rPr>
          <w:rFonts w:ascii="Roboto" w:cs="Roboto" w:eastAsia="Roboto" w:hAnsi="Roboto"/>
          <w:sz w:val="28"/>
          <w:szCs w:val="28"/>
          <w:rtl w:val="0"/>
        </w:rPr>
        <w:t xml:space="preserve">Di seguito è riportato lo schema Blueprint realizzato per l’applicativo in esame.</w:t>
      </w:r>
      <w:r w:rsidDel="00000000" w:rsidR="00000000" w:rsidRPr="00000000">
        <w:rPr>
          <w:rFonts w:ascii="Roboto" w:cs="Roboto" w:eastAsia="Roboto" w:hAnsi="Roboto"/>
          <w:b w:val="1"/>
          <w:sz w:val="36"/>
          <w:szCs w:val="36"/>
        </w:rPr>
        <w:drawing>
          <wp:inline distB="114300" distT="114300" distL="114300" distR="114300">
            <wp:extent cx="5734050" cy="8102600"/>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405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jc w:val="both"/>
        <w:rPr/>
      </w:pPr>
      <w:bookmarkStart w:colFirst="0" w:colLast="0" w:name="_3kakd0r9g917" w:id="3"/>
      <w:bookmarkEnd w:id="3"/>
      <w:r w:rsidDel="00000000" w:rsidR="00000000" w:rsidRPr="00000000">
        <w:rPr>
          <w:rtl w:val="0"/>
        </w:rPr>
        <w:t xml:space="preserve">Wireframes</w:t>
      </w:r>
    </w:p>
    <w:p w:rsidR="00000000" w:rsidDel="00000000" w:rsidP="00000000" w:rsidRDefault="00000000" w:rsidRPr="00000000" w14:paraId="00000086">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Il layout di ogni wireframe comprende:</w:t>
      </w:r>
    </w:p>
    <w:p w:rsidR="00000000" w:rsidDel="00000000" w:rsidP="00000000" w:rsidRDefault="00000000" w:rsidRPr="00000000" w14:paraId="00000088">
      <w:pPr>
        <w:numPr>
          <w:ilvl w:val="0"/>
          <w:numId w:val="2"/>
        </w:numPr>
        <w:ind w:left="720" w:hanging="360"/>
        <w:jc w:val="both"/>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Header (Nome, motto, logo FIDC)</w:t>
      </w:r>
    </w:p>
    <w:p w:rsidR="00000000" w:rsidDel="00000000" w:rsidP="00000000" w:rsidRDefault="00000000" w:rsidRPr="00000000" w14:paraId="00000089">
      <w:pPr>
        <w:numPr>
          <w:ilvl w:val="0"/>
          <w:numId w:val="2"/>
        </w:numPr>
        <w:ind w:left="720" w:hanging="360"/>
        <w:jc w:val="both"/>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Footer (Informazioni di contatto, canali social)</w:t>
      </w:r>
    </w:p>
    <w:p w:rsidR="00000000" w:rsidDel="00000000" w:rsidP="00000000" w:rsidRDefault="00000000" w:rsidRPr="00000000" w14:paraId="0000008A">
      <w:pPr>
        <w:numPr>
          <w:ilvl w:val="0"/>
          <w:numId w:val="2"/>
        </w:numPr>
        <w:ind w:left="720" w:hanging="360"/>
        <w:jc w:val="both"/>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Menù superiore (Top Navbar)</w:t>
      </w:r>
    </w:p>
    <w:p w:rsidR="00000000" w:rsidDel="00000000" w:rsidP="00000000" w:rsidRDefault="00000000" w:rsidRPr="00000000" w14:paraId="0000008B">
      <w:pPr>
        <w:numPr>
          <w:ilvl w:val="0"/>
          <w:numId w:val="2"/>
        </w:numPr>
        <w:ind w:left="720" w:hanging="360"/>
        <w:jc w:val="both"/>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Menù laterale (Sidebar)</w:t>
      </w:r>
    </w:p>
    <w:p w:rsidR="00000000" w:rsidDel="00000000" w:rsidP="00000000" w:rsidRDefault="00000000" w:rsidRPr="00000000" w14:paraId="0000008C">
      <w:pPr>
        <w:numPr>
          <w:ilvl w:val="0"/>
          <w:numId w:val="2"/>
        </w:numPr>
        <w:ind w:left="720" w:hanging="360"/>
        <w:jc w:val="both"/>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Form per ricerca nel sito</w:t>
      </w:r>
    </w:p>
    <w:p w:rsidR="00000000" w:rsidDel="00000000" w:rsidP="00000000" w:rsidRDefault="00000000" w:rsidRPr="00000000" w14:paraId="0000008D">
      <w:pPr>
        <w:numPr>
          <w:ilvl w:val="0"/>
          <w:numId w:val="2"/>
        </w:numPr>
        <w:ind w:left="720" w:hanging="360"/>
        <w:jc w:val="both"/>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Chatbot per assistenza/segnalazioni</w:t>
      </w:r>
    </w:p>
    <w:p w:rsidR="00000000" w:rsidDel="00000000" w:rsidP="00000000" w:rsidRDefault="00000000" w:rsidRPr="00000000" w14:paraId="0000008E">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F">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Dai due menù abbiamo l’accesso a quasi tutte le pagine di secondo livello, quindi presentiamo i wireframes più importanti a partire dai menù.</w:t>
      </w:r>
    </w:p>
    <w:p w:rsidR="00000000" w:rsidDel="00000000" w:rsidP="00000000" w:rsidRDefault="00000000" w:rsidRPr="00000000" w14:paraId="00000090">
      <w:pPr>
        <w:pStyle w:val="Heading2"/>
        <w:jc w:val="both"/>
        <w:rPr/>
      </w:pPr>
      <w:bookmarkStart w:colFirst="0" w:colLast="0" w:name="_2t4necgg5c1s" w:id="4"/>
      <w:bookmarkEnd w:id="4"/>
      <w:r w:rsidDel="00000000" w:rsidR="00000000" w:rsidRPr="00000000">
        <w:rPr>
          <w:rtl w:val="0"/>
        </w:rPr>
        <w:t xml:space="preserve">Menu superiore</w:t>
      </w:r>
    </w:p>
    <w:p w:rsidR="00000000" w:rsidDel="00000000" w:rsidP="00000000" w:rsidRDefault="00000000" w:rsidRPr="00000000" w14:paraId="00000091">
      <w:pPr>
        <w:pStyle w:val="Heading3"/>
        <w:numPr>
          <w:ilvl w:val="0"/>
          <w:numId w:val="6"/>
        </w:numPr>
        <w:ind w:left="720" w:hanging="360"/>
        <w:jc w:val="both"/>
        <w:rPr/>
      </w:pPr>
      <w:bookmarkStart w:colFirst="0" w:colLast="0" w:name="_w0s00q7ukqkh" w:id="5"/>
      <w:bookmarkEnd w:id="5"/>
      <w:r w:rsidDel="00000000" w:rsidR="00000000" w:rsidRPr="00000000">
        <w:rPr>
          <w:rtl w:val="0"/>
        </w:rPr>
        <w:t xml:space="preserve">Home</w:t>
      </w:r>
    </w:p>
    <w:p w:rsidR="00000000" w:rsidDel="00000000" w:rsidP="00000000" w:rsidRDefault="00000000" w:rsidRPr="00000000" w14:paraId="00000092">
      <w:pPr>
        <w:ind w:left="72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La Homepage presenta il meteo in alto, seguito da un box per le news e le due aree specialistiche, </w:t>
      </w:r>
      <w:r w:rsidDel="00000000" w:rsidR="00000000" w:rsidRPr="00000000">
        <w:rPr>
          <w:rFonts w:ascii="Roboto" w:cs="Roboto" w:eastAsia="Roboto" w:hAnsi="Roboto"/>
          <w:i w:val="1"/>
          <w:sz w:val="28"/>
          <w:szCs w:val="28"/>
          <w:rtl w:val="0"/>
        </w:rPr>
        <w:t xml:space="preserve">Cinofilia</w:t>
      </w:r>
      <w:r w:rsidDel="00000000" w:rsidR="00000000" w:rsidRPr="00000000">
        <w:rPr>
          <w:rFonts w:ascii="Roboto" w:cs="Roboto" w:eastAsia="Roboto" w:hAnsi="Roboto"/>
          <w:sz w:val="28"/>
          <w:szCs w:val="28"/>
          <w:rtl w:val="0"/>
        </w:rPr>
        <w:t xml:space="preserve"> e </w:t>
      </w:r>
      <w:r w:rsidDel="00000000" w:rsidR="00000000" w:rsidRPr="00000000">
        <w:rPr>
          <w:rFonts w:ascii="Roboto" w:cs="Roboto" w:eastAsia="Roboto" w:hAnsi="Roboto"/>
          <w:i w:val="1"/>
          <w:sz w:val="28"/>
          <w:szCs w:val="28"/>
          <w:rtl w:val="0"/>
        </w:rPr>
        <w:t xml:space="preserve">Attività agonistiche</w:t>
      </w:r>
      <w:r w:rsidDel="00000000" w:rsidR="00000000" w:rsidRPr="00000000">
        <w:rPr>
          <w:rtl w:val="0"/>
        </w:rPr>
      </w:r>
    </w:p>
    <w:p w:rsidR="00000000" w:rsidDel="00000000" w:rsidP="00000000" w:rsidRDefault="00000000" w:rsidRPr="00000000" w14:paraId="00000093">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4">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5">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6">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58102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8">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9">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A">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B">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C">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D">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9E">
      <w:pPr>
        <w:pStyle w:val="Heading3"/>
        <w:numPr>
          <w:ilvl w:val="0"/>
          <w:numId w:val="6"/>
        </w:numPr>
        <w:ind w:left="720" w:hanging="360"/>
        <w:jc w:val="both"/>
        <w:rPr/>
      </w:pPr>
      <w:bookmarkStart w:colFirst="0" w:colLast="0" w:name="_e49760apc6bw" w:id="6"/>
      <w:bookmarkEnd w:id="6"/>
      <w:r w:rsidDel="00000000" w:rsidR="00000000" w:rsidRPr="00000000">
        <w:rPr>
          <w:rtl w:val="0"/>
        </w:rPr>
        <w:t xml:space="preserve">Archivio News</w:t>
      </w:r>
    </w:p>
    <w:p w:rsidR="00000000" w:rsidDel="00000000" w:rsidP="00000000" w:rsidRDefault="00000000" w:rsidRPr="00000000" w14:paraId="0000009F">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L’archivio news è un </w:t>
      </w:r>
      <w:r w:rsidDel="00000000" w:rsidR="00000000" w:rsidRPr="00000000">
        <w:rPr>
          <w:rFonts w:ascii="Roboto" w:cs="Roboto" w:eastAsia="Roboto" w:hAnsi="Roboto"/>
          <w:i w:val="1"/>
          <w:sz w:val="28"/>
          <w:szCs w:val="28"/>
          <w:rtl w:val="0"/>
        </w:rPr>
        <w:t xml:space="preserve">container</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scrollabile</w:t>
      </w:r>
      <w:r w:rsidDel="00000000" w:rsidR="00000000" w:rsidRPr="00000000">
        <w:rPr>
          <w:rFonts w:ascii="Roboto" w:cs="Roboto" w:eastAsia="Roboto" w:hAnsi="Roboto"/>
          <w:sz w:val="28"/>
          <w:szCs w:val="28"/>
          <w:rtl w:val="0"/>
        </w:rPr>
        <w:t xml:space="preserve">, che contiene le anteprime di vari articoli (l’inizio dell’articolo). Al click di ogni anteprima, è possibile leggere il contenuto all’interno di un modale, da cui poterlo condividere sui maggiori canali social.</w:t>
      </w:r>
    </w:p>
    <w:p w:rsidR="00000000" w:rsidDel="00000000" w:rsidP="00000000" w:rsidRDefault="00000000" w:rsidRPr="00000000" w14:paraId="000000A0">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6045200"/>
            <wp:effectExtent b="0" l="0" r="0" t="0"/>
            <wp:docPr id="17" name="image14.png"/>
            <a:graphic>
              <a:graphicData uri="http://schemas.openxmlformats.org/drawingml/2006/picture">
                <pic:pic>
                  <pic:nvPicPr>
                    <pic:cNvPr id="0" name="image14.png"/>
                    <pic:cNvPicPr preferRelativeResize="0"/>
                  </pic:nvPicPr>
                  <pic:blipFill>
                    <a:blip r:embed="rId11"/>
                    <a:srcRect b="0" l="1" r="1"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60452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7">
      <w:pPr>
        <w:ind w:left="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8">
      <w:pPr>
        <w:pStyle w:val="Heading3"/>
        <w:numPr>
          <w:ilvl w:val="0"/>
          <w:numId w:val="6"/>
        </w:numPr>
        <w:ind w:left="720" w:hanging="360"/>
        <w:jc w:val="both"/>
        <w:rPr/>
      </w:pPr>
      <w:bookmarkStart w:colFirst="0" w:colLast="0" w:name="_7pyo6l1um2y8" w:id="7"/>
      <w:bookmarkEnd w:id="7"/>
      <w:r w:rsidDel="00000000" w:rsidR="00000000" w:rsidRPr="00000000">
        <w:rPr>
          <w:rtl w:val="0"/>
        </w:rPr>
        <w:t xml:space="preserve">Normative</w:t>
      </w:r>
    </w:p>
    <w:p w:rsidR="00000000" w:rsidDel="00000000" w:rsidP="00000000" w:rsidRDefault="00000000" w:rsidRPr="00000000" w14:paraId="000000A9">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 questo wireframe troviamo l’area </w:t>
      </w:r>
      <w:r w:rsidDel="00000000" w:rsidR="00000000" w:rsidRPr="00000000">
        <w:rPr>
          <w:rFonts w:ascii="Roboto" w:cs="Roboto" w:eastAsia="Roboto" w:hAnsi="Roboto"/>
          <w:i w:val="1"/>
          <w:sz w:val="28"/>
          <w:szCs w:val="28"/>
          <w:rtl w:val="0"/>
        </w:rPr>
        <w:t xml:space="preserve">Normative</w:t>
      </w:r>
      <w:r w:rsidDel="00000000" w:rsidR="00000000" w:rsidRPr="00000000">
        <w:rPr>
          <w:rFonts w:ascii="Roboto" w:cs="Roboto" w:eastAsia="Roboto" w:hAnsi="Roboto"/>
          <w:sz w:val="28"/>
          <w:szCs w:val="28"/>
          <w:rtl w:val="0"/>
        </w:rPr>
        <w:t xml:space="preserve">, costituita da due </w:t>
      </w:r>
      <w:r w:rsidDel="00000000" w:rsidR="00000000" w:rsidRPr="00000000">
        <w:rPr>
          <w:rFonts w:ascii="Roboto" w:cs="Roboto" w:eastAsia="Roboto" w:hAnsi="Roboto"/>
          <w:i w:val="1"/>
          <w:sz w:val="28"/>
          <w:szCs w:val="28"/>
          <w:rtl w:val="0"/>
        </w:rPr>
        <w:t xml:space="preserve">tabs</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Normative</w:t>
      </w:r>
      <w:r w:rsidDel="00000000" w:rsidR="00000000" w:rsidRPr="00000000">
        <w:rPr>
          <w:rFonts w:ascii="Roboto" w:cs="Roboto" w:eastAsia="Roboto" w:hAnsi="Roboto"/>
          <w:sz w:val="28"/>
          <w:szCs w:val="28"/>
          <w:rtl w:val="0"/>
        </w:rPr>
        <w:t xml:space="preserve"> e </w:t>
      </w:r>
      <w:r w:rsidDel="00000000" w:rsidR="00000000" w:rsidRPr="00000000">
        <w:rPr>
          <w:rFonts w:ascii="Roboto" w:cs="Roboto" w:eastAsia="Roboto" w:hAnsi="Roboto"/>
          <w:i w:val="1"/>
          <w:sz w:val="28"/>
          <w:szCs w:val="28"/>
          <w:rtl w:val="0"/>
        </w:rPr>
        <w:t xml:space="preserve">Diritti di caccia</w:t>
      </w:r>
      <w:r w:rsidDel="00000000" w:rsidR="00000000" w:rsidRPr="00000000">
        <w:rPr>
          <w:rFonts w:ascii="Roboto" w:cs="Roboto" w:eastAsia="Roboto" w:hAnsi="Roboto"/>
          <w:sz w:val="28"/>
          <w:szCs w:val="28"/>
          <w:rtl w:val="0"/>
        </w:rPr>
        <w:t xml:space="preserve">): nella prima troviamo le varie leggi e normative scaricabili, divise per giurisdizione via via più specifica, dalle norme Comunitarie a quelle Regionali, comprese le sentenze utili.</w:t>
      </w:r>
    </w:p>
    <w:p w:rsidR="00000000" w:rsidDel="00000000" w:rsidP="00000000" w:rsidRDefault="00000000" w:rsidRPr="00000000" w14:paraId="000000AA">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B">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Nella seconda </w:t>
      </w:r>
      <w:r w:rsidDel="00000000" w:rsidR="00000000" w:rsidRPr="00000000">
        <w:rPr>
          <w:rFonts w:ascii="Roboto" w:cs="Roboto" w:eastAsia="Roboto" w:hAnsi="Roboto"/>
          <w:i w:val="1"/>
          <w:sz w:val="28"/>
          <w:szCs w:val="28"/>
          <w:rtl w:val="0"/>
        </w:rPr>
        <w:t xml:space="preserve">tab</w:t>
      </w:r>
      <w:r w:rsidDel="00000000" w:rsidR="00000000" w:rsidRPr="00000000">
        <w:rPr>
          <w:rFonts w:ascii="Roboto" w:cs="Roboto" w:eastAsia="Roboto" w:hAnsi="Roboto"/>
          <w:sz w:val="28"/>
          <w:szCs w:val="28"/>
          <w:rtl w:val="0"/>
        </w:rPr>
        <w:t xml:space="preserve"> ci sono le descrizioni e i documenti scaricabili relativi agli approcci alla caccia presi dei maggiori Stati europei.</w:t>
      </w:r>
      <w:r w:rsidDel="00000000" w:rsidR="00000000" w:rsidRPr="00000000">
        <w:rPr>
          <w:rtl w:val="0"/>
        </w:rPr>
      </w:r>
    </w:p>
    <w:p w:rsidR="00000000" w:rsidDel="00000000" w:rsidP="00000000" w:rsidRDefault="00000000" w:rsidRPr="00000000" w14:paraId="000000AC">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D">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0">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1">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2">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3">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4">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5">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6">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B7">
      <w:pPr>
        <w:pStyle w:val="Heading3"/>
        <w:numPr>
          <w:ilvl w:val="0"/>
          <w:numId w:val="6"/>
        </w:numPr>
        <w:ind w:left="720" w:hanging="360"/>
        <w:jc w:val="both"/>
        <w:rPr/>
      </w:pPr>
      <w:bookmarkStart w:colFirst="0" w:colLast="0" w:name="_f0p0hi8xfby3" w:id="8"/>
      <w:bookmarkEnd w:id="8"/>
      <w:r w:rsidDel="00000000" w:rsidR="00000000" w:rsidRPr="00000000">
        <w:rPr>
          <w:rtl w:val="0"/>
        </w:rPr>
        <w:t xml:space="preserve">Licenza e Tesseramento</w:t>
      </w:r>
    </w:p>
    <w:p w:rsidR="00000000" w:rsidDel="00000000" w:rsidP="00000000" w:rsidRDefault="00000000" w:rsidRPr="00000000" w14:paraId="000000B8">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Area in cui trovare le informazioni su come ottenere la Licenza di caccia e il Tesseramento alla FIDC.</w:t>
      </w:r>
    </w:p>
    <w:p w:rsidR="00000000" w:rsidDel="00000000" w:rsidP="00000000" w:rsidRDefault="00000000" w:rsidRPr="00000000" w14:paraId="000000B9">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Nella prima </w:t>
      </w:r>
      <w:r w:rsidDel="00000000" w:rsidR="00000000" w:rsidRPr="00000000">
        <w:rPr>
          <w:rFonts w:ascii="Roboto" w:cs="Roboto" w:eastAsia="Roboto" w:hAnsi="Roboto"/>
          <w:i w:val="1"/>
          <w:sz w:val="28"/>
          <w:szCs w:val="28"/>
          <w:rtl w:val="0"/>
        </w:rPr>
        <w:t xml:space="preserve">tab</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Licenza</w:t>
      </w:r>
      <w:r w:rsidDel="00000000" w:rsidR="00000000" w:rsidRPr="00000000">
        <w:rPr>
          <w:rFonts w:ascii="Roboto" w:cs="Roboto" w:eastAsia="Roboto" w:hAnsi="Roboto"/>
          <w:sz w:val="28"/>
          <w:szCs w:val="28"/>
          <w:rtl w:val="0"/>
        </w:rPr>
        <w:t xml:space="preserve">, è stata inserito un box in cui si spiega cosa è la licenza di caccia e come ottenerla. </w:t>
      </w:r>
    </w:p>
    <w:p w:rsidR="00000000" w:rsidDel="00000000" w:rsidP="00000000" w:rsidRDefault="00000000" w:rsidRPr="00000000" w14:paraId="000000BA">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Inoltre è possibile sostenere un piccolo questionario per verificare la propria preparazione in tema di caccia sportiva.</w:t>
      </w:r>
    </w:p>
    <w:p w:rsidR="00000000" w:rsidDel="00000000" w:rsidP="00000000" w:rsidRDefault="00000000" w:rsidRPr="00000000" w14:paraId="000000BB">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La seconda </w:t>
      </w:r>
      <w:r w:rsidDel="00000000" w:rsidR="00000000" w:rsidRPr="00000000">
        <w:rPr>
          <w:rFonts w:ascii="Roboto" w:cs="Roboto" w:eastAsia="Roboto" w:hAnsi="Roboto"/>
          <w:i w:val="1"/>
          <w:sz w:val="28"/>
          <w:szCs w:val="28"/>
          <w:rtl w:val="0"/>
        </w:rPr>
        <w:t xml:space="preserve">tab</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Tesseramento</w:t>
      </w:r>
      <w:r w:rsidDel="00000000" w:rsidR="00000000" w:rsidRPr="00000000">
        <w:rPr>
          <w:rFonts w:ascii="Roboto" w:cs="Roboto" w:eastAsia="Roboto" w:hAnsi="Roboto"/>
          <w:sz w:val="28"/>
          <w:szCs w:val="28"/>
          <w:rtl w:val="0"/>
        </w:rPr>
        <w:t xml:space="preserve">, si spiega “come, dove e perchè” tesserarsi alla FIDC, insieme ad ulteriori link utili ai fini di ottenimento di licenza, porto d’armi, tesserino venatorio, ecc…</w:t>
      </w:r>
    </w:p>
    <w:p w:rsidR="00000000" w:rsidDel="00000000" w:rsidP="00000000" w:rsidRDefault="00000000" w:rsidRPr="00000000" w14:paraId="000000BC">
      <w:pPr>
        <w:jc w:val="both"/>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6045200"/>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0">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1">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2">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3">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4">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5">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6">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7">
      <w:pPr>
        <w:pStyle w:val="Heading3"/>
        <w:numPr>
          <w:ilvl w:val="0"/>
          <w:numId w:val="6"/>
        </w:numPr>
        <w:ind w:left="720" w:hanging="360"/>
        <w:jc w:val="both"/>
        <w:rPr/>
      </w:pPr>
      <w:bookmarkStart w:colFirst="0" w:colLast="0" w:name="_7uzl6ima83yz" w:id="9"/>
      <w:bookmarkEnd w:id="9"/>
      <w:r w:rsidDel="00000000" w:rsidR="00000000" w:rsidRPr="00000000">
        <w:rPr>
          <w:rtl w:val="0"/>
        </w:rPr>
        <w:t xml:space="preserve">Progetti e Ricerche</w:t>
      </w:r>
    </w:p>
    <w:p w:rsidR="00000000" w:rsidDel="00000000" w:rsidP="00000000" w:rsidRDefault="00000000" w:rsidRPr="00000000" w14:paraId="000000C8">
      <w:pPr>
        <w:jc w:val="both"/>
        <w:rPr>
          <w:rFonts w:ascii="Roboto" w:cs="Roboto" w:eastAsia="Roboto" w:hAnsi="Roboto"/>
          <w:sz w:val="28"/>
          <w:szCs w:val="28"/>
        </w:rPr>
      </w:pPr>
      <w:r w:rsidDel="00000000" w:rsidR="00000000" w:rsidRPr="00000000">
        <w:rPr>
          <w:rFonts w:ascii="Roboto" w:cs="Roboto" w:eastAsia="Roboto" w:hAnsi="Roboto"/>
          <w:i w:val="1"/>
          <w:sz w:val="28"/>
          <w:szCs w:val="28"/>
          <w:rtl w:val="0"/>
        </w:rPr>
        <w:t xml:space="preserve">Accordion </w:t>
      </w:r>
      <w:r w:rsidDel="00000000" w:rsidR="00000000" w:rsidRPr="00000000">
        <w:rPr>
          <w:rFonts w:ascii="Roboto" w:cs="Roboto" w:eastAsia="Roboto" w:hAnsi="Roboto"/>
          <w:sz w:val="28"/>
          <w:szCs w:val="28"/>
          <w:rtl w:val="0"/>
        </w:rPr>
        <w:t xml:space="preserve">che contiene i</w:t>
      </w:r>
      <w:r w:rsidDel="00000000" w:rsidR="00000000" w:rsidRPr="00000000">
        <w:rPr>
          <w:rFonts w:ascii="Roboto" w:cs="Roboto" w:eastAsia="Roboto" w:hAnsi="Roboto"/>
          <w:sz w:val="28"/>
          <w:szCs w:val="28"/>
          <w:rtl w:val="0"/>
        </w:rPr>
        <w:t xml:space="preserve"> titoli dei progetti/ricerche.</w:t>
      </w:r>
    </w:p>
    <w:p w:rsidR="00000000" w:rsidDel="00000000" w:rsidP="00000000" w:rsidRDefault="00000000" w:rsidRPr="00000000" w14:paraId="000000C9">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Ogni </w:t>
      </w:r>
      <w:r w:rsidDel="00000000" w:rsidR="00000000" w:rsidRPr="00000000">
        <w:rPr>
          <w:rFonts w:ascii="Roboto" w:cs="Roboto" w:eastAsia="Roboto" w:hAnsi="Roboto"/>
          <w:i w:val="1"/>
          <w:sz w:val="28"/>
          <w:szCs w:val="28"/>
          <w:rtl w:val="0"/>
        </w:rPr>
        <w:t xml:space="preserve">item</w:t>
      </w:r>
      <w:r w:rsidDel="00000000" w:rsidR="00000000" w:rsidRPr="00000000">
        <w:rPr>
          <w:rFonts w:ascii="Roboto" w:cs="Roboto" w:eastAsia="Roboto" w:hAnsi="Roboto"/>
          <w:sz w:val="28"/>
          <w:szCs w:val="28"/>
          <w:rtl w:val="0"/>
        </w:rPr>
        <w:t xml:space="preserve"> è</w:t>
      </w:r>
      <w:r w:rsidDel="00000000" w:rsidR="00000000" w:rsidRPr="00000000">
        <w:rPr>
          <w:rFonts w:ascii="Roboto" w:cs="Roboto" w:eastAsia="Roboto" w:hAnsi="Roboto"/>
          <w:sz w:val="28"/>
          <w:szCs w:val="28"/>
          <w:rtl w:val="0"/>
        </w:rPr>
        <w:t xml:space="preserve"> espandibile (si può leggere sul posto), ed è possibile scaricarlo attraverso l’apposito bottone.</w:t>
      </w:r>
    </w:p>
    <w:p w:rsidR="00000000" w:rsidDel="00000000" w:rsidP="00000000" w:rsidRDefault="00000000" w:rsidRPr="00000000" w14:paraId="000000CA">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B">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8" name="image11.png"/>
            <a:graphic>
              <a:graphicData uri="http://schemas.openxmlformats.org/drawingml/2006/picture">
                <pic:pic>
                  <pic:nvPicPr>
                    <pic:cNvPr id="0" name="image11.png"/>
                    <pic:cNvPicPr preferRelativeResize="0"/>
                  </pic:nvPicPr>
                  <pic:blipFill>
                    <a:blip r:embed="rId18"/>
                    <a:srcRect b="0" l="1" r="1"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D">
      <w:pPr>
        <w:spacing w:after="140" w:line="276" w:lineRule="auto"/>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CE">
      <w:pPr>
        <w:pStyle w:val="Heading3"/>
        <w:numPr>
          <w:ilvl w:val="0"/>
          <w:numId w:val="6"/>
        </w:numPr>
        <w:ind w:left="720" w:hanging="360"/>
        <w:jc w:val="both"/>
        <w:rPr/>
      </w:pPr>
      <w:bookmarkStart w:colFirst="0" w:colLast="0" w:name="_t5tj4iqqesah" w:id="10"/>
      <w:bookmarkEnd w:id="10"/>
      <w:r w:rsidDel="00000000" w:rsidR="00000000" w:rsidRPr="00000000">
        <w:rPr>
          <w:rtl w:val="0"/>
        </w:rPr>
        <w:t xml:space="preserve">Contatti</w:t>
      </w:r>
    </w:p>
    <w:p w:rsidR="00000000" w:rsidDel="00000000" w:rsidP="00000000" w:rsidRDefault="00000000" w:rsidRPr="00000000" w14:paraId="000000CF">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Ar</w:t>
      </w:r>
      <w:r w:rsidDel="00000000" w:rsidR="00000000" w:rsidRPr="00000000">
        <w:rPr>
          <w:rFonts w:ascii="Roboto" w:cs="Roboto" w:eastAsia="Roboto" w:hAnsi="Roboto"/>
          <w:sz w:val="28"/>
          <w:szCs w:val="28"/>
          <w:rtl w:val="0"/>
        </w:rPr>
        <w:t xml:space="preserve">ea contatti con mappa della sede legale della Federazione, e varie informazioni di contatto.</w:t>
      </w:r>
    </w:p>
    <w:p w:rsidR="00000000" w:rsidDel="00000000" w:rsidP="00000000" w:rsidRDefault="00000000" w:rsidRPr="00000000" w14:paraId="000000D0">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C’è anche un form per contattare via mail la FIDC, nonostante l’integrazione sul design di un </w:t>
      </w:r>
      <w:r w:rsidDel="00000000" w:rsidR="00000000" w:rsidRPr="00000000">
        <w:rPr>
          <w:rFonts w:ascii="Roboto" w:cs="Roboto" w:eastAsia="Roboto" w:hAnsi="Roboto"/>
          <w:i w:val="1"/>
          <w:sz w:val="28"/>
          <w:szCs w:val="28"/>
          <w:rtl w:val="0"/>
        </w:rPr>
        <w:t xml:space="preserve">chatbot</w:t>
      </w:r>
      <w:r w:rsidDel="00000000" w:rsidR="00000000" w:rsidRPr="00000000">
        <w:rPr>
          <w:rFonts w:ascii="Roboto" w:cs="Roboto" w:eastAsia="Roboto" w:hAnsi="Roboto"/>
          <w:sz w:val="28"/>
          <w:szCs w:val="28"/>
          <w:rtl w:val="0"/>
        </w:rPr>
        <w:t xml:space="preserve"> a cui scrivere in caso di segnalazioni (Malfunzionamenti del sito, condotte errate di qualche cacciatore o utente) e per richieste di aiuto/informazioni sul sito renderà il form raramente utilizzato.</w:t>
      </w:r>
    </w:p>
    <w:p w:rsidR="00000000" w:rsidDel="00000000" w:rsidP="00000000" w:rsidRDefault="00000000" w:rsidRPr="00000000" w14:paraId="000000D1">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jc w:val="both"/>
        <w:rPr/>
      </w:pPr>
      <w:bookmarkStart w:colFirst="0" w:colLast="0" w:name="_wjy2g2y6ln57" w:id="11"/>
      <w:bookmarkEnd w:id="11"/>
      <w:r w:rsidDel="00000000" w:rsidR="00000000" w:rsidRPr="00000000">
        <w:rPr>
          <w:rtl w:val="0"/>
        </w:rPr>
      </w:r>
    </w:p>
    <w:p w:rsidR="00000000" w:rsidDel="00000000" w:rsidP="00000000" w:rsidRDefault="00000000" w:rsidRPr="00000000" w14:paraId="000000D3">
      <w:pPr>
        <w:pStyle w:val="Heading2"/>
        <w:jc w:val="both"/>
        <w:rPr/>
      </w:pPr>
      <w:bookmarkStart w:colFirst="0" w:colLast="0" w:name="_w9kfhal9z3pb" w:id="12"/>
      <w:bookmarkEnd w:id="12"/>
      <w:r w:rsidDel="00000000" w:rsidR="00000000" w:rsidRPr="00000000">
        <w:rPr>
          <w:rtl w:val="0"/>
        </w:rPr>
        <w:t xml:space="preserve">Menu laterale</w:t>
      </w:r>
    </w:p>
    <w:p w:rsidR="00000000" w:rsidDel="00000000" w:rsidP="00000000" w:rsidRDefault="00000000" w:rsidRPr="00000000" w14:paraId="000000D4">
      <w:pPr>
        <w:pStyle w:val="Heading3"/>
        <w:numPr>
          <w:ilvl w:val="0"/>
          <w:numId w:val="3"/>
        </w:numPr>
        <w:ind w:left="720" w:hanging="360"/>
        <w:jc w:val="both"/>
        <w:rPr/>
      </w:pPr>
      <w:bookmarkStart w:colFirst="0" w:colLast="0" w:name="_z02cafkb3zhk" w:id="13"/>
      <w:bookmarkEnd w:id="13"/>
      <w:r w:rsidDel="00000000" w:rsidR="00000000" w:rsidRPr="00000000">
        <w:rPr>
          <w:rtl w:val="0"/>
        </w:rPr>
        <w:t xml:space="preserve">Servizi Assicurativi</w:t>
      </w:r>
    </w:p>
    <w:p w:rsidR="00000000" w:rsidDel="00000000" w:rsidP="00000000" w:rsidRDefault="00000000" w:rsidRPr="00000000" w14:paraId="000000D5">
      <w:pPr>
        <w:ind w:left="0"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Sono presentate le norme che riguardano le garanzie assicurative, rispettivamente per l’uomo e per il cane. Vi sono, inoltre, due tabelle che sintetizzano le condizioni assicurative.</w:t>
      </w:r>
    </w:p>
    <w:p w:rsidR="00000000" w:rsidDel="00000000" w:rsidP="00000000" w:rsidRDefault="00000000" w:rsidRPr="00000000" w14:paraId="000000D6">
      <w:pPr>
        <w:ind w:left="720"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7">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numPr>
          <w:ilvl w:val="0"/>
          <w:numId w:val="3"/>
        </w:numPr>
        <w:ind w:left="720" w:hanging="360"/>
        <w:jc w:val="both"/>
        <w:rPr/>
      </w:pPr>
      <w:bookmarkStart w:colFirst="0" w:colLast="0" w:name="_hqe7tas7llbd" w:id="14"/>
      <w:bookmarkEnd w:id="14"/>
      <w:r w:rsidDel="00000000" w:rsidR="00000000" w:rsidRPr="00000000">
        <w:rPr>
          <w:rtl w:val="0"/>
        </w:rPr>
        <w:t xml:space="preserve">Volontariato</w:t>
      </w:r>
    </w:p>
    <w:p w:rsidR="00000000" w:rsidDel="00000000" w:rsidP="00000000" w:rsidRDefault="00000000" w:rsidRPr="00000000" w14:paraId="000000D9">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Qui abbiamo due tipi di </w:t>
      </w:r>
      <w:r w:rsidDel="00000000" w:rsidR="00000000" w:rsidRPr="00000000">
        <w:rPr>
          <w:rFonts w:ascii="Roboto" w:cs="Roboto" w:eastAsia="Roboto" w:hAnsi="Roboto"/>
          <w:i w:val="1"/>
          <w:sz w:val="28"/>
          <w:szCs w:val="28"/>
          <w:rtl w:val="0"/>
        </w:rPr>
        <w:t xml:space="preserve">tab</w:t>
      </w:r>
      <w:r w:rsidDel="00000000" w:rsidR="00000000" w:rsidRPr="00000000">
        <w:rPr>
          <w:rFonts w:ascii="Roboto" w:cs="Roboto" w:eastAsia="Roboto" w:hAnsi="Roboto"/>
          <w:sz w:val="28"/>
          <w:szCs w:val="28"/>
          <w:rtl w:val="0"/>
        </w:rPr>
        <w:t xml:space="preserve">, orizzontali e verticali, per navigare fra le due sezioni (Ambientale/Animalista) e per navigarci all’interno (Socio ENPA/Donazioni per la parte Animalista).</w:t>
      </w:r>
    </w:p>
    <w:p w:rsidR="00000000" w:rsidDel="00000000" w:rsidP="00000000" w:rsidRDefault="00000000" w:rsidRPr="00000000" w14:paraId="000000DA">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Il contenuto è mostrato su due colonne: quella sinistra con una breve sintesi, e quella destra in cui vi sono fonti, articoli, riferimenti e link vari.</w:t>
      </w:r>
    </w:p>
    <w:p w:rsidR="00000000" w:rsidDel="00000000" w:rsidP="00000000" w:rsidRDefault="00000000" w:rsidRPr="00000000" w14:paraId="000000DB">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E">
      <w:pPr>
        <w:spacing w:after="140" w:line="276" w:lineRule="auto"/>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numPr>
          <w:ilvl w:val="0"/>
          <w:numId w:val="3"/>
        </w:numPr>
        <w:ind w:left="720" w:hanging="360"/>
        <w:jc w:val="both"/>
        <w:rPr/>
      </w:pPr>
      <w:bookmarkStart w:colFirst="0" w:colLast="0" w:name="_kq87a4jsm035" w:id="15"/>
      <w:bookmarkEnd w:id="15"/>
      <w:r w:rsidDel="00000000" w:rsidR="00000000" w:rsidRPr="00000000">
        <w:rPr>
          <w:rtl w:val="0"/>
        </w:rPr>
        <w:t xml:space="preserve">Stagione di caccia</w:t>
      </w:r>
    </w:p>
    <w:p w:rsidR="00000000" w:rsidDel="00000000" w:rsidP="00000000" w:rsidRDefault="00000000" w:rsidRPr="00000000" w14:paraId="000000E0">
      <w:pPr>
        <w:rPr>
          <w:rFonts w:ascii="Roboto" w:cs="Roboto" w:eastAsia="Roboto" w:hAnsi="Roboto"/>
          <w:i w:val="1"/>
          <w:sz w:val="26"/>
          <w:szCs w:val="26"/>
        </w:rPr>
      </w:pPr>
      <w:r w:rsidDel="00000000" w:rsidR="00000000" w:rsidRPr="00000000">
        <w:rPr>
          <w:rFonts w:ascii="Roboto" w:cs="Roboto" w:eastAsia="Roboto" w:hAnsi="Roboto"/>
          <w:sz w:val="26"/>
          <w:szCs w:val="26"/>
          <w:rtl w:val="0"/>
        </w:rPr>
        <w:t xml:space="preserve">Presenta le sezioni dedicate al cacciatore: </w:t>
      </w:r>
      <w:r w:rsidDel="00000000" w:rsidR="00000000" w:rsidRPr="00000000">
        <w:rPr>
          <w:rFonts w:ascii="Roboto" w:cs="Roboto" w:eastAsia="Roboto" w:hAnsi="Roboto"/>
          <w:i w:val="1"/>
          <w:sz w:val="26"/>
          <w:szCs w:val="26"/>
          <w:rtl w:val="0"/>
        </w:rPr>
        <w:t xml:space="preserve">Aree di caccia</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i w:val="1"/>
          <w:sz w:val="26"/>
          <w:szCs w:val="26"/>
          <w:rtl w:val="0"/>
        </w:rPr>
        <w:t xml:space="preserve">Fauna cacciabile</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i w:val="1"/>
          <w:sz w:val="26"/>
          <w:szCs w:val="26"/>
          <w:rtl w:val="0"/>
        </w:rPr>
        <w:t xml:space="preserve">Armi e gadget</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i w:val="1"/>
          <w:sz w:val="26"/>
          <w:szCs w:val="26"/>
          <w:rtl w:val="0"/>
        </w:rPr>
        <w:t xml:space="preserve">Calendario Manifestazioni.</w:t>
      </w:r>
    </w:p>
    <w:p w:rsidR="00000000" w:rsidDel="00000000" w:rsidP="00000000" w:rsidRDefault="00000000" w:rsidRPr="00000000" w14:paraId="000000E1">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In </w:t>
      </w:r>
      <w:r w:rsidDel="00000000" w:rsidR="00000000" w:rsidRPr="00000000">
        <w:rPr>
          <w:rFonts w:ascii="Roboto" w:cs="Roboto" w:eastAsia="Roboto" w:hAnsi="Roboto"/>
          <w:i w:val="1"/>
          <w:sz w:val="26"/>
          <w:szCs w:val="26"/>
          <w:rtl w:val="0"/>
        </w:rPr>
        <w:t xml:space="preserve">Aree di caccia</w:t>
      </w:r>
      <w:r w:rsidDel="00000000" w:rsidR="00000000" w:rsidRPr="00000000">
        <w:rPr>
          <w:rFonts w:ascii="Roboto" w:cs="Roboto" w:eastAsia="Roboto" w:hAnsi="Roboto"/>
          <w:sz w:val="26"/>
          <w:szCs w:val="26"/>
          <w:rtl w:val="0"/>
        </w:rPr>
        <w:t xml:space="preserve"> troviamo le Federazioni Regionali, cioè la lista delle sedi di FIDC sul suolo italiano, regione per regione.</w:t>
      </w:r>
    </w:p>
    <w:p w:rsidR="00000000" w:rsidDel="00000000" w:rsidP="00000000" w:rsidRDefault="00000000" w:rsidRPr="00000000" w14:paraId="000000E2">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In </w:t>
      </w:r>
      <w:r w:rsidDel="00000000" w:rsidR="00000000" w:rsidRPr="00000000">
        <w:rPr>
          <w:rFonts w:ascii="Roboto" w:cs="Roboto" w:eastAsia="Roboto" w:hAnsi="Roboto"/>
          <w:i w:val="1"/>
          <w:sz w:val="26"/>
          <w:szCs w:val="26"/>
          <w:rtl w:val="0"/>
        </w:rPr>
        <w:t xml:space="preserve">Fauna cacciabile</w:t>
      </w:r>
      <w:r w:rsidDel="00000000" w:rsidR="00000000" w:rsidRPr="00000000">
        <w:rPr>
          <w:rFonts w:ascii="Roboto" w:cs="Roboto" w:eastAsia="Roboto" w:hAnsi="Roboto"/>
          <w:sz w:val="26"/>
          <w:szCs w:val="26"/>
          <w:rtl w:val="0"/>
        </w:rPr>
        <w:t xml:space="preserve"> e </w:t>
      </w:r>
      <w:r w:rsidDel="00000000" w:rsidR="00000000" w:rsidRPr="00000000">
        <w:rPr>
          <w:rFonts w:ascii="Roboto" w:cs="Roboto" w:eastAsia="Roboto" w:hAnsi="Roboto"/>
          <w:i w:val="1"/>
          <w:sz w:val="26"/>
          <w:szCs w:val="26"/>
          <w:rtl w:val="0"/>
        </w:rPr>
        <w:t xml:space="preserve">Armi e gadget</w:t>
      </w:r>
      <w:r w:rsidDel="00000000" w:rsidR="00000000" w:rsidRPr="00000000">
        <w:rPr>
          <w:rFonts w:ascii="Roboto" w:cs="Roboto" w:eastAsia="Roboto" w:hAnsi="Roboto"/>
          <w:sz w:val="26"/>
          <w:szCs w:val="26"/>
          <w:rtl w:val="0"/>
        </w:rPr>
        <w:t xml:space="preserve"> troviamo dei link alle relative sottosezioni, strutturate come una lista di </w:t>
      </w:r>
      <w:r w:rsidDel="00000000" w:rsidR="00000000" w:rsidRPr="00000000">
        <w:rPr>
          <w:rFonts w:ascii="Roboto" w:cs="Roboto" w:eastAsia="Roboto" w:hAnsi="Roboto"/>
          <w:i w:val="1"/>
          <w:sz w:val="26"/>
          <w:szCs w:val="26"/>
          <w:rtl w:val="0"/>
        </w:rPr>
        <w:t xml:space="preserve">items</w:t>
      </w:r>
      <w:r w:rsidDel="00000000" w:rsidR="00000000" w:rsidRPr="00000000">
        <w:rPr>
          <w:rFonts w:ascii="Roboto" w:cs="Roboto" w:eastAsia="Roboto" w:hAnsi="Roboto"/>
          <w:sz w:val="26"/>
          <w:szCs w:val="26"/>
          <w:rtl w:val="0"/>
        </w:rPr>
        <w:t xml:space="preserve"> in un modale (Es. sottosezione </w:t>
      </w:r>
      <w:r w:rsidDel="00000000" w:rsidR="00000000" w:rsidRPr="00000000">
        <w:rPr>
          <w:rFonts w:ascii="Roboto" w:cs="Roboto" w:eastAsia="Roboto" w:hAnsi="Roboto"/>
          <w:i w:val="1"/>
          <w:sz w:val="26"/>
          <w:szCs w:val="26"/>
          <w:rtl w:val="0"/>
        </w:rPr>
        <w:t xml:space="preserve">Volatili</w:t>
      </w:r>
      <w:r w:rsidDel="00000000" w:rsidR="00000000" w:rsidRPr="00000000">
        <w:rPr>
          <w:rFonts w:ascii="Roboto" w:cs="Roboto" w:eastAsia="Roboto" w:hAnsi="Roboto"/>
          <w:sz w:val="26"/>
          <w:szCs w:val="26"/>
          <w:rtl w:val="0"/>
        </w:rPr>
        <w:t xml:space="preserve">: c’è una lista di coppie foto-descrizione volatile).</w:t>
      </w:r>
    </w:p>
    <w:p w:rsidR="00000000" w:rsidDel="00000000" w:rsidP="00000000" w:rsidRDefault="00000000" w:rsidRPr="00000000" w14:paraId="000000E3">
      <w:pPr>
        <w:rPr>
          <w:sz w:val="26"/>
          <w:szCs w:val="26"/>
        </w:rPr>
      </w:pPr>
      <w:r w:rsidDel="00000000" w:rsidR="00000000" w:rsidRPr="00000000">
        <w:rPr>
          <w:rFonts w:ascii="Roboto" w:cs="Roboto" w:eastAsia="Roboto" w:hAnsi="Roboto"/>
          <w:sz w:val="26"/>
          <w:szCs w:val="26"/>
          <w:rtl w:val="0"/>
        </w:rPr>
        <w:t xml:space="preserve">In </w:t>
      </w:r>
      <w:r w:rsidDel="00000000" w:rsidR="00000000" w:rsidRPr="00000000">
        <w:rPr>
          <w:rFonts w:ascii="Roboto" w:cs="Roboto" w:eastAsia="Roboto" w:hAnsi="Roboto"/>
          <w:i w:val="1"/>
          <w:sz w:val="26"/>
          <w:szCs w:val="26"/>
          <w:rtl w:val="0"/>
        </w:rPr>
        <w:t xml:space="preserve">Calendario Manifestazioni </w:t>
      </w:r>
      <w:r w:rsidDel="00000000" w:rsidR="00000000" w:rsidRPr="00000000">
        <w:rPr>
          <w:rFonts w:ascii="Roboto" w:cs="Roboto" w:eastAsia="Roboto" w:hAnsi="Roboto"/>
          <w:sz w:val="26"/>
          <w:szCs w:val="26"/>
          <w:rtl w:val="0"/>
        </w:rPr>
        <w:t xml:space="preserve">vi è una pagina con l’elenco consultabile di tutti gli eventi sponsorizzati/promossi dalla FIDC, divisi per tipologia di event</w:t>
      </w:r>
      <w:r w:rsidDel="00000000" w:rsidR="00000000" w:rsidRPr="00000000">
        <w:rPr>
          <w:rFonts w:ascii="Roboto" w:cs="Roboto" w:eastAsia="Roboto" w:hAnsi="Roboto"/>
          <w:sz w:val="26"/>
          <w:szCs w:val="26"/>
          <w:rtl w:val="0"/>
        </w:rPr>
        <w:t xml:space="preserve">o</w:t>
      </w:r>
      <w:r w:rsidDel="00000000" w:rsidR="00000000" w:rsidRPr="00000000">
        <w:rPr>
          <w:rtl w:val="0"/>
        </w:rPr>
      </w:r>
    </w:p>
    <w:p w:rsidR="00000000" w:rsidDel="00000000" w:rsidP="00000000" w:rsidRDefault="00000000" w:rsidRPr="00000000" w14:paraId="000000E4">
      <w:pPr>
        <w:ind w:left="0" w:firstLine="0"/>
        <w:jc w:val="both"/>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jc w:val="both"/>
        <w:rPr>
          <w:rFonts w:ascii="Roboto" w:cs="Roboto" w:eastAsia="Roboto" w:hAnsi="Roboto"/>
          <w:color w:val="21409a"/>
          <w:sz w:val="26"/>
          <w:szCs w:val="26"/>
          <w:u w:val="single"/>
        </w:rPr>
      </w:pPr>
      <w:r w:rsidDel="00000000" w:rsidR="00000000" w:rsidRPr="00000000">
        <w:rPr>
          <w:rFonts w:ascii="Roboto" w:cs="Roboto" w:eastAsia="Roboto" w:hAnsi="Roboto"/>
          <w:color w:val="21409a"/>
          <w:sz w:val="26"/>
          <w:szCs w:val="26"/>
          <w:u w:val="single"/>
        </w:rPr>
        <w:drawing>
          <wp:inline distB="114300" distT="114300" distL="114300" distR="114300">
            <wp:extent cx="5734050" cy="60325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7">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8">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9">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A">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B">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C">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D">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E">
      <w:pPr>
        <w:ind w:left="0" w:firstLine="0"/>
        <w:jc w:val="both"/>
        <w:rPr>
          <w:rFonts w:ascii="Roboto" w:cs="Roboto" w:eastAsia="Roboto" w:hAnsi="Roboto"/>
          <w:color w:val="21409a"/>
          <w:sz w:val="26"/>
          <w:szCs w:val="26"/>
          <w:u w:val="single"/>
        </w:rPr>
      </w:pPr>
      <w:r w:rsidDel="00000000" w:rsidR="00000000" w:rsidRPr="00000000">
        <w:rPr>
          <w:rtl w:val="0"/>
        </w:rPr>
      </w:r>
    </w:p>
    <w:p w:rsidR="00000000" w:rsidDel="00000000" w:rsidP="00000000" w:rsidRDefault="00000000" w:rsidRPr="00000000" w14:paraId="000000EF">
      <w:pPr>
        <w:pStyle w:val="Heading3"/>
        <w:numPr>
          <w:ilvl w:val="0"/>
          <w:numId w:val="3"/>
        </w:numPr>
        <w:ind w:left="720" w:hanging="360"/>
        <w:jc w:val="both"/>
        <w:rPr/>
      </w:pPr>
      <w:bookmarkStart w:colFirst="0" w:colLast="0" w:name="_z7g7kgrg1usq" w:id="16"/>
      <w:bookmarkEnd w:id="16"/>
      <w:r w:rsidDel="00000000" w:rsidR="00000000" w:rsidRPr="00000000">
        <w:rPr>
          <w:rtl w:val="0"/>
        </w:rPr>
        <w:t xml:space="preserve">La FIDC</w:t>
      </w:r>
    </w:p>
    <w:p w:rsidR="00000000" w:rsidDel="00000000" w:rsidP="00000000" w:rsidRDefault="00000000" w:rsidRPr="00000000" w14:paraId="000000F0">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Qui vengono fornite le informazioni relative alla Federazione.</w:t>
      </w:r>
    </w:p>
    <w:p w:rsidR="00000000" w:rsidDel="00000000" w:rsidP="00000000" w:rsidRDefault="00000000" w:rsidRPr="00000000" w14:paraId="000000F1">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Le 3 aree (</w:t>
      </w:r>
      <w:r w:rsidDel="00000000" w:rsidR="00000000" w:rsidRPr="00000000">
        <w:rPr>
          <w:rFonts w:ascii="Roboto" w:cs="Roboto" w:eastAsia="Roboto" w:hAnsi="Roboto"/>
          <w:i w:val="1"/>
          <w:sz w:val="28"/>
          <w:szCs w:val="28"/>
          <w:rtl w:val="0"/>
        </w:rPr>
        <w:t xml:space="preserve">Struttura</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Storia</w:t>
      </w: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i w:val="1"/>
          <w:sz w:val="28"/>
          <w:szCs w:val="28"/>
          <w:rtl w:val="0"/>
        </w:rPr>
        <w:t xml:space="preserve">Statuto</w:t>
      </w:r>
      <w:r w:rsidDel="00000000" w:rsidR="00000000" w:rsidRPr="00000000">
        <w:rPr>
          <w:rFonts w:ascii="Roboto" w:cs="Roboto" w:eastAsia="Roboto" w:hAnsi="Roboto"/>
          <w:sz w:val="28"/>
          <w:szCs w:val="28"/>
          <w:rtl w:val="0"/>
        </w:rPr>
        <w:t xml:space="preserve">) sono consultabili.</w:t>
      </w:r>
    </w:p>
    <w:p w:rsidR="00000000" w:rsidDel="00000000" w:rsidP="00000000" w:rsidRDefault="00000000" w:rsidRPr="00000000" w14:paraId="000000F2">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F3">
      <w:pPr>
        <w:spacing w:after="140" w:line="276" w:lineRule="auto"/>
        <w:rPr>
          <w:rFonts w:ascii="Roboto" w:cs="Roboto" w:eastAsia="Roboto" w:hAnsi="Roboto"/>
          <w:sz w:val="28"/>
          <w:szCs w:val="28"/>
        </w:rPr>
      </w:pPr>
      <w:r w:rsidDel="00000000" w:rsidR="00000000" w:rsidRPr="00000000">
        <w:rPr>
          <w:rFonts w:ascii="Roboto" w:cs="Roboto" w:eastAsia="Roboto" w:hAnsi="Roboto"/>
          <w:color w:val="21409a"/>
          <w:sz w:val="26"/>
          <w:szCs w:val="26"/>
          <w:u w:val="single"/>
        </w:rPr>
        <w:drawing>
          <wp:inline distB="114300" distT="114300" distL="114300" distR="114300">
            <wp:extent cx="5734050" cy="60452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405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hanging="15"/>
        <w:jc w:val="both"/>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60452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4050" cy="6045200"/>
                    </a:xfrm>
                    <a:prstGeom prst="rect"/>
                    <a:ln/>
                  </pic:spPr>
                </pic:pic>
              </a:graphicData>
            </a:graphic>
          </wp:inline>
        </w:drawing>
      </w:r>
      <w:r w:rsidDel="00000000" w:rsidR="00000000" w:rsidRPr="00000000">
        <w:rPr>
          <w:rFonts w:ascii="Roboto" w:cs="Roboto" w:eastAsia="Roboto" w:hAnsi="Roboto"/>
          <w:sz w:val="28"/>
          <w:szCs w:val="28"/>
        </w:rPr>
        <w:drawing>
          <wp:inline distB="114300" distT="114300" distL="114300" distR="114300">
            <wp:extent cx="5467350" cy="6048375"/>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67350"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6">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7">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8">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9">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A">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B">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C">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D">
      <w:pPr>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FE">
      <w:pPr>
        <w:pStyle w:val="Heading1"/>
        <w:jc w:val="both"/>
        <w:rPr/>
      </w:pPr>
      <w:bookmarkStart w:colFirst="0" w:colLast="0" w:name="_p5cx5zrn82m5" w:id="17"/>
      <w:bookmarkEnd w:id="17"/>
      <w:r w:rsidDel="00000000" w:rsidR="00000000" w:rsidRPr="00000000">
        <w:rPr>
          <w:rtl w:val="0"/>
        </w:rPr>
        <w:t xml:space="preserve">Licenza</w:t>
      </w:r>
    </w:p>
    <w:p w:rsidR="00000000" w:rsidDel="00000000" w:rsidP="00000000" w:rsidRDefault="00000000" w:rsidRPr="00000000" w14:paraId="000000FF">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Quest'opera è distribuita con </w:t>
      </w:r>
      <w:hyperlink r:id="rId27">
        <w:r w:rsidDel="00000000" w:rsidR="00000000" w:rsidRPr="00000000">
          <w:rPr>
            <w:rFonts w:ascii="Roboto" w:cs="Roboto" w:eastAsia="Roboto" w:hAnsi="Roboto"/>
            <w:color w:val="1155cc"/>
            <w:sz w:val="28"/>
            <w:szCs w:val="28"/>
            <w:u w:val="single"/>
            <w:rtl w:val="0"/>
          </w:rPr>
          <w:t xml:space="preserve">Licenza Creative Commons Attribuzione - Non commerciale - Non opere derivate 3.0 Italia</w:t>
        </w:r>
      </w:hyperlink>
      <w:r w:rsidDel="00000000" w:rsidR="00000000" w:rsidRPr="00000000">
        <w:rPr>
          <w:rFonts w:ascii="Roboto" w:cs="Roboto" w:eastAsia="Roboto" w:hAnsi="Roboto"/>
          <w:sz w:val="28"/>
          <w:szCs w:val="28"/>
          <w:rtl w:val="0"/>
        </w:rPr>
        <w:t xml:space="preserve">.</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10.png"/><Relationship Id="rId27" Type="http://schemas.openxmlformats.org/officeDocument/2006/relationships/hyperlink" Target="https://creativecommons.org/licenses/by-nc-nd/3.0/it/" TargetMode="External"/><Relationship Id="rId5" Type="http://schemas.openxmlformats.org/officeDocument/2006/relationships/styles" Target="styles.xml"/><Relationship Id="rId6" Type="http://schemas.openxmlformats.org/officeDocument/2006/relationships/hyperlink" Target="mailto:davide.montanari@studio.unibo.it" TargetMode="External"/><Relationship Id="rId7" Type="http://schemas.openxmlformats.org/officeDocument/2006/relationships/hyperlink" Target="mailto:andrea.morabito2@studio.unibo.it" TargetMode="External"/><Relationship Id="rId8" Type="http://schemas.openxmlformats.org/officeDocument/2006/relationships/hyperlink" Target="mailto:natale.vadala@studio.unibo.it" TargetMode="External"/><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