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3D56" w14:textId="5851CFE0" w:rsidR="006054DD" w:rsidRPr="006054DD" w:rsidRDefault="006054DD" w:rsidP="00B15E9B">
      <w:pPr>
        <w:spacing w:before="100" w:beforeAutospacing="1" w:after="100" w:afterAutospacing="1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054DD">
        <w:rPr>
          <w:rFonts w:ascii="Arial" w:hAnsi="Arial" w:cs="Arial"/>
          <w:b/>
          <w:bCs/>
          <w:sz w:val="24"/>
          <w:szCs w:val="24"/>
        </w:rPr>
        <w:t>SGP — Sistema de Gestão da Produção</w:t>
      </w:r>
    </w:p>
    <w:p w14:paraId="73A7BEF7" w14:textId="77777777" w:rsidR="006054DD" w:rsidRPr="006054DD" w:rsidRDefault="006054DD" w:rsidP="00B15E9B">
      <w:pPr>
        <w:spacing w:before="100" w:beforeAutospacing="1" w:after="100" w:afterAutospacing="1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054DD">
        <w:rPr>
          <w:rFonts w:ascii="Arial" w:hAnsi="Arial" w:cs="Arial"/>
          <w:b/>
          <w:bCs/>
          <w:sz w:val="24"/>
          <w:szCs w:val="24"/>
        </w:rPr>
        <w:t>Documento de Especificação do Projeto</w:t>
      </w:r>
    </w:p>
    <w:p w14:paraId="272E7743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1. Introdução</w:t>
      </w:r>
    </w:p>
    <w:p w14:paraId="3CA1FE83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1.1 Objetivo do Sistema</w:t>
      </w:r>
    </w:p>
    <w:p w14:paraId="2DADB1C5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SGP – Sistema de Gestão da Produção tem como objetivo apoiar o controle e o acompanhamento das atividades produtivas de uma organização, permitindo o cadastro, a consulta e a análise das informações relacionadas à produção e aos produtos.</w:t>
      </w:r>
    </w:p>
    <w:p w14:paraId="7B89A5A9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sistema busca centralizar os dados produtivos, proporcionando maior organização, confiabilidade das informações e suporte à tomada de decisões, além de permitir a evolução contínua com a inclusão de novos recursos conforme a necessidade do negócio.</w:t>
      </w:r>
    </w:p>
    <w:p w14:paraId="6AA52F17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76A356AD">
          <v:rect id="_x0000_i1281" style="width:0;height:1.5pt" o:hralign="center" o:hrstd="t" o:hr="t" fillcolor="#a0a0a0" stroked="f"/>
        </w:pict>
      </w:r>
    </w:p>
    <w:p w14:paraId="5E0C785E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1.2 Contexto de Uso</w:t>
      </w:r>
    </w:p>
    <w:p w14:paraId="1F72A762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SGP foi projetado para ser utilizado em ambiente desktop, atendendo usuários envolvidos direta ou indiretamente no processo produtivo, como operadores, supervisores e gestores.</w:t>
      </w:r>
    </w:p>
    <w:p w14:paraId="0C8C306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acesso ao sistema é realizado por meio de autenticação de usuários, com controle de permissões de acordo com a área de atuação ou perfil do usuário, garantindo que cada usuário tenha acesso apenas às funcionalidades pertinentes às suas responsabilidades.</w:t>
      </w:r>
    </w:p>
    <w:p w14:paraId="79296BB4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7341322A">
          <v:rect id="_x0000_i1282" style="width:0;height:1.5pt" o:hralign="center" o:hrstd="t" o:hr="t" fillcolor="#a0a0a0" stroked="f"/>
        </w:pict>
      </w:r>
    </w:p>
    <w:p w14:paraId="4515D080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1.3 Visão Geral da Aplicação</w:t>
      </w:r>
    </w:p>
    <w:p w14:paraId="70EC9EEE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aplicação é desenvolvida em linguagem Java, utilizando a biblioteca Swing para a interface gráfica, com gerenciamento de dependências através do Maven e persistência de dados em banco Microsoft Access.</w:t>
      </w:r>
    </w:p>
    <w:p w14:paraId="409A07E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lastRenderedPageBreak/>
        <w:t>O sistema é composto por uma tela de login inicial e uma tela principal que disponibiliza menus e funcionalidades organizadas por módulos, como cadastro de produção, cadastro de produtos e consultas. A arquitetura da aplicação segue boas práticas de separação por camadas, facilitando a manutenção, a escalabilidade e a inclusão de novas funcionalidades no futuro.</w:t>
      </w:r>
    </w:p>
    <w:p w14:paraId="2083C858" w14:textId="77777777" w:rsidR="00244D84" w:rsidRDefault="00244D84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535333A2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2. Tecnologias Utilizadas</w:t>
      </w:r>
    </w:p>
    <w:p w14:paraId="39F0BC99" w14:textId="77777777" w:rsid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desenvolvimento do SGP – Sistema de Gestão da Produção utiliza um conjunto de tecnologias consolidadas, escolhidas com o objetivo de garantir estabilidade, facilidade de manutenção e compatibilidade com diferentes ambientes de execução.</w:t>
      </w:r>
    </w:p>
    <w:p w14:paraId="637FFEE4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20A2D2AB">
          <v:rect id="_x0000_i1321" style="width:0;height:1.5pt" o:hralign="center" o:hrstd="t" o:hr="t" fillcolor="#a0a0a0" stroked="f"/>
        </w:pict>
      </w:r>
    </w:p>
    <w:p w14:paraId="40624B58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2.1 Linguagem de Programação</w:t>
      </w:r>
    </w:p>
    <w:p w14:paraId="15F132A2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aplicação é desenvolvida utilizando a linguagem Java, adotando como base de compatibilidade a versão Java 8, de modo a permitir a execução em ambientes que utilizam versões mais antigas da plataforma. Durante o desenvolvimento, também é considerada a compatibilidade com versões mais recentes da linguagem, como o Java 21, assegurando maior longevidade ao sistema.</w:t>
      </w:r>
    </w:p>
    <w:p w14:paraId="6130252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2178BCD8">
          <v:rect id="_x0000_i1322" style="width:0;height:1.5pt" o:hralign="center" o:hrstd="t" o:hr="t" fillcolor="#a0a0a0" stroked="f"/>
        </w:pict>
      </w:r>
    </w:p>
    <w:p w14:paraId="0F0E1AC5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2.2 Interface Gráfica</w:t>
      </w:r>
    </w:p>
    <w:p w14:paraId="2B25A3A0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interface gráfica do sistema é construída utilizando a biblioteca Java Swing, que permite o desenvolvimento de aplicações desktop com recursos visuais completos e integração nativa com a plataforma Java. O Swing possibilita a criação de telas personalizadas, com controle detalhado de componentes gráficos e eventos de interação do usuário.</w:t>
      </w:r>
    </w:p>
    <w:p w14:paraId="5E030378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2FF17254">
          <v:rect id="_x0000_i1323" style="width:0;height:1.5pt" o:hralign="center" o:hrstd="t" o:hr="t" fillcolor="#a0a0a0" stroked="f"/>
        </w:pict>
      </w:r>
    </w:p>
    <w:p w14:paraId="34A9045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lastRenderedPageBreak/>
        <w:t>2.3 Gerenciamento de Dependências</w:t>
      </w:r>
    </w:p>
    <w:p w14:paraId="531826BE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Para o gerenciamento de dependências e organização do projeto, é utilizado o Apache Maven. O Maven facilita a padronização da estrutura do projeto, o controle de bibliotecas externas e a automação de processos de build, contribuindo para a consistência do ambiente de desenvolvimento.</w:t>
      </w:r>
    </w:p>
    <w:p w14:paraId="60931625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5CBBBB68">
          <v:rect id="_x0000_i1324" style="width:0;height:1.5pt" o:hralign="center" o:hrstd="t" o:hr="t" fillcolor="#a0a0a0" stroked="f"/>
        </w:pict>
      </w:r>
    </w:p>
    <w:p w14:paraId="05C58274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2.4 Banco de Dados</w:t>
      </w:r>
    </w:p>
    <w:p w14:paraId="052A5D08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sistema utiliza o banco de dados Microsoft Access para o armazenamento das informações. Essa escolha se deve à sua simplicidade de configuração e adequação a aplicações desktop de pequeno e médio porte. O acesso aos dados é realizado por meio de classes específicas de persistência, garantindo a separação entre a lógica de negócio e o acesso ao banco de dados.</w:t>
      </w:r>
    </w:p>
    <w:p w14:paraId="453FBAEC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29117C25">
          <v:rect id="_x0000_i1325" style="width:0;height:1.5pt" o:hralign="center" o:hrstd="t" o:hr="t" fillcolor="#a0a0a0" stroked="f"/>
        </w:pict>
      </w:r>
    </w:p>
    <w:p w14:paraId="38F2C05C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2.5 Ambiente de Desenvolvimento</w:t>
      </w:r>
    </w:p>
    <w:p w14:paraId="53CA4DFB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desenvolvimento do SGP é realizado utilizando a IDE Eclipse, que oferece recursos para edição de código, depuração, gerenciamento de projetos Maven e integração com sistemas de versionamento.</w:t>
      </w:r>
    </w:p>
    <w:p w14:paraId="131E77BE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1ED4587B">
          <v:rect id="_x0000_i1326" style="width:0;height:1.5pt" o:hralign="center" o:hrstd="t" o:hr="t" fillcolor="#a0a0a0" stroked="f"/>
        </w:pict>
      </w:r>
    </w:p>
    <w:p w14:paraId="12E47A89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2.6 Controle de Versão</w:t>
      </w:r>
    </w:p>
    <w:p w14:paraId="623D8A52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controle de versão do projeto é realizado com Git, utilizando o GitHub como repositório remoto. Essa abordagem permite o acompanhamento da evolução do sistema, o registro das alterações realizadas e a organização do desenvolvimento por meio de commits bem definidos.</w:t>
      </w:r>
    </w:p>
    <w:p w14:paraId="6CA29008" w14:textId="0AEE982D" w:rsidR="006C4290" w:rsidRPr="006C4290" w:rsidRDefault="006C4290" w:rsidP="006C4290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2.7 </w:t>
      </w:r>
      <w:r w:rsidRPr="006C4290">
        <w:rPr>
          <w:rFonts w:ascii="Arial" w:hAnsi="Arial" w:cs="Arial"/>
          <w:b/>
          <w:bCs/>
          <w:sz w:val="24"/>
          <w:szCs w:val="24"/>
        </w:rPr>
        <w:t>Quadro-Resumo das Tecnologias Utilizadas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5026"/>
      </w:tblGrid>
      <w:tr w:rsidR="006C4290" w:rsidRPr="006C4290" w14:paraId="785E3D06" w14:textId="77777777" w:rsidTr="006C4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C6570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Tecnologia / Ferramenta</w:t>
            </w:r>
          </w:p>
        </w:tc>
        <w:tc>
          <w:tcPr>
            <w:tcW w:w="0" w:type="auto"/>
            <w:vAlign w:val="center"/>
            <w:hideMark/>
          </w:tcPr>
          <w:p w14:paraId="464C4E22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6C4290" w:rsidRPr="006C4290" w14:paraId="39661E37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04BE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Linguagem de Programação</w:t>
            </w:r>
          </w:p>
        </w:tc>
        <w:tc>
          <w:tcPr>
            <w:tcW w:w="0" w:type="auto"/>
            <w:vAlign w:val="center"/>
            <w:hideMark/>
          </w:tcPr>
          <w:p w14:paraId="15BAC6B7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Java</w:t>
            </w:r>
          </w:p>
        </w:tc>
      </w:tr>
      <w:tr w:rsidR="006C4290" w:rsidRPr="006C4290" w14:paraId="78B1E562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059D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Versão do Java</w:t>
            </w:r>
          </w:p>
        </w:tc>
        <w:tc>
          <w:tcPr>
            <w:tcW w:w="0" w:type="auto"/>
            <w:vAlign w:val="center"/>
            <w:hideMark/>
          </w:tcPr>
          <w:p w14:paraId="6BBE2582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Java 8 (compatível com versões mais recentes, como Java 21)</w:t>
            </w:r>
          </w:p>
        </w:tc>
      </w:tr>
      <w:tr w:rsidR="006C4290" w:rsidRPr="006C4290" w14:paraId="714AA072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D5DD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Interface Gráfica</w:t>
            </w:r>
          </w:p>
        </w:tc>
        <w:tc>
          <w:tcPr>
            <w:tcW w:w="0" w:type="auto"/>
            <w:vAlign w:val="center"/>
            <w:hideMark/>
          </w:tcPr>
          <w:p w14:paraId="034E6378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Java Swing</w:t>
            </w:r>
          </w:p>
        </w:tc>
      </w:tr>
      <w:tr w:rsidR="006C4290" w:rsidRPr="006C4290" w14:paraId="234D830B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3BE9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Gerenciador de Dependências</w:t>
            </w:r>
          </w:p>
        </w:tc>
        <w:tc>
          <w:tcPr>
            <w:tcW w:w="0" w:type="auto"/>
            <w:vAlign w:val="center"/>
            <w:hideMark/>
          </w:tcPr>
          <w:p w14:paraId="58D94C35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Apache Maven</w:t>
            </w:r>
          </w:p>
        </w:tc>
      </w:tr>
      <w:tr w:rsidR="006C4290" w:rsidRPr="006C4290" w14:paraId="6633DAD9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0526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42377FEF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Microsoft Access</w:t>
            </w:r>
          </w:p>
        </w:tc>
      </w:tr>
      <w:tr w:rsidR="006C4290" w:rsidRPr="006C4290" w14:paraId="0D7233B0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ADAA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Ambiente de Desenvolvimento (IDE)</w:t>
            </w:r>
          </w:p>
        </w:tc>
        <w:tc>
          <w:tcPr>
            <w:tcW w:w="0" w:type="auto"/>
            <w:vAlign w:val="center"/>
            <w:hideMark/>
          </w:tcPr>
          <w:p w14:paraId="6796561B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Eclipse</w:t>
            </w:r>
          </w:p>
        </w:tc>
      </w:tr>
      <w:tr w:rsidR="006C4290" w:rsidRPr="006C4290" w14:paraId="30DEA94F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8D4C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Controle de Versão</w:t>
            </w:r>
          </w:p>
        </w:tc>
        <w:tc>
          <w:tcPr>
            <w:tcW w:w="0" w:type="auto"/>
            <w:vAlign w:val="center"/>
            <w:hideMark/>
          </w:tcPr>
          <w:p w14:paraId="2E7A9CD0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Git</w:t>
            </w:r>
          </w:p>
        </w:tc>
      </w:tr>
      <w:tr w:rsidR="006C4290" w:rsidRPr="006C4290" w14:paraId="6CD254B6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1C0E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Repositório Remoto</w:t>
            </w:r>
          </w:p>
        </w:tc>
        <w:tc>
          <w:tcPr>
            <w:tcW w:w="0" w:type="auto"/>
            <w:vAlign w:val="center"/>
            <w:hideMark/>
          </w:tcPr>
          <w:p w14:paraId="76CB358D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GitHub</w:t>
            </w:r>
          </w:p>
        </w:tc>
      </w:tr>
      <w:tr w:rsidR="006C4290" w:rsidRPr="006C4290" w14:paraId="337ADA7F" w14:textId="77777777" w:rsidTr="006C4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B8EF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b/>
                <w:bCs/>
                <w:sz w:val="24"/>
                <w:szCs w:val="24"/>
              </w:rPr>
              <w:t>Sistema Operacional</w:t>
            </w:r>
          </w:p>
        </w:tc>
        <w:tc>
          <w:tcPr>
            <w:tcW w:w="0" w:type="auto"/>
            <w:vAlign w:val="center"/>
            <w:hideMark/>
          </w:tcPr>
          <w:p w14:paraId="55AB9B8A" w14:textId="77777777" w:rsidR="006C4290" w:rsidRPr="006C4290" w:rsidRDefault="006C4290" w:rsidP="006C4290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6C4290">
              <w:rPr>
                <w:rFonts w:ascii="Arial" w:hAnsi="Arial" w:cs="Arial"/>
                <w:sz w:val="24"/>
                <w:szCs w:val="24"/>
              </w:rPr>
              <w:t>Multiplataforma (Windows, Linux, macOS)</w:t>
            </w:r>
          </w:p>
        </w:tc>
      </w:tr>
    </w:tbl>
    <w:p w14:paraId="15A8EA52" w14:textId="77777777" w:rsidR="0029299F" w:rsidRDefault="0029299F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392E0194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 Arquitetura do Sistema</w:t>
      </w:r>
    </w:p>
    <w:p w14:paraId="34FF4FDA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arquitetura do SGP – Sistema de Gestão da Produção foi definida com o objetivo de garantir organização, manutenibilidade e facilidade de evolução do sistema. Para isso, a aplicação adota uma arquitetura baseada em camadas, separando as responsabilidades de interface, regras de negócio e acesso a dados.</w:t>
      </w:r>
    </w:p>
    <w:p w14:paraId="41A723CE" w14:textId="0A23432F" w:rsid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Essa abordagem permite que cada parte do sistema evolua de forma independente, reduzindo o acoplamento entre os componentes e facilitando a manutenção do código.</w:t>
      </w:r>
    </w:p>
    <w:p w14:paraId="53F8E567" w14:textId="33E6F0BF" w:rsidR="000824D4" w:rsidRDefault="000824D4" w:rsidP="00F647DA">
      <w:pPr>
        <w:spacing w:before="100" w:beforeAutospacing="1" w:after="100" w:afterAutospacing="1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1AFB9A1A" wp14:editId="3DAEAF72">
                <wp:extent cx="2160000" cy="612648"/>
                <wp:effectExtent l="0" t="0" r="12065" b="16510"/>
                <wp:docPr id="2138732059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61264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855A7" w14:textId="0FE6B8A5" w:rsidR="00BC56AB" w:rsidRPr="00BC56AB" w:rsidRDefault="00BC56AB" w:rsidP="00BC56AB">
                            <w:pPr>
                              <w:pStyle w:val="SemEspaamen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C56A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Usuário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FB9A1A" id="_x0000_t109" coordsize="21600,21600" o:spt="109" path="m,l,21600r21600,l21600,xe">
                <v:stroke joinstyle="miter"/>
                <v:path gradientshapeok="t" o:connecttype="rect"/>
              </v:shapetype>
              <v:shape id="Fluxograma: Processo 1" o:spid="_x0000_s1026" type="#_x0000_t109" style="width:170.1pt;height: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" fillcolor="white [3201]" strokecolor="black [3213]" strokeweight="1pt">
                <v:textbox>
                  <w:txbxContent>
                    <w:p w14:paraId="33C855A7" w14:textId="0FE6B8A5" w:rsidR="00BC56AB" w:rsidRPr="00BC56AB" w:rsidRDefault="00BC56AB" w:rsidP="00BC56AB">
                      <w:pPr>
                        <w:pStyle w:val="SemEspaamen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C56AB">
                        <w:rPr>
                          <w:b/>
                          <w:bCs/>
                          <w:sz w:val="28"/>
                          <w:szCs w:val="28"/>
                        </w:rPr>
                        <w:t>Usuário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65E44D" w14:textId="705A5451" w:rsidR="000824D4" w:rsidRDefault="000824D4" w:rsidP="00BC56AB">
      <w:pPr>
        <w:spacing w:before="100" w:beforeAutospacing="1" w:after="100" w:afterAutospacing="1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79962428" wp14:editId="5461A322">
                <wp:extent cx="2160000" cy="612648"/>
                <wp:effectExtent l="0" t="0" r="12065" b="16510"/>
                <wp:docPr id="998873165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61264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0D129" w14:textId="77777777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Interface Gráfica (UI)</w:t>
                            </w:r>
                          </w:p>
                          <w:p w14:paraId="2064D2C9" w14:textId="77777777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Java Swing</w:t>
                            </w:r>
                          </w:p>
                          <w:p w14:paraId="2511364B" w14:textId="56F72808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Ex: LoginFrame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962428" id="_x0000_s1027" type="#_x0000_t109" style="width:170.1pt;height: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" fillcolor="white [3201]" strokecolor="black [3213]" strokeweight="1pt">
                <v:textbox>
                  <w:txbxContent>
                    <w:p w14:paraId="1E00D129" w14:textId="77777777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Interface Gráfica (UI)</w:t>
                      </w:r>
                    </w:p>
                    <w:p w14:paraId="2064D2C9" w14:textId="77777777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Java Swing</w:t>
                      </w:r>
                    </w:p>
                    <w:p w14:paraId="2511364B" w14:textId="56F72808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Ex: LoginFrame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F5BB59" w14:textId="0866A36E" w:rsidR="000824D4" w:rsidRDefault="000824D4" w:rsidP="00F647DA">
      <w:pPr>
        <w:spacing w:before="100" w:beforeAutospacing="1" w:after="100" w:afterAutospacing="1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63C8F20A" wp14:editId="60869389">
                <wp:extent cx="2160000" cy="612648"/>
                <wp:effectExtent l="0" t="0" r="12065" b="16510"/>
                <wp:docPr id="593520957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61264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19998" w14:textId="77777777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Camada de Serviços</w:t>
                            </w:r>
                          </w:p>
                          <w:p w14:paraId="681E4DCF" w14:textId="77777777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Regras de Negócio</w:t>
                            </w:r>
                          </w:p>
                          <w:p w14:paraId="113174F8" w14:textId="6D9BE61F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Ex: AuthService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C8F20A" id="_x0000_s1028" type="#_x0000_t109" style="width:170.1pt;height: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" fillcolor="white [3201]" strokecolor="black [3213]" strokeweight="1pt">
                <v:textbox>
                  <w:txbxContent>
                    <w:p w14:paraId="73719998" w14:textId="77777777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Camada de Serviços</w:t>
                      </w:r>
                    </w:p>
                    <w:p w14:paraId="681E4DCF" w14:textId="77777777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Regras de Negócio</w:t>
                      </w:r>
                    </w:p>
                    <w:p w14:paraId="113174F8" w14:textId="6D9BE61F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Ex: AuthService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5B07BD" w14:textId="2BEEC484" w:rsidR="000824D4" w:rsidRDefault="000824D4" w:rsidP="00F647DA">
      <w:pPr>
        <w:spacing w:before="100" w:beforeAutospacing="1" w:after="100" w:afterAutospacing="1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423F2D0E" wp14:editId="6978986C">
                <wp:extent cx="2160000" cy="612648"/>
                <wp:effectExtent l="0" t="0" r="12065" b="16510"/>
                <wp:docPr id="835206724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61264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79BC7" w14:textId="77777777" w:rsidR="00BC56AB" w:rsidRDefault="00BC56AB" w:rsidP="00F647DA">
                            <w:pPr>
                              <w:pStyle w:val="SemEspaamento"/>
                              <w:jc w:val="center"/>
                            </w:pPr>
                            <w:r>
                              <w:t>Camada de Acesso a Dados (DAO)</w:t>
                            </w:r>
                          </w:p>
                          <w:p w14:paraId="1E9B7CB7" w14:textId="4FEFFF2D" w:rsidR="00BC56AB" w:rsidRDefault="00BC56AB" w:rsidP="00F647DA">
                            <w:pPr>
                              <w:pStyle w:val="SemEspaamento"/>
                              <w:jc w:val="center"/>
                            </w:pPr>
                            <w:r>
                              <w:t>Ex: UserDAO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3F2D0E" id="_x0000_s1029" type="#_x0000_t109" style="width:170.1pt;height: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" fillcolor="white [3201]" strokecolor="black [3213]" strokeweight="1pt">
                <v:textbox>
                  <w:txbxContent>
                    <w:p w14:paraId="45079BC7" w14:textId="77777777" w:rsidR="00BC56AB" w:rsidRDefault="00BC56AB" w:rsidP="00F647DA">
                      <w:pPr>
                        <w:pStyle w:val="SemEspaamento"/>
                        <w:jc w:val="center"/>
                      </w:pPr>
                      <w:r>
                        <w:t>Camada de Acesso a Dados (DAO)</w:t>
                      </w:r>
                    </w:p>
                    <w:p w14:paraId="1E9B7CB7" w14:textId="4FEFFF2D" w:rsidR="00BC56AB" w:rsidRDefault="00BC56AB" w:rsidP="00F647DA">
                      <w:pPr>
                        <w:pStyle w:val="SemEspaamento"/>
                        <w:jc w:val="center"/>
                      </w:pPr>
                      <w:r>
                        <w:t>Ex: UserDAO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0D44DC" w14:textId="1D177FFE" w:rsidR="000824D4" w:rsidRPr="0029299F" w:rsidRDefault="000824D4" w:rsidP="00F647DA">
      <w:pPr>
        <w:spacing w:before="100" w:beforeAutospacing="1" w:after="100" w:afterAutospacing="1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29960579" wp14:editId="19E85252">
                <wp:extent cx="2160000" cy="612648"/>
                <wp:effectExtent l="0" t="0" r="12065" b="16510"/>
                <wp:docPr id="1308477429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612648"/>
                        </a:xfrm>
                        <a:prstGeom prst="flowChartProcess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4A1BD" w14:textId="77777777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Banco de Dados</w:t>
                            </w:r>
                          </w:p>
                          <w:p w14:paraId="7D042BE4" w14:textId="45BDACDF" w:rsidR="00BC56AB" w:rsidRDefault="00BC56AB" w:rsidP="00BC56AB">
                            <w:pPr>
                              <w:pStyle w:val="SemEspaamento"/>
                              <w:jc w:val="center"/>
                            </w:pPr>
                            <w:r>
                              <w:t>Microsoft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960579" id="_x0000_s1030" type="#_x0000_t109" style="width:170.1pt;height: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" fillcolor="white [3201]" strokecolor="black [3213]" strokeweight="1pt">
                <v:textbox>
                  <w:txbxContent>
                    <w:p w14:paraId="4D04A1BD" w14:textId="77777777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Banco de Dados</w:t>
                      </w:r>
                    </w:p>
                    <w:p w14:paraId="7D042BE4" w14:textId="45BDACDF" w:rsidR="00BC56AB" w:rsidRDefault="00BC56AB" w:rsidP="00BC56AB">
                      <w:pPr>
                        <w:pStyle w:val="SemEspaamento"/>
                        <w:jc w:val="center"/>
                      </w:pPr>
                      <w:r>
                        <w:t>Microsoft Access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1565DC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2E8C1423">
          <v:rect id="_x0000_i1375" style="width:0;height:1.5pt" o:hralign="center" o:hrstd="t" o:hr="t" fillcolor="#a0a0a0" stroked="f"/>
        </w:pict>
      </w:r>
    </w:p>
    <w:p w14:paraId="03F18277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3.1 Arquitetura em Camadas</w:t>
      </w:r>
    </w:p>
    <w:p w14:paraId="6326C507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O sistema é estruturado em três camadas principais:</w:t>
      </w:r>
    </w:p>
    <w:p w14:paraId="6161876A" w14:textId="77777777" w:rsidR="0029299F" w:rsidRPr="0029299F" w:rsidRDefault="0029299F" w:rsidP="0029299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Camada de Interface (UI)</w:t>
      </w:r>
    </w:p>
    <w:p w14:paraId="7594E098" w14:textId="77777777" w:rsidR="0029299F" w:rsidRPr="0029299F" w:rsidRDefault="0029299F" w:rsidP="0029299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Camada de Serviços (Service)</w:t>
      </w:r>
    </w:p>
    <w:p w14:paraId="6B79276B" w14:textId="77777777" w:rsidR="0029299F" w:rsidRPr="0029299F" w:rsidRDefault="0029299F" w:rsidP="0029299F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Camada de Acesso a Dados (DAO)</w:t>
      </w:r>
    </w:p>
    <w:p w14:paraId="21EA2BFC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Cada camada possui responsabilidades bem definidas, conforme descrito a seguir.</w:t>
      </w:r>
    </w:p>
    <w:p w14:paraId="2FA61C9E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4EED47E0">
          <v:rect id="_x0000_i1376" style="width:0;height:1.5pt" o:hralign="center" o:hrstd="t" o:hr="t" fillcolor="#a0a0a0" stroked="f"/>
        </w:pict>
      </w:r>
    </w:p>
    <w:p w14:paraId="12A4AA79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3.2 Camada de Interface (UI)</w:t>
      </w:r>
    </w:p>
    <w:p w14:paraId="522CABF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camada de interface é responsável pela interação com o usuário e pela apresentação das informações. Essa camada é implementada utilizando a biblioteca Java Swing e é composta pelas telas (Frames) da aplicação.</w:t>
      </w:r>
    </w:p>
    <w:p w14:paraId="16CDEB90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As principais responsabilidades dessa camada são:</w:t>
      </w:r>
    </w:p>
    <w:p w14:paraId="74D2BC11" w14:textId="77777777" w:rsidR="0029299F" w:rsidRPr="0029299F" w:rsidRDefault="0029299F" w:rsidP="002929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lastRenderedPageBreak/>
        <w:t>Exibir telas e componentes gráficos</w:t>
      </w:r>
    </w:p>
    <w:p w14:paraId="5385C053" w14:textId="77777777" w:rsidR="0029299F" w:rsidRPr="0029299F" w:rsidRDefault="0029299F" w:rsidP="002929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Capturar dados informados pelo usuário</w:t>
      </w:r>
    </w:p>
    <w:p w14:paraId="4D301C93" w14:textId="77777777" w:rsidR="0029299F" w:rsidRPr="0029299F" w:rsidRDefault="0029299F" w:rsidP="002929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Exibir mensagens e feedbacks</w:t>
      </w:r>
    </w:p>
    <w:p w14:paraId="49C506DF" w14:textId="77777777" w:rsidR="0029299F" w:rsidRPr="0029299F" w:rsidRDefault="0029299F" w:rsidP="0029299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Encaminhar solicitações para a camada de serviços</w:t>
      </w:r>
    </w:p>
    <w:p w14:paraId="26A58031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camada de interface não possui lógica de negócio nem acesso direto ao banco de dados, garantindo a separação de responsabilidades.</w:t>
      </w:r>
    </w:p>
    <w:p w14:paraId="36338FD9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7FEB28F3">
          <v:rect id="_x0000_i1377" style="width:0;height:1.5pt" o:hralign="center" o:hrstd="t" o:hr="t" fillcolor="#a0a0a0" stroked="f"/>
        </w:pict>
      </w:r>
    </w:p>
    <w:p w14:paraId="73224C93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3.3 Camada de Serviços (Service)</w:t>
      </w:r>
    </w:p>
    <w:p w14:paraId="05E08DF4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camada de serviços concentra as regras de negócio do sistema. Ela é responsável por processar as informações recebidas da interface, validar dados e coordenar as operações necessárias para atender às funcionalidades da aplicação.</w:t>
      </w:r>
    </w:p>
    <w:p w14:paraId="12B28882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Entre as responsabilidades da camada de serviços estão:</w:t>
      </w:r>
    </w:p>
    <w:p w14:paraId="662BA5E9" w14:textId="77777777" w:rsidR="0029299F" w:rsidRPr="0029299F" w:rsidRDefault="0029299F" w:rsidP="002929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Validação de dados</w:t>
      </w:r>
    </w:p>
    <w:p w14:paraId="3388CECF" w14:textId="77777777" w:rsidR="0029299F" w:rsidRPr="0029299F" w:rsidRDefault="0029299F" w:rsidP="002929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Implementação das regras de negócio</w:t>
      </w:r>
    </w:p>
    <w:p w14:paraId="2272BC02" w14:textId="77777777" w:rsidR="0029299F" w:rsidRPr="0029299F" w:rsidRDefault="0029299F" w:rsidP="002929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Controle de fluxos do sistema</w:t>
      </w:r>
    </w:p>
    <w:p w14:paraId="26A36647" w14:textId="77777777" w:rsidR="0029299F" w:rsidRPr="0029299F" w:rsidRDefault="0029299F" w:rsidP="0029299F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Comunicação entre a interface e a camada de acesso a dados</w:t>
      </w:r>
    </w:p>
    <w:p w14:paraId="65978B8E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Essa camada atua como intermediária entre a interface e o banco de dados, promovendo um código mais organizado e reutilizável.</w:t>
      </w:r>
    </w:p>
    <w:p w14:paraId="01D1B7A8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7B8EE48A">
          <v:rect id="_x0000_i1378" style="width:0;height:1.5pt" o:hralign="center" o:hrstd="t" o:hr="t" fillcolor="#a0a0a0" stroked="f"/>
        </w:pict>
      </w:r>
    </w:p>
    <w:p w14:paraId="657F5F2D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3.4 Camada de Acesso a Dados (DAO)</w:t>
      </w:r>
    </w:p>
    <w:p w14:paraId="62733590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camada de acesso a dados é responsável pela comunicação com o banco de dados Microsoft Access. Essa camada encapsula todas as operações de leitura, gravação, atualização e exclusão de dados.</w:t>
      </w:r>
    </w:p>
    <w:p w14:paraId="78DABB9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Suas principais responsabilidades incluem:</w:t>
      </w:r>
    </w:p>
    <w:p w14:paraId="7A5B675E" w14:textId="77777777" w:rsidR="0029299F" w:rsidRPr="0029299F" w:rsidRDefault="0029299F" w:rsidP="002929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Executar consultas ao banco de dados</w:t>
      </w:r>
    </w:p>
    <w:p w14:paraId="1F998759" w14:textId="77777777" w:rsidR="0029299F" w:rsidRPr="0029299F" w:rsidRDefault="0029299F" w:rsidP="002929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lastRenderedPageBreak/>
        <w:t>Persistir informações</w:t>
      </w:r>
    </w:p>
    <w:p w14:paraId="5FEA2118" w14:textId="77777777" w:rsidR="0029299F" w:rsidRPr="0029299F" w:rsidRDefault="0029299F" w:rsidP="002929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Mapear dados entre o banco e a aplicação</w:t>
      </w:r>
    </w:p>
    <w:p w14:paraId="340485AA" w14:textId="77777777" w:rsidR="0029299F" w:rsidRPr="0029299F" w:rsidRDefault="0029299F" w:rsidP="0029299F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Isolar a lógica de acesso a dados das demais camadas</w:t>
      </w:r>
    </w:p>
    <w:p w14:paraId="2C888C79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utilização do padrão DAO facilita a manutenção e a substituição do banco de dados, caso seja necessário no futuro.</w:t>
      </w:r>
    </w:p>
    <w:p w14:paraId="0D81BCE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33E2827C">
          <v:rect id="_x0000_i1379" style="width:0;height:1.5pt" o:hralign="center" o:hrstd="t" o:hr="t" fillcolor="#a0a0a0" stroked="f"/>
        </w:pict>
      </w:r>
    </w:p>
    <w:p w14:paraId="45388D36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3.5 Organização dos Pacotes</w:t>
      </w:r>
    </w:p>
    <w:p w14:paraId="258E194D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organização dos pacotes do sistema segue a separação por funcionalidades e camadas, conforme a responsabilidade de cada módulo. Essa estrutura contribui para a clareza do projeto e para a escalabilidade da aplicação.</w:t>
      </w:r>
    </w:p>
    <w:p w14:paraId="576D59CA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13B4AEBC">
          <v:rect id="_x0000_i1380" style="width:0;height:1.5pt" o:hralign="center" o:hrstd="t" o:hr="t" fillcolor="#a0a0a0" stroked="f"/>
        </w:pict>
      </w:r>
    </w:p>
    <w:p w14:paraId="191A8AC7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Arial" w:hAnsi="Arial" w:cs="Arial"/>
          <w:b/>
          <w:bCs/>
          <w:sz w:val="24"/>
          <w:szCs w:val="24"/>
        </w:rPr>
        <w:t>3.6 Benefícios da Arquitetura Adotada</w:t>
      </w:r>
    </w:p>
    <w:p w14:paraId="2A4AB974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arquitetura adotada proporciona diversos benefícios ao sistema, tais como:</w:t>
      </w:r>
    </w:p>
    <w:p w14:paraId="0FB963B8" w14:textId="77777777" w:rsidR="0029299F" w:rsidRPr="0029299F" w:rsidRDefault="0029299F" w:rsidP="002929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Melhor organização do código-fonte</w:t>
      </w:r>
    </w:p>
    <w:p w14:paraId="563355BF" w14:textId="77777777" w:rsidR="0029299F" w:rsidRPr="0029299F" w:rsidRDefault="0029299F" w:rsidP="002929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Facilidade de manutenção</w:t>
      </w:r>
    </w:p>
    <w:p w14:paraId="0A6D5A4E" w14:textId="77777777" w:rsidR="0029299F" w:rsidRPr="0029299F" w:rsidRDefault="0029299F" w:rsidP="002929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Redução do acoplamento entre componentes</w:t>
      </w:r>
    </w:p>
    <w:p w14:paraId="202E149D" w14:textId="77777777" w:rsidR="0029299F" w:rsidRPr="0029299F" w:rsidRDefault="0029299F" w:rsidP="002929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Maior facilidade para inclusão de novas funcionalidades</w:t>
      </w:r>
    </w:p>
    <w:p w14:paraId="22D9A04E" w14:textId="77777777" w:rsidR="0029299F" w:rsidRPr="0029299F" w:rsidRDefault="0029299F" w:rsidP="0029299F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Melhor compreensão da estrutura do sistema</w:t>
      </w:r>
    </w:p>
    <w:p w14:paraId="11E79EF0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pict w14:anchorId="15A0140D">
          <v:rect id="_x0000_i1381" style="width:0;height:1.5pt" o:hralign="center" o:hrstd="t" o:hr="t" fillcolor="#a0a0a0" stroked="f"/>
        </w:pict>
      </w:r>
    </w:p>
    <w:p w14:paraId="7DC9256A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9299F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29299F">
        <w:rPr>
          <w:rFonts w:ascii="Arial" w:hAnsi="Arial" w:cs="Arial"/>
          <w:b/>
          <w:bCs/>
          <w:sz w:val="24"/>
          <w:szCs w:val="24"/>
        </w:rPr>
        <w:t xml:space="preserve"> Observação Final</w:t>
      </w:r>
    </w:p>
    <w:p w14:paraId="28AD579C" w14:textId="77777777" w:rsidR="0029299F" w:rsidRPr="0029299F" w:rsidRDefault="0029299F" w:rsidP="0029299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9299F">
        <w:rPr>
          <w:rFonts w:ascii="Arial" w:hAnsi="Arial" w:cs="Arial"/>
          <w:sz w:val="24"/>
          <w:szCs w:val="24"/>
        </w:rPr>
        <w:t>A arquitetura definida para o SGP estabelece uma base sólida para o crescimento da aplicação, permitindo que novos módulos e funcionalidades sejam incorporados de forma estruturada e segura.</w:t>
      </w:r>
    </w:p>
    <w:p w14:paraId="415D528A" w14:textId="77777777" w:rsidR="0029299F" w:rsidRDefault="0029299F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66889811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4. Padrões de Desenvolvimento</w:t>
      </w:r>
    </w:p>
    <w:p w14:paraId="213EA4E9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lastRenderedPageBreak/>
        <w:t>Para garantir a qualidade, organização e manutenibilidade do SGP – Sistema de Gestão da Produção, foram adotados padrões de desenvolvimento que orientam a escrita do código, a organização do projeto e a evolução da aplicação ao longo do tempo.</w:t>
      </w:r>
    </w:p>
    <w:p w14:paraId="7B494539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Esses padrões contribuem para a padronização do código-fonte, facilitando a leitura, a manutenção e a colaboração no desenvolvimento.</w:t>
      </w:r>
    </w:p>
    <w:p w14:paraId="44F19FF5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pict w14:anchorId="39616341">
          <v:rect id="_x0000_i1425" style="width:0;height:1.5pt" o:hralign="center" o:hrstd="t" o:hr="t" fillcolor="#a0a0a0" stroked="f"/>
        </w:pict>
      </w:r>
    </w:p>
    <w:p w14:paraId="04924469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4.1 Idioma e Convenções de Código</w:t>
      </w:r>
    </w:p>
    <w:p w14:paraId="7A5731C7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O código-fonte da aplicação é escrito em inglês, seguindo as convenções da linguagem Java. Essa escolha visa facilitar a compreensão do código, alinhar o projeto com padrões amplamente utilizados no mercado e permitir maior escalabilidade e manutenção futura.</w:t>
      </w:r>
    </w:p>
    <w:p w14:paraId="7E1DA3FD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A interface gráfica, por sua vez, utiliza o idioma português, garantindo clareza e melhor experiência para os usuários finais.</w:t>
      </w:r>
    </w:p>
    <w:p w14:paraId="52291520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pict w14:anchorId="6829884E">
          <v:rect id="_x0000_i1426" style="width:0;height:1.5pt" o:hralign="center" o:hrstd="t" o:hr="t" fillcolor="#a0a0a0" stroked="f"/>
        </w:pict>
      </w:r>
    </w:p>
    <w:p w14:paraId="0D1C3BFA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4.2 Convenções de Nomenclatura</w:t>
      </w:r>
    </w:p>
    <w:p w14:paraId="0F35A703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As convenções de nomenclatura adotadas no projeto seguem o padrão Java, conforme descrito a seguir:</w:t>
      </w:r>
    </w:p>
    <w:p w14:paraId="1854D29E" w14:textId="77777777" w:rsidR="00583EB4" w:rsidRPr="00583EB4" w:rsidRDefault="00583EB4" w:rsidP="00583EB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Classes</w:t>
      </w:r>
      <w:r w:rsidRPr="00583EB4">
        <w:rPr>
          <w:rFonts w:ascii="Arial" w:hAnsi="Arial" w:cs="Arial"/>
          <w:sz w:val="24"/>
          <w:szCs w:val="24"/>
        </w:rPr>
        <w:t>: PascalCase</w:t>
      </w:r>
    </w:p>
    <w:p w14:paraId="0920B78A" w14:textId="77777777" w:rsidR="00583EB4" w:rsidRPr="00583EB4" w:rsidRDefault="00583EB4" w:rsidP="00583EB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Exemplo: LoginFrame, ProductService, UserDAO</w:t>
      </w:r>
    </w:p>
    <w:p w14:paraId="472DEF31" w14:textId="77777777" w:rsidR="00583EB4" w:rsidRPr="00583EB4" w:rsidRDefault="00583EB4" w:rsidP="00583EB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Métodos</w:t>
      </w:r>
      <w:r w:rsidRPr="00583EB4">
        <w:rPr>
          <w:rFonts w:ascii="Arial" w:hAnsi="Arial" w:cs="Arial"/>
          <w:sz w:val="24"/>
          <w:szCs w:val="24"/>
        </w:rPr>
        <w:t>: camelCase</w:t>
      </w:r>
    </w:p>
    <w:p w14:paraId="483DFE45" w14:textId="77777777" w:rsidR="00583EB4" w:rsidRPr="00583EB4" w:rsidRDefault="00583EB4" w:rsidP="00583EB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Exemplo: setupFrame(), addLoginButton(), validateLogin()</w:t>
      </w:r>
    </w:p>
    <w:p w14:paraId="0D50843F" w14:textId="77777777" w:rsidR="00583EB4" w:rsidRPr="00583EB4" w:rsidRDefault="00583EB4" w:rsidP="00583EB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Variáveis e atributos</w:t>
      </w:r>
      <w:r w:rsidRPr="00583EB4">
        <w:rPr>
          <w:rFonts w:ascii="Arial" w:hAnsi="Arial" w:cs="Arial"/>
          <w:sz w:val="24"/>
          <w:szCs w:val="24"/>
        </w:rPr>
        <w:t>: camelCase</w:t>
      </w:r>
    </w:p>
    <w:p w14:paraId="64EE1CEE" w14:textId="77777777" w:rsidR="00583EB4" w:rsidRPr="00583EB4" w:rsidRDefault="00583EB4" w:rsidP="00583EB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Exemplo: txtUser, txtPass, btnLogin</w:t>
      </w:r>
    </w:p>
    <w:p w14:paraId="1DD8D192" w14:textId="77777777" w:rsidR="00583EB4" w:rsidRPr="00583EB4" w:rsidRDefault="00583EB4" w:rsidP="00583EB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Pacotes</w:t>
      </w:r>
      <w:r w:rsidRPr="00583EB4">
        <w:rPr>
          <w:rFonts w:ascii="Arial" w:hAnsi="Arial" w:cs="Arial"/>
          <w:sz w:val="24"/>
          <w:szCs w:val="24"/>
        </w:rPr>
        <w:t>: letras minúsculas</w:t>
      </w:r>
    </w:p>
    <w:p w14:paraId="21EC923A" w14:textId="77777777" w:rsidR="00583EB4" w:rsidRPr="00583EB4" w:rsidRDefault="00583EB4" w:rsidP="00583EB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Exemplo: auth, product, production</w:t>
      </w:r>
    </w:p>
    <w:p w14:paraId="0BB279CA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pict w14:anchorId="1C5F146B">
          <v:rect id="_x0000_i1427" style="width:0;height:1.5pt" o:hralign="center" o:hrstd="t" o:hr="t" fillcolor="#a0a0a0" stroked="f"/>
        </w:pict>
      </w:r>
    </w:p>
    <w:p w14:paraId="58F6EF22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lastRenderedPageBreak/>
        <w:t>4.3 Organização do Código</w:t>
      </w:r>
    </w:p>
    <w:p w14:paraId="1440C066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As classes seguem uma organização interna padronizada, facilitando a leitura e a manutenção do código. A ordem recomendada dos elementos em uma classe é:</w:t>
      </w:r>
    </w:p>
    <w:p w14:paraId="1321C2C1" w14:textId="77777777" w:rsidR="00583EB4" w:rsidRPr="00583EB4" w:rsidRDefault="00583EB4" w:rsidP="00583EB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Declaração dos atributos</w:t>
      </w:r>
    </w:p>
    <w:p w14:paraId="11391459" w14:textId="77777777" w:rsidR="00583EB4" w:rsidRPr="00583EB4" w:rsidRDefault="00583EB4" w:rsidP="00583EB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Construtor</w:t>
      </w:r>
    </w:p>
    <w:p w14:paraId="55CE5094" w14:textId="77777777" w:rsidR="00583EB4" w:rsidRPr="00583EB4" w:rsidRDefault="00583EB4" w:rsidP="00583EB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Métodos públicos</w:t>
      </w:r>
    </w:p>
    <w:p w14:paraId="66F62B15" w14:textId="77777777" w:rsidR="00583EB4" w:rsidRPr="00583EB4" w:rsidRDefault="00583EB4" w:rsidP="00583EB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Métodos privados</w:t>
      </w:r>
    </w:p>
    <w:p w14:paraId="0CDFC55C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Essa estrutura proporciona maior clareza e consistência entre as classes do projeto.</w:t>
      </w:r>
    </w:p>
    <w:p w14:paraId="7FA31024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pict w14:anchorId="069F1EEC">
          <v:rect id="_x0000_i1428" style="width:0;height:1.5pt" o:hralign="center" o:hrstd="t" o:hr="t" fillcolor="#a0a0a0" stroked="f"/>
        </w:pict>
      </w:r>
    </w:p>
    <w:p w14:paraId="2DAF3E59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4.4 Separação de Responsabilidades</w:t>
      </w:r>
    </w:p>
    <w:p w14:paraId="36F7AD2E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Cada classe possui uma responsabilidade bem definida, evitando o acúmulo de múltiplas funções em um único componente. Em especial:</w:t>
      </w:r>
    </w:p>
    <w:p w14:paraId="56BB972D" w14:textId="77777777" w:rsidR="00583EB4" w:rsidRPr="00583EB4" w:rsidRDefault="00583EB4" w:rsidP="00583EB4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Classes de interface (Frames) são responsáveis apenas pela apresentação e interação com o usuário</w:t>
      </w:r>
    </w:p>
    <w:p w14:paraId="75A36E8A" w14:textId="77777777" w:rsidR="00583EB4" w:rsidRPr="00583EB4" w:rsidRDefault="00583EB4" w:rsidP="00583EB4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Classes de serviço concentram as regras de negócio</w:t>
      </w:r>
    </w:p>
    <w:p w14:paraId="19D49221" w14:textId="77777777" w:rsidR="00583EB4" w:rsidRPr="00583EB4" w:rsidRDefault="00583EB4" w:rsidP="00583EB4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Classes DAO realizam exclusivamente o acesso ao banco de dados</w:t>
      </w:r>
    </w:p>
    <w:p w14:paraId="0AF6C858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Essa separação contribui para a redução do acoplamento e para a reutilização do código.</w:t>
      </w:r>
    </w:p>
    <w:p w14:paraId="38708EF8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pict w14:anchorId="2171F33E">
          <v:rect id="_x0000_i1429" style="width:0;height:1.5pt" o:hralign="center" o:hrstd="t" o:hr="t" fillcolor="#a0a0a0" stroked="f"/>
        </w:pict>
      </w:r>
    </w:p>
    <w:p w14:paraId="51298002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Arial" w:hAnsi="Arial" w:cs="Arial"/>
          <w:b/>
          <w:bCs/>
          <w:sz w:val="24"/>
          <w:szCs w:val="24"/>
        </w:rPr>
        <w:t>4.5 Controle de Versão</w:t>
      </w:r>
    </w:p>
    <w:p w14:paraId="4020A43E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O projeto utiliza o sistema de controle de versão Git, com armazenamento do repositório no GitHub. As alterações no código são registradas por meio de commits frequentes e descritivos, permitindo o acompanhamento da evolução do sistema e a recuperação de versões anteriores quando necessário.</w:t>
      </w:r>
    </w:p>
    <w:p w14:paraId="3F49BE5B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lastRenderedPageBreak/>
        <w:t>As mensagens de commit seguem um padrão simples e objetivo, indicando claramente o tipo de alteração realizada.</w:t>
      </w:r>
    </w:p>
    <w:p w14:paraId="0B188F1D" w14:textId="77777777" w:rsid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pict w14:anchorId="2B8D4B25">
          <v:rect id="_x0000_i1430" style="width:0;height:1.5pt" o:hralign="center" o:hrstd="t" o:hr="t" fillcolor="#a0a0a0" stroked="f"/>
        </w:pict>
      </w:r>
    </w:p>
    <w:p w14:paraId="07C0601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3E2BFF">
        <w:rPr>
          <w:rFonts w:ascii="Arial" w:hAnsi="Arial" w:cs="Arial"/>
          <w:b/>
          <w:bCs/>
          <w:sz w:val="24"/>
          <w:szCs w:val="24"/>
        </w:rPr>
        <w:t>Exemplo Prático de Padrão de Classe</w:t>
      </w:r>
    </w:p>
    <w:p w14:paraId="7A321635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Este tópico apresenta um exemplo prático do padrão de organização de classes adotado no SGP – Sistema de Gestão da Produção, demonstrando a estrutura recomendada e a separação de responsabilidades dentro do código-fonte.</w:t>
      </w:r>
    </w:p>
    <w:p w14:paraId="6E8AEBA2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pict w14:anchorId="0FE2A1A9">
          <v:rect id="_x0000_i1557" style="width:0;height:1.5pt" o:hralign="center" o:hrstd="t" o:hr="t" fillcolor="#a0a0a0" stroked="f"/>
        </w:pict>
      </w:r>
    </w:p>
    <w:p w14:paraId="627E93C5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3E2BFF">
        <w:rPr>
          <w:rFonts w:ascii="Arial" w:hAnsi="Arial" w:cs="Arial"/>
          <w:b/>
          <w:bCs/>
          <w:sz w:val="24"/>
          <w:szCs w:val="24"/>
        </w:rPr>
        <w:t>Estrutura Padrão de uma Classe</w:t>
      </w:r>
    </w:p>
    <w:p w14:paraId="2CF7D86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As classes do projeto seguem uma organização interna padronizada, composta pelos seguintes elementos, dispostos na ordem apresentada:</w:t>
      </w:r>
    </w:p>
    <w:p w14:paraId="3B35366A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Declaração do pacote</w:t>
      </w:r>
    </w:p>
    <w:p w14:paraId="0375624B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Importações necessárias</w:t>
      </w:r>
    </w:p>
    <w:p w14:paraId="49488C4C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Declaração da classe</w:t>
      </w:r>
    </w:p>
    <w:p w14:paraId="7F3B0A29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Declaração dos atributos</w:t>
      </w:r>
    </w:p>
    <w:p w14:paraId="1701BCD6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Construtor</w:t>
      </w:r>
    </w:p>
    <w:p w14:paraId="38B60D9F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Métodos públicos</w:t>
      </w:r>
    </w:p>
    <w:p w14:paraId="3B356939" w14:textId="77777777" w:rsidR="003E2BFF" w:rsidRPr="003E2BFF" w:rsidRDefault="003E2BFF" w:rsidP="003E2BF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Métodos privados</w:t>
      </w:r>
    </w:p>
    <w:p w14:paraId="0B128F18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Essa padronização facilita a leitura, manutenção e entendimento do código.</w:t>
      </w:r>
    </w:p>
    <w:p w14:paraId="620847F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pict w14:anchorId="04608154">
          <v:rect id="_x0000_i1558" style="width:0;height:1.5pt" o:hralign="center" o:hrstd="t" o:hr="t" fillcolor="#a0a0a0" stroked="f"/>
        </w:pict>
      </w:r>
    </w:p>
    <w:p w14:paraId="72BD83B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3E2BFF">
        <w:rPr>
          <w:rFonts w:ascii="Arial" w:hAnsi="Arial" w:cs="Arial"/>
          <w:b/>
          <w:bCs/>
          <w:sz w:val="24"/>
          <w:szCs w:val="24"/>
        </w:rPr>
        <w:t>Exemplo: Classe de Interface (UI)</w:t>
      </w:r>
    </w:p>
    <w:p w14:paraId="6B727A5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A seguir, apresenta-se um exemplo simplificado de uma classe de interface gráfica, seguindo o padrão adotado no projeto.</w:t>
      </w:r>
    </w:p>
    <w:p w14:paraId="21CC2F7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package br.com.sgp.auth;</w:t>
      </w:r>
    </w:p>
    <w:p w14:paraId="31453282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46AF7600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import java.awt.Font;</w:t>
      </w:r>
    </w:p>
    <w:p w14:paraId="544EB07F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import javax.swing.JButton;</w:t>
      </w:r>
    </w:p>
    <w:p w14:paraId="69D5D173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import javax.swing.JFrame;</w:t>
      </w:r>
    </w:p>
    <w:p w14:paraId="4AD1166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import javax.swing.JLabel;</w:t>
      </w:r>
    </w:p>
    <w:p w14:paraId="525516ED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import javax.swing.JTextField;</w:t>
      </w:r>
    </w:p>
    <w:p w14:paraId="255D741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0D3A6E38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public class LoginFrame extends JFrame {</w:t>
      </w:r>
    </w:p>
    <w:p w14:paraId="15A31D1C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2DA0689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7DD8D273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Atributos</w:t>
      </w:r>
    </w:p>
    <w:p w14:paraId="020E7A12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006DB46C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private JLabel lblBackground;</w:t>
      </w:r>
    </w:p>
    <w:p w14:paraId="0BAF4957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private JTextField txtUser;</w:t>
      </w:r>
    </w:p>
    <w:p w14:paraId="5E9D3842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private JTextField txtPass;</w:t>
      </w:r>
    </w:p>
    <w:p w14:paraId="508428C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791C4BED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4D99BECE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Construtor</w:t>
      </w:r>
    </w:p>
    <w:p w14:paraId="1E39BA7B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27B3CBC3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public LoginFrame() {</w:t>
      </w:r>
    </w:p>
    <w:p w14:paraId="379CD1D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lastRenderedPageBreak/>
        <w:t xml:space="preserve">        setupFrame();</w:t>
      </w:r>
    </w:p>
    <w:p w14:paraId="162A91A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setupBackground();</w:t>
      </w:r>
    </w:p>
    <w:p w14:paraId="7A217845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addComponents();</w:t>
      </w:r>
    </w:p>
    <w:p w14:paraId="710FE467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}</w:t>
      </w:r>
    </w:p>
    <w:p w14:paraId="09BA2EA5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469C20B8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6EA01632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Métodos públicos</w:t>
      </w:r>
    </w:p>
    <w:p w14:paraId="0E8076D3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715B3D7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public void showFrame() {</w:t>
      </w:r>
    </w:p>
    <w:p w14:paraId="5451DCA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setVisible(true);</w:t>
      </w:r>
    </w:p>
    <w:p w14:paraId="638A5452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}</w:t>
      </w:r>
    </w:p>
    <w:p w14:paraId="4CD1B85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2499A053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34A844E7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Métodos privados</w:t>
      </w:r>
    </w:p>
    <w:p w14:paraId="366826F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// =========================</w:t>
      </w:r>
    </w:p>
    <w:p w14:paraId="54AB8B6D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private void setupFrame() {</w:t>
      </w:r>
    </w:p>
    <w:p w14:paraId="5410A93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setTitle("SGP - Login");</w:t>
      </w:r>
    </w:p>
    <w:p w14:paraId="1E37996A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setSize(480, 520);</w:t>
      </w:r>
    </w:p>
    <w:p w14:paraId="56053E77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setDefaultCloseOperation(JFrame.EXIT_ON_CLOSE);</w:t>
      </w:r>
    </w:p>
    <w:p w14:paraId="223A3599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setLocationRelativeTo(null);</w:t>
      </w:r>
    </w:p>
    <w:p w14:paraId="2E26E44F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lastRenderedPageBreak/>
        <w:t xml:space="preserve">        setResizable(false);</w:t>
      </w:r>
    </w:p>
    <w:p w14:paraId="2511673E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}</w:t>
      </w:r>
    </w:p>
    <w:p w14:paraId="27B2865F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06D9C3FB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private void setupBackground() {</w:t>
      </w:r>
    </w:p>
    <w:p w14:paraId="6B402303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lblBackground = new JLabel();</w:t>
      </w:r>
    </w:p>
    <w:p w14:paraId="168C181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setContentPane(lblBackground);</w:t>
      </w:r>
    </w:p>
    <w:p w14:paraId="1784D059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lblBackground.setLayout(null);</w:t>
      </w:r>
    </w:p>
    <w:p w14:paraId="5D399D5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}</w:t>
      </w:r>
    </w:p>
    <w:p w14:paraId="065585CC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19FA944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private void addComponents() {</w:t>
      </w:r>
    </w:p>
    <w:p w14:paraId="3D16AE2C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JLabel lblUser = new JLabel("Usuário");</w:t>
      </w:r>
    </w:p>
    <w:p w14:paraId="2A24B40A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lblUser.setFont(new Font("Tahoma", Font.BOLD, 14));</w:t>
      </w:r>
    </w:p>
    <w:p w14:paraId="5D1BA63E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lblUser.setBounds(140, 226, 200, 20);</w:t>
      </w:r>
    </w:p>
    <w:p w14:paraId="08C584B9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lblBackground.add(lblUser);</w:t>
      </w:r>
    </w:p>
    <w:p w14:paraId="1C816BC6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2C10581B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txtUser = new JTextField();</w:t>
      </w:r>
    </w:p>
    <w:p w14:paraId="0A10E119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txtUser.setBounds(140, 256, 200, 20);</w:t>
      </w:r>
    </w:p>
    <w:p w14:paraId="44983507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lblBackground.add(txtUser);</w:t>
      </w:r>
    </w:p>
    <w:p w14:paraId="1E37292F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4533A92B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JButton btnLogin = new JButton("Entrar");</w:t>
      </w:r>
    </w:p>
    <w:p w14:paraId="69EDC03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lastRenderedPageBreak/>
        <w:t xml:space="preserve">        btnLogin.setBounds(190, 366, 100, 40);</w:t>
      </w:r>
    </w:p>
    <w:p w14:paraId="60F31561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    lblBackground.add(btnLogin);</w:t>
      </w:r>
    </w:p>
    <w:p w14:paraId="6888148F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 xml:space="preserve">    }</w:t>
      </w:r>
    </w:p>
    <w:p w14:paraId="4789A87C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}</w:t>
      </w:r>
    </w:p>
    <w:p w14:paraId="07118487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pict w14:anchorId="054E1816">
          <v:rect id="_x0000_i1559" style="width:0;height:1.5pt" o:hralign="center" o:hrstd="t" o:hr="t" fillcolor="#a0a0a0" stroked="f"/>
        </w:pict>
      </w:r>
    </w:p>
    <w:p w14:paraId="4615DC99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3E2BFF">
        <w:rPr>
          <w:rFonts w:ascii="Arial" w:hAnsi="Arial" w:cs="Arial"/>
          <w:b/>
          <w:bCs/>
          <w:sz w:val="24"/>
          <w:szCs w:val="24"/>
        </w:rPr>
        <w:t>Boas Práticas Aplicadas no Exemplo</w:t>
      </w:r>
    </w:p>
    <w:p w14:paraId="4FBCC43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No exemplo apresentado, são observadas as seguintes boas práticas:</w:t>
      </w:r>
    </w:p>
    <w:p w14:paraId="17BFEAF1" w14:textId="77777777" w:rsidR="003E2BFF" w:rsidRPr="003E2BFF" w:rsidRDefault="003E2BFF" w:rsidP="003E2BFF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Organização clara dos blocos da classe</w:t>
      </w:r>
    </w:p>
    <w:p w14:paraId="38A4D02E" w14:textId="77777777" w:rsidR="003E2BFF" w:rsidRPr="003E2BFF" w:rsidRDefault="003E2BFF" w:rsidP="003E2BFF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Separação entre configuração da janela e inclusão de componentes</w:t>
      </w:r>
    </w:p>
    <w:p w14:paraId="25D34A22" w14:textId="77777777" w:rsidR="003E2BFF" w:rsidRPr="003E2BFF" w:rsidRDefault="003E2BFF" w:rsidP="003E2BFF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Uso de nomes de variáveis em inglês</w:t>
      </w:r>
    </w:p>
    <w:p w14:paraId="35CFB087" w14:textId="77777777" w:rsidR="003E2BFF" w:rsidRPr="003E2BFF" w:rsidRDefault="003E2BFF" w:rsidP="003E2BFF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Métodos com responsabilidades bem definidas</w:t>
      </w:r>
    </w:p>
    <w:p w14:paraId="7BB3EB07" w14:textId="77777777" w:rsidR="003E2BFF" w:rsidRPr="003E2BFF" w:rsidRDefault="003E2BFF" w:rsidP="003E2BFF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Evita concentração excessiva de lógica em um único método</w:t>
      </w:r>
    </w:p>
    <w:p w14:paraId="404C7064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pict w14:anchorId="1FFEA9AF">
          <v:rect id="_x0000_i1560" style="width:0;height:1.5pt" o:hralign="center" o:hrstd="t" o:hr="t" fillcolor="#a0a0a0" stroked="f"/>
        </w:pict>
      </w:r>
    </w:p>
    <w:p w14:paraId="4F80881D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3E2BFF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3E2BFF">
        <w:rPr>
          <w:rFonts w:ascii="Arial" w:hAnsi="Arial" w:cs="Arial"/>
          <w:b/>
          <w:bCs/>
          <w:sz w:val="24"/>
          <w:szCs w:val="24"/>
        </w:rPr>
        <w:t xml:space="preserve"> Observação</w:t>
      </w:r>
    </w:p>
    <w:p w14:paraId="10F2ADEF" w14:textId="77777777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3E2BFF">
        <w:rPr>
          <w:rFonts w:ascii="Arial" w:hAnsi="Arial" w:cs="Arial"/>
          <w:sz w:val="24"/>
          <w:szCs w:val="24"/>
        </w:rPr>
        <w:t>Este padrão é utilizado como referência para a criação das demais classes do sistema, garantindo consistência e facilitando a manutenção do projeto ao longo do seu desenvolvimento.</w:t>
      </w:r>
    </w:p>
    <w:p w14:paraId="4CA75126" w14:textId="77777777" w:rsidR="003E2BFF" w:rsidRPr="00583EB4" w:rsidRDefault="003E2BFF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48370E25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583EB4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583EB4">
        <w:rPr>
          <w:rFonts w:ascii="Arial" w:hAnsi="Arial" w:cs="Arial"/>
          <w:b/>
          <w:bCs/>
          <w:sz w:val="24"/>
          <w:szCs w:val="24"/>
        </w:rPr>
        <w:t xml:space="preserve"> Considerações</w:t>
      </w:r>
    </w:p>
    <w:p w14:paraId="03268DA4" w14:textId="77777777" w:rsidR="00583EB4" w:rsidRPr="00583EB4" w:rsidRDefault="00583EB4" w:rsidP="00583EB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83EB4">
        <w:rPr>
          <w:rFonts w:ascii="Arial" w:hAnsi="Arial" w:cs="Arial"/>
          <w:sz w:val="24"/>
          <w:szCs w:val="24"/>
        </w:rPr>
        <w:t>A adoção desses padrões de desenvolvimento estabelece uma base sólida para o crescimento do SGP, contribuindo para um código mais limpo, organizado e alinhado às boas práticas de engenharia de software.</w:t>
      </w:r>
    </w:p>
    <w:p w14:paraId="6B9A9B93" w14:textId="77777777" w:rsidR="0029299F" w:rsidRDefault="0029299F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13C5DE10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lastRenderedPageBreak/>
        <w:t>5. Descrição das Telas</w:t>
      </w:r>
    </w:p>
    <w:p w14:paraId="28E4B6D3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Este capítulo apresenta a descrição das principais telas do SGP – Sistema de Gestão da Produção, destacando suas funcionalidades e os componentes que compõem a interface gráfica da aplicação.</w:t>
      </w:r>
    </w:p>
    <w:p w14:paraId="69467A2B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pict w14:anchorId="36478E33">
          <v:rect id="_x0000_i1467" style="width:0;height:1.5pt" o:hralign="center" o:hrstd="t" o:hr="t" fillcolor="#a0a0a0" stroked="f"/>
        </w:pict>
      </w:r>
    </w:p>
    <w:p w14:paraId="4FC9A254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5.1 Tela de Login</w:t>
      </w:r>
    </w:p>
    <w:p w14:paraId="05656123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A tela de login é a primeira interface apresentada ao usuário ao iniciar a aplicação. Sua principal função é realizar a autenticação do usuário e controlar o acesso às funcionalidades do sistema conforme o perfil definido.</w:t>
      </w:r>
    </w:p>
    <w:p w14:paraId="1D4C2F6B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Funcionalidades:</w:t>
      </w:r>
    </w:p>
    <w:p w14:paraId="0EC3DC17" w14:textId="77777777" w:rsidR="002D7CB2" w:rsidRPr="002D7CB2" w:rsidRDefault="002D7CB2" w:rsidP="002D7C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Entrada de nome de usuário</w:t>
      </w:r>
    </w:p>
    <w:p w14:paraId="0ADF0506" w14:textId="77777777" w:rsidR="002D7CB2" w:rsidRPr="002D7CB2" w:rsidRDefault="002D7CB2" w:rsidP="002D7C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Entrada de senha</w:t>
      </w:r>
    </w:p>
    <w:p w14:paraId="28D0602B" w14:textId="77777777" w:rsidR="002D7CB2" w:rsidRPr="002D7CB2" w:rsidRDefault="002D7CB2" w:rsidP="002D7C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Validação das credenciais</w:t>
      </w:r>
    </w:p>
    <w:p w14:paraId="5D0612CF" w14:textId="77777777" w:rsidR="002D7CB2" w:rsidRPr="002D7CB2" w:rsidRDefault="002D7CB2" w:rsidP="002D7CB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Acesso ao sistema conforme permissões do usuário</w:t>
      </w:r>
    </w:p>
    <w:p w14:paraId="4D0C6A16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Componentes Principais:</w:t>
      </w:r>
    </w:p>
    <w:p w14:paraId="704EB47E" w14:textId="77777777" w:rsidR="002D7CB2" w:rsidRPr="002D7CB2" w:rsidRDefault="002D7CB2" w:rsidP="002D7C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Ícone representativo do usuário</w:t>
      </w:r>
    </w:p>
    <w:p w14:paraId="166F3233" w14:textId="77777777" w:rsidR="002D7CB2" w:rsidRPr="002D7CB2" w:rsidRDefault="002D7CB2" w:rsidP="002D7C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Campo de texto para o usuário</w:t>
      </w:r>
    </w:p>
    <w:p w14:paraId="42E57BB6" w14:textId="77777777" w:rsidR="002D7CB2" w:rsidRPr="002D7CB2" w:rsidRDefault="002D7CB2" w:rsidP="002D7C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Campo de senha protegido</w:t>
      </w:r>
    </w:p>
    <w:p w14:paraId="78C7BCE5" w14:textId="77777777" w:rsidR="002D7CB2" w:rsidRPr="002D7CB2" w:rsidRDefault="002D7CB2" w:rsidP="002D7CB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Botão de acesso ao sistema</w:t>
      </w:r>
    </w:p>
    <w:p w14:paraId="21A69DD8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Essa tela foi desenvolvida utilizando Java Swing, com layout personalizado e utilização de imagens para composição visual, proporcionando uma interface simples e intuitiva.</w:t>
      </w:r>
    </w:p>
    <w:p w14:paraId="10023CAA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pict w14:anchorId="72271317">
          <v:rect id="_x0000_i1468" style="width:0;height:1.5pt" o:hralign="center" o:hrstd="t" o:hr="t" fillcolor="#a0a0a0" stroked="f"/>
        </w:pict>
      </w:r>
    </w:p>
    <w:p w14:paraId="40DE0D64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5.2 Tela Principal</w:t>
      </w:r>
    </w:p>
    <w:p w14:paraId="21B481AF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lastRenderedPageBreak/>
        <w:t>A tela principal é exibida após a autenticação bem-sucedida do usuário. Ela serve como ponto central de navegação do sistema, disponibilizando acesso às funcionalidades por meio de uma barra de menus.</w:t>
      </w:r>
    </w:p>
    <w:p w14:paraId="24DFCD93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Funcionalidades:</w:t>
      </w:r>
    </w:p>
    <w:p w14:paraId="38DE4051" w14:textId="77777777" w:rsidR="002D7CB2" w:rsidRPr="002D7CB2" w:rsidRDefault="002D7CB2" w:rsidP="002D7CB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Navegação entre os módulos do sistema</w:t>
      </w:r>
    </w:p>
    <w:p w14:paraId="41563AF1" w14:textId="77777777" w:rsidR="002D7CB2" w:rsidRPr="002D7CB2" w:rsidRDefault="002D7CB2" w:rsidP="002D7CB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Acesso controlado conforme perfil do usuário</w:t>
      </w:r>
    </w:p>
    <w:p w14:paraId="24200F63" w14:textId="77777777" w:rsidR="002D7CB2" w:rsidRPr="002D7CB2" w:rsidRDefault="002D7CB2" w:rsidP="002D7CB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Organização das funcionalidades em menus e submenus</w:t>
      </w:r>
    </w:p>
    <w:p w14:paraId="7CFB08A7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Estrutura do Menu:</w:t>
      </w:r>
    </w:p>
    <w:p w14:paraId="4587D7A4" w14:textId="77777777" w:rsidR="002D7CB2" w:rsidRPr="002D7CB2" w:rsidRDefault="002D7CB2" w:rsidP="002D7C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Cadastro</w:t>
      </w:r>
    </w:p>
    <w:p w14:paraId="07689ADA" w14:textId="77777777" w:rsidR="002D7CB2" w:rsidRPr="002D7CB2" w:rsidRDefault="002D7CB2" w:rsidP="002D7CB2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Produção</w:t>
      </w:r>
    </w:p>
    <w:p w14:paraId="530962BA" w14:textId="77777777" w:rsidR="002D7CB2" w:rsidRPr="002D7CB2" w:rsidRDefault="002D7CB2" w:rsidP="002D7CB2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Produto</w:t>
      </w:r>
    </w:p>
    <w:p w14:paraId="2A1D68FE" w14:textId="77777777" w:rsidR="002D7CB2" w:rsidRPr="002D7CB2" w:rsidRDefault="002D7CB2" w:rsidP="002D7C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Consulta</w:t>
      </w:r>
    </w:p>
    <w:p w14:paraId="45518F92" w14:textId="77777777" w:rsidR="002D7CB2" w:rsidRPr="002D7CB2" w:rsidRDefault="002D7CB2" w:rsidP="002D7CB2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Produção</w:t>
      </w:r>
    </w:p>
    <w:p w14:paraId="64FDAFD3" w14:textId="77777777" w:rsidR="002D7CB2" w:rsidRPr="002D7CB2" w:rsidRDefault="002D7CB2" w:rsidP="002D7CB2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Produto</w:t>
      </w:r>
    </w:p>
    <w:p w14:paraId="734F1F0B" w14:textId="77777777" w:rsidR="002D7CB2" w:rsidRPr="002D7CB2" w:rsidRDefault="002D7CB2" w:rsidP="002D7CB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Ajuda</w:t>
      </w:r>
    </w:p>
    <w:p w14:paraId="3D66F0B1" w14:textId="77777777" w:rsidR="002D7CB2" w:rsidRPr="002D7CB2" w:rsidRDefault="002D7CB2" w:rsidP="002D7CB2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Sobre</w:t>
      </w:r>
    </w:p>
    <w:p w14:paraId="312C8E58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pict w14:anchorId="60144E04">
          <v:rect id="_x0000_i1469" style="width:0;height:1.5pt" o:hralign="center" o:hrstd="t" o:hr="t" fillcolor="#a0a0a0" stroked="f"/>
        </w:pict>
      </w:r>
    </w:p>
    <w:p w14:paraId="155D89DB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5.3 Telas de Cadastro</w:t>
      </w:r>
    </w:p>
    <w:p w14:paraId="407E5FC4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As telas de cadastro permitem a inclusão e manutenção das informações do sistema, como produtos e dados de produção.</w:t>
      </w:r>
    </w:p>
    <w:p w14:paraId="4B2CA770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Funcionalidades:</w:t>
      </w:r>
    </w:p>
    <w:p w14:paraId="0B20473C" w14:textId="77777777" w:rsidR="002D7CB2" w:rsidRPr="002D7CB2" w:rsidRDefault="002D7CB2" w:rsidP="002D7CB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Cadastro de novos registros</w:t>
      </w:r>
    </w:p>
    <w:p w14:paraId="70599093" w14:textId="77777777" w:rsidR="002D7CB2" w:rsidRPr="002D7CB2" w:rsidRDefault="002D7CB2" w:rsidP="002D7CB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Alteração de registros existentes</w:t>
      </w:r>
    </w:p>
    <w:p w14:paraId="370C580E" w14:textId="77777777" w:rsidR="002D7CB2" w:rsidRPr="002D7CB2" w:rsidRDefault="002D7CB2" w:rsidP="002D7CB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Validação de dados informados</w:t>
      </w:r>
    </w:p>
    <w:p w14:paraId="6F9AE647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pict w14:anchorId="0601E89E">
          <v:rect id="_x0000_i1470" style="width:0;height:1.5pt" o:hralign="center" o:hrstd="t" o:hr="t" fillcolor="#a0a0a0" stroked="f"/>
        </w:pict>
      </w:r>
    </w:p>
    <w:p w14:paraId="24811FCA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5.4 Telas de Consulta</w:t>
      </w:r>
    </w:p>
    <w:p w14:paraId="08AD54BD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lastRenderedPageBreak/>
        <w:t>As telas de consulta possibilitam a visualização das informações cadastradas no sistema, permitindo ao usuário pesquisar e analisar os dados conforme critérios definidos.</w:t>
      </w:r>
    </w:p>
    <w:p w14:paraId="7C988DA7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Arial" w:hAnsi="Arial" w:cs="Arial"/>
          <w:b/>
          <w:bCs/>
          <w:sz w:val="24"/>
          <w:szCs w:val="24"/>
        </w:rPr>
        <w:t>Funcionalidades:</w:t>
      </w:r>
    </w:p>
    <w:p w14:paraId="037F4C50" w14:textId="77777777" w:rsidR="002D7CB2" w:rsidRPr="002D7CB2" w:rsidRDefault="002D7CB2" w:rsidP="002D7CB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Pesquisa de registros</w:t>
      </w:r>
    </w:p>
    <w:p w14:paraId="459F4A4A" w14:textId="77777777" w:rsidR="002D7CB2" w:rsidRPr="002D7CB2" w:rsidRDefault="002D7CB2" w:rsidP="002D7CB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Visualização de informações detalhadas</w:t>
      </w:r>
    </w:p>
    <w:p w14:paraId="0AF1DFB0" w14:textId="77777777" w:rsidR="002D7CB2" w:rsidRPr="002D7CB2" w:rsidRDefault="002D7CB2" w:rsidP="002D7CB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Apoio à tomada de decisão</w:t>
      </w:r>
    </w:p>
    <w:p w14:paraId="7C1F1E81" w14:textId="77777777" w:rsid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pict w14:anchorId="12459DDD">
          <v:rect id="_x0000_i1471" style="width:0;height:1.5pt" o:hralign="center" o:hrstd="t" o:hr="t" fillcolor="#a0a0a0" stroked="f"/>
        </w:pict>
      </w:r>
    </w:p>
    <w:p w14:paraId="1CC4D1EB" w14:textId="6A658004" w:rsidR="003E2BFF" w:rsidRPr="003E2BFF" w:rsidRDefault="003E2BFF" w:rsidP="003E2BFF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5.5 </w:t>
      </w:r>
      <w:r w:rsidRPr="003E2BFF">
        <w:rPr>
          <w:rFonts w:ascii="Arial" w:hAnsi="Arial" w:cs="Arial"/>
          <w:b/>
          <w:bCs/>
          <w:sz w:val="24"/>
          <w:szCs w:val="24"/>
        </w:rPr>
        <w:t>Quadro-Resumo das Telas do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246"/>
        <w:gridCol w:w="3614"/>
      </w:tblGrid>
      <w:tr w:rsidR="003E2BFF" w:rsidRPr="003E2BFF" w14:paraId="5B238306" w14:textId="77777777" w:rsidTr="003E2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DAD8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6C996C54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4DDC6E1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Funcionalidades Principais</w:t>
            </w:r>
          </w:p>
        </w:tc>
      </w:tr>
      <w:tr w:rsidR="003E2BFF" w:rsidRPr="003E2BFF" w14:paraId="1E0D9573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5C7C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Tela de Login</w:t>
            </w:r>
          </w:p>
        </w:tc>
        <w:tc>
          <w:tcPr>
            <w:tcW w:w="0" w:type="auto"/>
            <w:vAlign w:val="center"/>
            <w:hideMark/>
          </w:tcPr>
          <w:p w14:paraId="7DF7030B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inicial do sistema responsável pela autenticação do usuário.</w:t>
            </w:r>
          </w:p>
        </w:tc>
        <w:tc>
          <w:tcPr>
            <w:tcW w:w="0" w:type="auto"/>
            <w:vAlign w:val="center"/>
            <w:hideMark/>
          </w:tcPr>
          <w:p w14:paraId="083CC2E6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Autenticação de usuário e senha, controle de acesso conforme perfil.</w:t>
            </w:r>
          </w:p>
        </w:tc>
      </w:tr>
      <w:tr w:rsidR="003E2BFF" w:rsidRPr="003E2BFF" w14:paraId="292F457B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107B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Tela Principal</w:t>
            </w:r>
          </w:p>
        </w:tc>
        <w:tc>
          <w:tcPr>
            <w:tcW w:w="0" w:type="auto"/>
            <w:vAlign w:val="center"/>
            <w:hideMark/>
          </w:tcPr>
          <w:p w14:paraId="3123FEE6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exibida após o login, centraliza a navegação do sistema.</w:t>
            </w:r>
          </w:p>
        </w:tc>
        <w:tc>
          <w:tcPr>
            <w:tcW w:w="0" w:type="auto"/>
            <w:vAlign w:val="center"/>
            <w:hideMark/>
          </w:tcPr>
          <w:p w14:paraId="4CF68A95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Acesso aos módulos do sistema através de menus e submenus.</w:t>
            </w:r>
          </w:p>
        </w:tc>
      </w:tr>
      <w:tr w:rsidR="003E2BFF" w:rsidRPr="003E2BFF" w14:paraId="642B9881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40E0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Cadastro de Produção</w:t>
            </w:r>
          </w:p>
        </w:tc>
        <w:tc>
          <w:tcPr>
            <w:tcW w:w="0" w:type="auto"/>
            <w:vAlign w:val="center"/>
            <w:hideMark/>
          </w:tcPr>
          <w:p w14:paraId="4D8A85E6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destinada ao registro das informações de produção.</w:t>
            </w:r>
          </w:p>
        </w:tc>
        <w:tc>
          <w:tcPr>
            <w:tcW w:w="0" w:type="auto"/>
            <w:vAlign w:val="center"/>
            <w:hideMark/>
          </w:tcPr>
          <w:p w14:paraId="563FAF0E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Inclusão, edição e validação de dados de produção.</w:t>
            </w:r>
          </w:p>
        </w:tc>
      </w:tr>
      <w:tr w:rsidR="003E2BFF" w:rsidRPr="003E2BFF" w14:paraId="42B283A5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86B2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Cadastro de Produto</w:t>
            </w:r>
          </w:p>
        </w:tc>
        <w:tc>
          <w:tcPr>
            <w:tcW w:w="0" w:type="auto"/>
            <w:vAlign w:val="center"/>
            <w:hideMark/>
          </w:tcPr>
          <w:p w14:paraId="7EEA41D6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para gerenciamento dos produtos cadastrados no sistema.</w:t>
            </w:r>
          </w:p>
        </w:tc>
        <w:tc>
          <w:tcPr>
            <w:tcW w:w="0" w:type="auto"/>
            <w:vAlign w:val="center"/>
            <w:hideMark/>
          </w:tcPr>
          <w:p w14:paraId="7BECB396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Cadastro, alteração e consulta de produtos.</w:t>
            </w:r>
          </w:p>
        </w:tc>
      </w:tr>
      <w:tr w:rsidR="003E2BFF" w:rsidRPr="003E2BFF" w14:paraId="5520FEE4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180C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Consulta de Produção</w:t>
            </w:r>
          </w:p>
        </w:tc>
        <w:tc>
          <w:tcPr>
            <w:tcW w:w="0" w:type="auto"/>
            <w:vAlign w:val="center"/>
            <w:hideMark/>
          </w:tcPr>
          <w:p w14:paraId="6EB46CA8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para visualização dos dados de produção.</w:t>
            </w:r>
          </w:p>
        </w:tc>
        <w:tc>
          <w:tcPr>
            <w:tcW w:w="0" w:type="auto"/>
            <w:vAlign w:val="center"/>
            <w:hideMark/>
          </w:tcPr>
          <w:p w14:paraId="1AB9633E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Pesquisa, filtragem e visualização de registros.</w:t>
            </w:r>
          </w:p>
        </w:tc>
      </w:tr>
      <w:tr w:rsidR="003E2BFF" w:rsidRPr="003E2BFF" w14:paraId="6DC14046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4199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Consulta de Produto</w:t>
            </w:r>
          </w:p>
        </w:tc>
        <w:tc>
          <w:tcPr>
            <w:tcW w:w="0" w:type="auto"/>
            <w:vAlign w:val="center"/>
            <w:hideMark/>
          </w:tcPr>
          <w:p w14:paraId="28E48371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para consulta dos produtos cadastrados.</w:t>
            </w:r>
          </w:p>
        </w:tc>
        <w:tc>
          <w:tcPr>
            <w:tcW w:w="0" w:type="auto"/>
            <w:vAlign w:val="center"/>
            <w:hideMark/>
          </w:tcPr>
          <w:p w14:paraId="61935F70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Pesquisa e visualização de informações de produtos.</w:t>
            </w:r>
          </w:p>
        </w:tc>
      </w:tr>
      <w:tr w:rsidR="003E2BFF" w:rsidRPr="003E2BFF" w14:paraId="3A100389" w14:textId="77777777" w:rsidTr="003E2B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AF8C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b/>
                <w:bCs/>
                <w:sz w:val="24"/>
                <w:szCs w:val="24"/>
              </w:rPr>
              <w:t>Sobre</w:t>
            </w:r>
          </w:p>
        </w:tc>
        <w:tc>
          <w:tcPr>
            <w:tcW w:w="0" w:type="auto"/>
            <w:vAlign w:val="center"/>
            <w:hideMark/>
          </w:tcPr>
          <w:p w14:paraId="061A59EA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Tela informativa sobre o sistema.</w:t>
            </w:r>
          </w:p>
        </w:tc>
        <w:tc>
          <w:tcPr>
            <w:tcW w:w="0" w:type="auto"/>
            <w:vAlign w:val="center"/>
            <w:hideMark/>
          </w:tcPr>
          <w:p w14:paraId="3BF8277F" w14:textId="77777777" w:rsidR="003E2BFF" w:rsidRPr="003E2BFF" w:rsidRDefault="003E2BFF" w:rsidP="003E2BFF">
            <w:pPr>
              <w:spacing w:before="100" w:beforeAutospacing="1" w:after="100" w:afterAutospacing="1" w:line="360" w:lineRule="auto"/>
              <w:rPr>
                <w:rFonts w:ascii="Arial" w:hAnsi="Arial" w:cs="Arial"/>
                <w:sz w:val="24"/>
                <w:szCs w:val="24"/>
              </w:rPr>
            </w:pPr>
            <w:r w:rsidRPr="003E2BFF">
              <w:rPr>
                <w:rFonts w:ascii="Arial" w:hAnsi="Arial" w:cs="Arial"/>
                <w:sz w:val="24"/>
                <w:szCs w:val="24"/>
              </w:rPr>
              <w:t>Exibição de informações gerais da aplicação e versão.</w:t>
            </w:r>
          </w:p>
        </w:tc>
      </w:tr>
    </w:tbl>
    <w:p w14:paraId="0C2FDB28" w14:textId="77777777" w:rsidR="003E2BFF" w:rsidRPr="002D7CB2" w:rsidRDefault="003E2BFF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50E22436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2D7CB2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2D7CB2">
        <w:rPr>
          <w:rFonts w:ascii="Arial" w:hAnsi="Arial" w:cs="Arial"/>
          <w:b/>
          <w:bCs/>
          <w:sz w:val="24"/>
          <w:szCs w:val="24"/>
        </w:rPr>
        <w:t xml:space="preserve"> Observação</w:t>
      </w:r>
    </w:p>
    <w:p w14:paraId="0E941472" w14:textId="77777777" w:rsidR="002D7CB2" w:rsidRPr="002D7CB2" w:rsidRDefault="002D7CB2" w:rsidP="002D7CB2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D7CB2">
        <w:rPr>
          <w:rFonts w:ascii="Arial" w:hAnsi="Arial" w:cs="Arial"/>
          <w:sz w:val="24"/>
          <w:szCs w:val="24"/>
        </w:rPr>
        <w:t>À medida que novas funcionalidades forem incorporadas ao sistema, novas telas poderão ser adicionadas e descritas neste capítulo, mantendo a documentação sempre atualizada e alinhada com a evolução da aplicação.</w:t>
      </w:r>
    </w:p>
    <w:p w14:paraId="3FEFFB3B" w14:textId="77777777" w:rsidR="00583EB4" w:rsidRDefault="00583EB4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7F5DC8CC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t>6. Fluxo de Funcionamento do Sistema</w:t>
      </w:r>
    </w:p>
    <w:p w14:paraId="4BED434D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Este capítulo descreve o fluxo básico de funcionamento do SGP – Sistema de Gestão da Produção, desde a inicialização da aplicação até a utilização das principais funcionalidades pelo usuário.</w:t>
      </w:r>
    </w:p>
    <w:p w14:paraId="683BD14A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46DB3A5C">
          <v:rect id="_x0000_i1519" style="width:0;height:1.5pt" o:hralign="center" o:hrstd="t" o:hr="t" fillcolor="#a0a0a0" stroked="f"/>
        </w:pict>
      </w:r>
    </w:p>
    <w:p w14:paraId="59D8E86F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t>6.1 Inicialização da Aplicação</w:t>
      </w:r>
    </w:p>
    <w:p w14:paraId="7159E162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Ao iniciar a aplicação, o sistema carrega os recursos necessários para a execução, como imagens, configurações iniciais e componentes gráficos. Em seguida, é exibida a tela de login, que representa o ponto de entrada do sistema.</w:t>
      </w:r>
    </w:p>
    <w:p w14:paraId="20285E7F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635AA440">
          <v:rect id="_x0000_i1520" style="width:0;height:1.5pt" o:hralign="center" o:hrstd="t" o:hr="t" fillcolor="#a0a0a0" stroked="f"/>
        </w:pict>
      </w:r>
    </w:p>
    <w:p w14:paraId="47BDE53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t>6.2 Autenticação do Usuário</w:t>
      </w:r>
    </w:p>
    <w:p w14:paraId="5B0F0F7F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O usuário informa suas credenciais de acesso na tela de login, por meio do preenchimento do nome de usuário e da senha. Essas informações são encaminhadas para validação pelo sistema.</w:t>
      </w:r>
    </w:p>
    <w:p w14:paraId="6BD274E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Caso as credenciais sejam válidas, o acesso é autorizado e o usuário é direcionado para a tela principal. Caso contrário, o sistema exibe uma mensagem informando a falha na autenticação.</w:t>
      </w:r>
    </w:p>
    <w:p w14:paraId="03DB5567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275C1A5F">
          <v:rect id="_x0000_i1521" style="width:0;height:1.5pt" o:hralign="center" o:hrstd="t" o:hr="t" fillcolor="#a0a0a0" stroked="f"/>
        </w:pict>
      </w:r>
    </w:p>
    <w:p w14:paraId="10680C97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lastRenderedPageBreak/>
        <w:t>6.3 Controle de Acesso</w:t>
      </w:r>
    </w:p>
    <w:p w14:paraId="02B7AADE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Após a autenticação, o sistema identifica o perfil do usuário e libera as funcionalidades de acordo com sua área de atuação ou nível de permissão. Esse controle garante que cada usuário tenha acesso apenas às funcionalidades necessárias para o desempenho de suas atividades.</w:t>
      </w:r>
    </w:p>
    <w:p w14:paraId="5B22A7FD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136C704D">
          <v:rect id="_x0000_i1522" style="width:0;height:1.5pt" o:hralign="center" o:hrstd="t" o:hr="t" fillcolor="#a0a0a0" stroked="f"/>
        </w:pict>
      </w:r>
    </w:p>
    <w:p w14:paraId="5B938E98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t>6.4 Navegação no Sistema</w:t>
      </w:r>
    </w:p>
    <w:p w14:paraId="46D24D76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Na tela principal, o usuário pode navegar entre os módulos do sistema por meio da barra de menus. Cada menu agrupa funcionalidades relacionadas, facilitando o acesso e a organização das operações disponíveis.</w:t>
      </w:r>
    </w:p>
    <w:p w14:paraId="0CF2857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421CFFE2">
          <v:rect id="_x0000_i1523" style="width:0;height:1.5pt" o:hralign="center" o:hrstd="t" o:hr="t" fillcolor="#a0a0a0" stroked="f"/>
        </w:pict>
      </w:r>
    </w:p>
    <w:p w14:paraId="4EF687F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t>6.5 Execução das Funcionalidades</w:t>
      </w:r>
    </w:p>
    <w:p w14:paraId="62CAB38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Ao acessar um módulo, o sistema apresenta as telas correspondentes às funcionalidades selecionadas, como cadastro ou consulta de dados. Durante a utilização, o sistema realiza validações e processa as informações conforme as regras de negócio definidas.</w:t>
      </w:r>
    </w:p>
    <w:p w14:paraId="1555D647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6D9146A2">
          <v:rect id="_x0000_i1524" style="width:0;height:1.5pt" o:hralign="center" o:hrstd="t" o:hr="t" fillcolor="#a0a0a0" stroked="f"/>
        </w:pict>
      </w:r>
    </w:p>
    <w:p w14:paraId="190A16EB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Arial" w:hAnsi="Arial" w:cs="Arial"/>
          <w:b/>
          <w:bCs/>
          <w:sz w:val="24"/>
          <w:szCs w:val="24"/>
        </w:rPr>
        <w:t>6.6 Encerramento da Aplicação</w:t>
      </w:r>
    </w:p>
    <w:p w14:paraId="331E06E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t>O sistema pode ser encerrado pelo usuário a qualquer momento, utilizando as opções disponíveis na interface ou fechando a janela principal. Antes do encerramento, o sistema finaliza corretamente os processos em execução.</w:t>
      </w:r>
    </w:p>
    <w:p w14:paraId="21FB4AA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pict w14:anchorId="794FA444">
          <v:rect id="_x0000_i1525" style="width:0;height:1.5pt" o:hralign="center" o:hrstd="t" o:hr="t" fillcolor="#a0a0a0" stroked="f"/>
        </w:pict>
      </w:r>
    </w:p>
    <w:p w14:paraId="406B7269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AF1A81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AF1A81">
        <w:rPr>
          <w:rFonts w:ascii="Arial" w:hAnsi="Arial" w:cs="Arial"/>
          <w:b/>
          <w:bCs/>
          <w:sz w:val="24"/>
          <w:szCs w:val="24"/>
        </w:rPr>
        <w:t xml:space="preserve"> Considerações Finais</w:t>
      </w:r>
    </w:p>
    <w:p w14:paraId="7510F125" w14:textId="77777777" w:rsidR="00AF1A81" w:rsidRPr="00AF1A81" w:rsidRDefault="00AF1A81" w:rsidP="00AF1A81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F1A81">
        <w:rPr>
          <w:rFonts w:ascii="Arial" w:hAnsi="Arial" w:cs="Arial"/>
          <w:sz w:val="24"/>
          <w:szCs w:val="24"/>
        </w:rPr>
        <w:lastRenderedPageBreak/>
        <w:t>O fluxo de funcionamento do SGP foi definido de forma simples e intuitiva, proporcionando uma experiência de uso clara e objetiva, ao mesmo tempo em que garante segurança e organização no acesso às informações.</w:t>
      </w:r>
    </w:p>
    <w:p w14:paraId="2456217A" w14:textId="77777777" w:rsidR="002D7CB2" w:rsidRDefault="002D7CB2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403EAB53" w14:textId="77777777" w:rsidR="00627B17" w:rsidRPr="00627B17" w:rsidRDefault="00627B17" w:rsidP="00627B17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4"/>
          <w:szCs w:val="24"/>
        </w:rPr>
      </w:pPr>
      <w:r w:rsidRPr="00627B17">
        <w:rPr>
          <w:rFonts w:ascii="Arial" w:hAnsi="Arial" w:cs="Arial"/>
          <w:b/>
          <w:bCs/>
          <w:sz w:val="24"/>
          <w:szCs w:val="24"/>
        </w:rPr>
        <w:t>7. Considerações Finais</w:t>
      </w:r>
    </w:p>
    <w:p w14:paraId="3F3F6E16" w14:textId="77777777" w:rsidR="00627B17" w:rsidRPr="00627B17" w:rsidRDefault="00627B17" w:rsidP="00627B1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27B17">
        <w:rPr>
          <w:rFonts w:ascii="Arial" w:hAnsi="Arial" w:cs="Arial"/>
          <w:sz w:val="24"/>
          <w:szCs w:val="24"/>
        </w:rPr>
        <w:t>O desenvolvimento do SGP – Sistema de Gestão da Produção proporcionou a aplicação prática de conceitos fundamentais de programação e engenharia de software, abrangendo desde a criação de interfaces gráficas até a organização da arquitetura e a adoção de boas práticas de desenvolvimento.</w:t>
      </w:r>
    </w:p>
    <w:p w14:paraId="7F6F2126" w14:textId="77777777" w:rsidR="00627B17" w:rsidRPr="00627B17" w:rsidRDefault="00627B17" w:rsidP="00627B1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27B17">
        <w:rPr>
          <w:rFonts w:ascii="Arial" w:hAnsi="Arial" w:cs="Arial"/>
          <w:sz w:val="24"/>
          <w:szCs w:val="24"/>
        </w:rPr>
        <w:t>Ao longo do projeto, foram utilizadas tecnologias consolidadas, como a linguagem Java, a biblioteca Swing e o banco de dados Microsoft Access, permitindo a construção de uma aplicação desktop funcional, organizada e preparada para evoluções futuras.</w:t>
      </w:r>
    </w:p>
    <w:p w14:paraId="6557A2DE" w14:textId="77777777" w:rsidR="00627B17" w:rsidRPr="00627B17" w:rsidRDefault="00627B17" w:rsidP="00627B1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27B17">
        <w:rPr>
          <w:rFonts w:ascii="Arial" w:hAnsi="Arial" w:cs="Arial"/>
          <w:sz w:val="24"/>
          <w:szCs w:val="24"/>
        </w:rPr>
        <w:t>A adoção de uma arquitetura em camadas, aliada a padrões de desenvolvimento bem definidos, contribui para a manutenibilidade do sistema, facilitando a inclusão de novos módulos, a adaptação a diferentes cenários de uso e a melhoria contínua da aplicação.</w:t>
      </w:r>
    </w:p>
    <w:p w14:paraId="6E10066C" w14:textId="77777777" w:rsidR="00627B17" w:rsidRPr="00627B17" w:rsidRDefault="00627B17" w:rsidP="00627B1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27B17">
        <w:rPr>
          <w:rFonts w:ascii="Arial" w:hAnsi="Arial" w:cs="Arial"/>
          <w:sz w:val="24"/>
          <w:szCs w:val="24"/>
        </w:rPr>
        <w:t>Como trabalhos futuros, o sistema poderá incorporar novos recursos voltados ao controle e acompanhamento da produção por setor, relatórios gerenciais, melhorias na segurança e otimizações de desempenho, reforçando seu papel como ferramenta de apoio à gestão da produção.</w:t>
      </w:r>
    </w:p>
    <w:p w14:paraId="77D34D06" w14:textId="77777777" w:rsidR="00627B17" w:rsidRPr="00627B17" w:rsidRDefault="00627B17" w:rsidP="00627B17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27B17">
        <w:rPr>
          <w:rFonts w:ascii="Arial" w:hAnsi="Arial" w:cs="Arial"/>
          <w:sz w:val="24"/>
          <w:szCs w:val="24"/>
        </w:rPr>
        <w:t>Dessa forma, o SGP estabelece uma base sólida para o crescimento da aplicação, atendendo às necessidades iniciais propostas e permitindo sua expansão conforme a evolução dos processos organizacionais.</w:t>
      </w:r>
    </w:p>
    <w:p w14:paraId="5EDA766F" w14:textId="77777777" w:rsidR="00AF1A81" w:rsidRDefault="00AF1A81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14:paraId="26DAA35F" w14:textId="77777777" w:rsidR="00627B17" w:rsidRPr="00B15E9B" w:rsidRDefault="00627B17" w:rsidP="00B15E9B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sectPr w:rsidR="00627B17" w:rsidRPr="00B15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6A6"/>
    <w:multiLevelType w:val="multilevel"/>
    <w:tmpl w:val="FEC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C5D"/>
    <w:multiLevelType w:val="multilevel"/>
    <w:tmpl w:val="EECC93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9B6427C"/>
    <w:multiLevelType w:val="multilevel"/>
    <w:tmpl w:val="977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95C"/>
    <w:multiLevelType w:val="hybridMultilevel"/>
    <w:tmpl w:val="5AB67A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721FA7"/>
    <w:multiLevelType w:val="multilevel"/>
    <w:tmpl w:val="0EE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1737B"/>
    <w:multiLevelType w:val="multilevel"/>
    <w:tmpl w:val="28D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4753"/>
    <w:multiLevelType w:val="multilevel"/>
    <w:tmpl w:val="168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D29EB"/>
    <w:multiLevelType w:val="multilevel"/>
    <w:tmpl w:val="C30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E0BD9"/>
    <w:multiLevelType w:val="hybridMultilevel"/>
    <w:tmpl w:val="BC22F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73988"/>
    <w:multiLevelType w:val="multilevel"/>
    <w:tmpl w:val="9FC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32D7C"/>
    <w:multiLevelType w:val="multilevel"/>
    <w:tmpl w:val="77B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85301"/>
    <w:multiLevelType w:val="multilevel"/>
    <w:tmpl w:val="489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56D5B"/>
    <w:multiLevelType w:val="multilevel"/>
    <w:tmpl w:val="362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A2C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831B53"/>
    <w:multiLevelType w:val="multilevel"/>
    <w:tmpl w:val="0C6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772B6"/>
    <w:multiLevelType w:val="hybridMultilevel"/>
    <w:tmpl w:val="207A40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C64B8"/>
    <w:multiLevelType w:val="multilevel"/>
    <w:tmpl w:val="8872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C6F07"/>
    <w:multiLevelType w:val="hybridMultilevel"/>
    <w:tmpl w:val="58D445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42E8C"/>
    <w:multiLevelType w:val="multilevel"/>
    <w:tmpl w:val="B60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B788F"/>
    <w:multiLevelType w:val="multilevel"/>
    <w:tmpl w:val="D2E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34F17"/>
    <w:multiLevelType w:val="multilevel"/>
    <w:tmpl w:val="D62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36D29"/>
    <w:multiLevelType w:val="multilevel"/>
    <w:tmpl w:val="27E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45FBE"/>
    <w:multiLevelType w:val="multilevel"/>
    <w:tmpl w:val="AFF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E1BFC"/>
    <w:multiLevelType w:val="multilevel"/>
    <w:tmpl w:val="B87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50965"/>
    <w:multiLevelType w:val="multilevel"/>
    <w:tmpl w:val="10D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03932"/>
    <w:multiLevelType w:val="multilevel"/>
    <w:tmpl w:val="DBE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D0F4C"/>
    <w:multiLevelType w:val="hybridMultilevel"/>
    <w:tmpl w:val="04A45E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54D6E"/>
    <w:multiLevelType w:val="multilevel"/>
    <w:tmpl w:val="686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E3812"/>
    <w:multiLevelType w:val="multilevel"/>
    <w:tmpl w:val="A7A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B4DD0"/>
    <w:multiLevelType w:val="multilevel"/>
    <w:tmpl w:val="D10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84CDD"/>
    <w:multiLevelType w:val="multilevel"/>
    <w:tmpl w:val="037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0556D"/>
    <w:multiLevelType w:val="multilevel"/>
    <w:tmpl w:val="F83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A3D54"/>
    <w:multiLevelType w:val="multilevel"/>
    <w:tmpl w:val="16D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02E1D"/>
    <w:multiLevelType w:val="multilevel"/>
    <w:tmpl w:val="B1A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83FC0"/>
    <w:multiLevelType w:val="multilevel"/>
    <w:tmpl w:val="DEC4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68253D"/>
    <w:multiLevelType w:val="multilevel"/>
    <w:tmpl w:val="AB1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E3F25"/>
    <w:multiLevelType w:val="multilevel"/>
    <w:tmpl w:val="580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73C4F"/>
    <w:multiLevelType w:val="multilevel"/>
    <w:tmpl w:val="CE2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95CDA"/>
    <w:multiLevelType w:val="multilevel"/>
    <w:tmpl w:val="D4C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E1A5A"/>
    <w:multiLevelType w:val="multilevel"/>
    <w:tmpl w:val="6EB6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C6D24"/>
    <w:multiLevelType w:val="multilevel"/>
    <w:tmpl w:val="A95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3492">
    <w:abstractNumId w:val="33"/>
  </w:num>
  <w:num w:numId="2" w16cid:durableId="767964336">
    <w:abstractNumId w:val="2"/>
  </w:num>
  <w:num w:numId="3" w16cid:durableId="191770218">
    <w:abstractNumId w:val="39"/>
  </w:num>
  <w:num w:numId="4" w16cid:durableId="737434721">
    <w:abstractNumId w:val="23"/>
  </w:num>
  <w:num w:numId="5" w16cid:durableId="1887838236">
    <w:abstractNumId w:val="21"/>
  </w:num>
  <w:num w:numId="6" w16cid:durableId="1105730297">
    <w:abstractNumId w:val="6"/>
  </w:num>
  <w:num w:numId="7" w16cid:durableId="1307854885">
    <w:abstractNumId w:val="0"/>
  </w:num>
  <w:num w:numId="8" w16cid:durableId="2044399590">
    <w:abstractNumId w:val="31"/>
  </w:num>
  <w:num w:numId="9" w16cid:durableId="1647736353">
    <w:abstractNumId w:val="27"/>
  </w:num>
  <w:num w:numId="10" w16cid:durableId="847018704">
    <w:abstractNumId w:val="11"/>
  </w:num>
  <w:num w:numId="11" w16cid:durableId="157691938">
    <w:abstractNumId w:val="28"/>
  </w:num>
  <w:num w:numId="12" w16cid:durableId="917178020">
    <w:abstractNumId w:val="18"/>
  </w:num>
  <w:num w:numId="13" w16cid:durableId="121509567">
    <w:abstractNumId w:val="38"/>
  </w:num>
  <w:num w:numId="14" w16cid:durableId="351304799">
    <w:abstractNumId w:val="22"/>
  </w:num>
  <w:num w:numId="15" w16cid:durableId="1462578178">
    <w:abstractNumId w:val="16"/>
  </w:num>
  <w:num w:numId="16" w16cid:durableId="773742359">
    <w:abstractNumId w:val="40"/>
  </w:num>
  <w:num w:numId="17" w16cid:durableId="98841339">
    <w:abstractNumId w:val="25"/>
  </w:num>
  <w:num w:numId="18" w16cid:durableId="1178697205">
    <w:abstractNumId w:val="4"/>
  </w:num>
  <w:num w:numId="19" w16cid:durableId="1289386399">
    <w:abstractNumId w:val="13"/>
  </w:num>
  <w:num w:numId="20" w16cid:durableId="4867220">
    <w:abstractNumId w:val="1"/>
  </w:num>
  <w:num w:numId="21" w16cid:durableId="850682440">
    <w:abstractNumId w:val="17"/>
  </w:num>
  <w:num w:numId="22" w16cid:durableId="1937244643">
    <w:abstractNumId w:val="15"/>
  </w:num>
  <w:num w:numId="23" w16cid:durableId="854462513">
    <w:abstractNumId w:val="8"/>
  </w:num>
  <w:num w:numId="24" w16cid:durableId="325522499">
    <w:abstractNumId w:val="26"/>
  </w:num>
  <w:num w:numId="25" w16cid:durableId="597179630">
    <w:abstractNumId w:val="3"/>
  </w:num>
  <w:num w:numId="26" w16cid:durableId="1419444895">
    <w:abstractNumId w:val="37"/>
  </w:num>
  <w:num w:numId="27" w16cid:durableId="1706983384">
    <w:abstractNumId w:val="24"/>
  </w:num>
  <w:num w:numId="28" w16cid:durableId="8878607">
    <w:abstractNumId w:val="29"/>
  </w:num>
  <w:num w:numId="29" w16cid:durableId="1207627">
    <w:abstractNumId w:val="35"/>
  </w:num>
  <w:num w:numId="30" w16cid:durableId="547642110">
    <w:abstractNumId w:val="10"/>
  </w:num>
  <w:num w:numId="31" w16cid:durableId="484664235">
    <w:abstractNumId w:val="5"/>
  </w:num>
  <w:num w:numId="32" w16cid:durableId="232004948">
    <w:abstractNumId w:val="34"/>
  </w:num>
  <w:num w:numId="33" w16cid:durableId="1298536043">
    <w:abstractNumId w:val="30"/>
  </w:num>
  <w:num w:numId="34" w16cid:durableId="85467094">
    <w:abstractNumId w:val="32"/>
  </w:num>
  <w:num w:numId="35" w16cid:durableId="778792204">
    <w:abstractNumId w:val="9"/>
  </w:num>
  <w:num w:numId="36" w16cid:durableId="974530779">
    <w:abstractNumId w:val="19"/>
  </w:num>
  <w:num w:numId="37" w16cid:durableId="953370344">
    <w:abstractNumId w:val="14"/>
  </w:num>
  <w:num w:numId="38" w16cid:durableId="123546540">
    <w:abstractNumId w:val="36"/>
  </w:num>
  <w:num w:numId="39" w16cid:durableId="1217015053">
    <w:abstractNumId w:val="12"/>
  </w:num>
  <w:num w:numId="40" w16cid:durableId="1893422597">
    <w:abstractNumId w:val="7"/>
  </w:num>
  <w:num w:numId="41" w16cid:durableId="7475766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DD"/>
    <w:rsid w:val="000824D4"/>
    <w:rsid w:val="00136225"/>
    <w:rsid w:val="00203B0E"/>
    <w:rsid w:val="00244D84"/>
    <w:rsid w:val="0029299F"/>
    <w:rsid w:val="002D7CB2"/>
    <w:rsid w:val="003E2BFF"/>
    <w:rsid w:val="00583EB4"/>
    <w:rsid w:val="006054DD"/>
    <w:rsid w:val="00627B17"/>
    <w:rsid w:val="006C4290"/>
    <w:rsid w:val="00AD244A"/>
    <w:rsid w:val="00AF1A81"/>
    <w:rsid w:val="00B0745F"/>
    <w:rsid w:val="00B15E9B"/>
    <w:rsid w:val="00BC56AB"/>
    <w:rsid w:val="00CB4DDB"/>
    <w:rsid w:val="00D915DA"/>
    <w:rsid w:val="00F6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FAA6"/>
  <w15:chartTrackingRefBased/>
  <w15:docId w15:val="{8FB02B1C-260C-4DB8-A55C-5F3F3C12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4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4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4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54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4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4D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4D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4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4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4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4D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4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4D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4D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SemEspaamento">
    <w:name w:val="No Spacing"/>
    <w:uiPriority w:val="1"/>
    <w:qFormat/>
    <w:rsid w:val="00BC56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3113</Words>
  <Characters>16815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Edivan Cardoso</dc:creator>
  <cp:keywords/>
  <dc:description/>
  <cp:lastModifiedBy>Edivan Cardoso</cp:lastModifiedBy>
  <cp:revision>10</cp:revision>
  <dcterms:created xsi:type="dcterms:W3CDTF">2025-12-18T16:28:00Z</dcterms:created>
  <dcterms:modified xsi:type="dcterms:W3CDTF">2025-12-18T17:21:00Z</dcterms:modified>
</cp:coreProperties>
</file>