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0" w:lineRule="auto"/>
        <w:contextualSpacing w:val="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Título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 força do daimoku 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|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Subtítulo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Recitar Nam-myoho-renge-kyo é ativar a fonte de energia para conduzir uma vida plena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|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Por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Dr. Daisaku Ikeda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|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Categoria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Budismo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|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Imagens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  <w:t xml:space="preserve">20112017-budismo-A-forca-do-daimoku.jpg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|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Legenda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|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|</w:t>
      </w:r>
    </w:p>
    <w:p w:rsidR="00000000" w:rsidDel="00000000" w:rsidP="00000000" w:rsidRDefault="00000000" w:rsidRPr="00000000">
      <w:pPr>
        <w:spacing w:after="12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Fonte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Brasil</w:t>
      </w: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Seikyo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 ed. 2.170, 9 mar. 2013, p. B4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|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Tags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Oração; daimoku; Nam-myoho-renge-kyo; Gohonzon; recitar; fé; estado de buda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|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Texto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espírito de sentar-se diante do Gohonzon é muito importante. Aqueles que possuem o espírito de continuar desafiando a si próprios dessa maneira são as pessoas mais louváveis. Podem decidir, por exemplo, que “Eu vou recitar um pouco de 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daimoku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mesmo por alguns minutos”, ou “Eu vou orar ao Gohonzon todos os dias”.</w:t>
        <w:br w:type="textWrapping"/>
        <w:t xml:space="preserve"> A recitação do Nam-myoho-renge-kyo é a fonte de energia e esperança que permite às pessoas aproveitar da maneira mais positiva a vida, a cada dia, para que conduza uma existência plena de vitória, brilhando com a alegria de viver.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som do 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daimoku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pode até mesmo fazer com que os outros se alegrem e respondam com alegria ao ouvirem-no. Portanto, vamos sempre nos empenhar para recitar o tipo de 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daimoku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revigorante que evoque essa resposta nos outros.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quantidade de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daimoku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que a pessoa recita deve ser deixada para cada pessoa decidir baseada em sua consciência e determinação. A quantidade de 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daimoku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recitado não é certamente uma questão de obrigação ou formalidade. Por exemplo, ocasionalmente fico sabendo de pessoas que recitam 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daimoku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durante oito ou dez horas em um único dia. Eu me curvo em reverência à sinceridade e à intensidade da fé desses membros. Contudo, se eles negligenciam suas responsabilidades e seus compromissos para recitar apenas o 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daimoku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jamais pode-se dizer que estão praticando de acordo com o princípio de que “a fé se manifesta na vida diária”.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 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Registro dos Ensinamentos Transmitidos Oralmente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[Ongi Kuden em jap.], consta: “Uma grande alegria [é o que uma pessoa] experimenta quando entende pela primeira vez na vida que desde o início é um buda. O Nam-myoho-renge-kyo é a maior de todas as alegrias”. A recitação ressonante do 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daimoku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é um canto da dignidade humana à própria vida pelo qual proclamamos que somos a entidade do Nam-myoho-renge-kyo. É a voz potente que enche nosso ser com o poder imensurável e ilimitado do buda e da Lei.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Segundo o filósofo indiano Lokesh Chandra, com quem venho dialogando, Mahatma Gandhi (1869-1948) incluía o Nam-myoho-renge-kyo entre as orações que conduzia em seu ashram, a comunidade religiosa. Segundo as palavras do Dr. Chandra, Gandhi reconhecia no 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daimoku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tanto a manifestação essencial do poder do cosmo dentro do ser humano como a expressão da vida que ressoa com o ritmo fundamental do universo.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s5taeaqle3lt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 curso de nossa vida como mortais comuns, fazer o 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gongyo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e recitar o 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daimoku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representa o encontro mais solene com o Buda Original. É uma cerimônia que eleva o nosso estado de buda e nos permite revelar o Gohonzon que existe nas profundezas de nossa vida. Por essa razão, a nossa prática deve ser revigorante e repleta de alegria. O 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gongyo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deve nos fazer sentir revigorados e revitalizados.</w:t>
        <w:br w:type="textWrapping"/>
        <w:t xml:space="preserve"> Os senhores jamais devem permitir que sua vida diária seja posta de lado e jamais devem causar aos outros, inclusive aos membros de sua família, sofrimento e inconveniências devido à </w:t>
      </w:r>
      <w:r w:rsidDel="00000000" w:rsidR="00000000" w:rsidRPr="00000000">
        <w:rPr>
          <w:rtl w:val="0"/>
        </w:rPr>
        <w:t xml:space="preserve">repetição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muitas horas de 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daimoku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Nem devem ficar se vangloriando das longas horas de 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daimoku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que tenham recitado em um dia.</w:t>
      </w:r>
    </w:p>
    <w:p w:rsidR="00000000" w:rsidDel="00000000" w:rsidP="00000000" w:rsidRDefault="00000000" w:rsidRPr="00000000">
      <w:pPr>
        <w:spacing w:after="120" w:lineRule="auto"/>
        <w:contextualSpacing w:val="0"/>
        <w:rPr/>
      </w:pPr>
      <w:r w:rsidDel="00000000" w:rsidR="00000000" w:rsidRPr="00000000">
        <w:rPr>
          <w:rtl w:val="0"/>
        </w:rPr>
        <w:t xml:space="preserve">|</w:t>
      </w:r>
    </w:p>
    <w:sectPr>
      <w:pgSz w:h="16840" w:w="1190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00" w:before="10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spacing w:after="100" w:before="10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