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F9022" w14:textId="3E47B47E" w:rsidR="00ED7B55" w:rsidRPr="00ED0EA9" w:rsidRDefault="00DD44DF" w:rsidP="00EF3929">
      <w:pPr>
        <w:rPr>
          <w:b/>
          <w:lang w:eastAsia="pt-BR"/>
        </w:rPr>
      </w:pPr>
      <w:r w:rsidRPr="00ED0EA9">
        <w:rPr>
          <w:b/>
          <w:lang w:eastAsia="pt-BR"/>
        </w:rPr>
        <w:t>Título</w:t>
      </w:r>
    </w:p>
    <w:p w14:paraId="7E7463E2" w14:textId="71FCD8B9" w:rsidR="008F18CE" w:rsidRDefault="00A03CA2" w:rsidP="00EF3929">
      <w:pPr>
        <w:rPr>
          <w:lang w:eastAsia="pt-BR"/>
        </w:rPr>
      </w:pPr>
      <w:r>
        <w:rPr>
          <w:lang w:eastAsia="pt-BR"/>
        </w:rPr>
        <w:t xml:space="preserve"> Transformar veneno em remédio</w:t>
      </w:r>
    </w:p>
    <w:p w14:paraId="5252E3A1" w14:textId="50F36650" w:rsidR="002D2FB3" w:rsidRPr="00ED7B55" w:rsidRDefault="002D2FB3" w:rsidP="00EF3929">
      <w:pPr>
        <w:rPr>
          <w:lang w:eastAsia="pt-BR"/>
        </w:rPr>
      </w:pPr>
      <w:r>
        <w:rPr>
          <w:lang w:eastAsia="pt-BR"/>
        </w:rPr>
        <w:t>|</w:t>
      </w:r>
    </w:p>
    <w:p w14:paraId="72ADF57C" w14:textId="4F8365DA" w:rsidR="00ED7B55" w:rsidRPr="00ED0EA9" w:rsidRDefault="00DD44DF" w:rsidP="00EF3929">
      <w:pPr>
        <w:rPr>
          <w:b/>
          <w:sz w:val="27"/>
          <w:szCs w:val="27"/>
          <w:lang w:eastAsia="pt-BR"/>
        </w:rPr>
      </w:pPr>
      <w:r w:rsidRPr="00ED0EA9">
        <w:rPr>
          <w:b/>
          <w:sz w:val="27"/>
          <w:szCs w:val="27"/>
          <w:lang w:eastAsia="pt-BR"/>
        </w:rPr>
        <w:t>Subtítulo</w:t>
      </w:r>
    </w:p>
    <w:p w14:paraId="2B7C8419" w14:textId="718B7F83" w:rsidR="00ED7B55" w:rsidRDefault="00ED7B55" w:rsidP="00EF3929">
      <w:pPr>
        <w:rPr>
          <w:sz w:val="27"/>
          <w:szCs w:val="27"/>
          <w:lang w:eastAsia="pt-BR"/>
        </w:rPr>
      </w:pPr>
      <w:r>
        <w:rPr>
          <w:sz w:val="27"/>
          <w:szCs w:val="27"/>
          <w:lang w:eastAsia="pt-BR"/>
        </w:rPr>
        <w:t xml:space="preserve">No budismo, aprendemos que </w:t>
      </w:r>
      <w:r w:rsidRPr="008F18CE">
        <w:rPr>
          <w:sz w:val="27"/>
          <w:szCs w:val="27"/>
          <w:lang w:eastAsia="pt-BR"/>
        </w:rPr>
        <w:t>podemos transformar o veneno dos problemas e sofrimentos em remédio, fazendo adornar a nossa vida com a suprema vitória.</w:t>
      </w:r>
    </w:p>
    <w:p w14:paraId="24A8E833" w14:textId="7EE0BDE5" w:rsidR="002D2FB3" w:rsidRPr="008F18CE" w:rsidRDefault="002D2FB3" w:rsidP="00EF3929">
      <w:pPr>
        <w:rPr>
          <w:sz w:val="27"/>
          <w:szCs w:val="27"/>
          <w:lang w:eastAsia="pt-BR"/>
        </w:rPr>
      </w:pPr>
      <w:r>
        <w:rPr>
          <w:sz w:val="27"/>
          <w:szCs w:val="27"/>
          <w:lang w:eastAsia="pt-BR"/>
        </w:rPr>
        <w:t>|</w:t>
      </w:r>
    </w:p>
    <w:p w14:paraId="6A4639DC" w14:textId="4D42B589" w:rsidR="00ED7B55" w:rsidRPr="00ED0EA9" w:rsidRDefault="00ED7B55" w:rsidP="00EF3929">
      <w:pPr>
        <w:rPr>
          <w:b/>
          <w:sz w:val="27"/>
          <w:szCs w:val="27"/>
          <w:lang w:eastAsia="pt-BR"/>
        </w:rPr>
      </w:pPr>
      <w:r w:rsidRPr="00ED0EA9">
        <w:rPr>
          <w:b/>
          <w:sz w:val="27"/>
          <w:szCs w:val="27"/>
          <w:lang w:eastAsia="pt-BR"/>
        </w:rPr>
        <w:t>Por</w:t>
      </w:r>
    </w:p>
    <w:p w14:paraId="0EE20470" w14:textId="4299F5F2" w:rsidR="002D2FB3" w:rsidRDefault="003E36A6" w:rsidP="00EF3929">
      <w:pPr>
        <w:rPr>
          <w:sz w:val="27"/>
          <w:szCs w:val="27"/>
          <w:lang w:eastAsia="pt-BR"/>
        </w:rPr>
      </w:pPr>
      <w:r>
        <w:rPr>
          <w:sz w:val="27"/>
          <w:szCs w:val="27"/>
          <w:lang w:eastAsia="pt-BR"/>
        </w:rPr>
        <w:t>Daisaku Ikeda</w:t>
      </w:r>
    </w:p>
    <w:p w14:paraId="5E580465" w14:textId="71AD6CA2" w:rsidR="002D2FB3" w:rsidRPr="002D2FB3" w:rsidRDefault="002D2FB3" w:rsidP="00EF3929">
      <w:pPr>
        <w:rPr>
          <w:sz w:val="27"/>
          <w:szCs w:val="27"/>
          <w:lang w:eastAsia="pt-BR"/>
        </w:rPr>
      </w:pPr>
      <w:r>
        <w:rPr>
          <w:sz w:val="27"/>
          <w:szCs w:val="27"/>
          <w:lang w:eastAsia="pt-BR"/>
        </w:rPr>
        <w:t>|</w:t>
      </w:r>
    </w:p>
    <w:p w14:paraId="31F63457" w14:textId="60D37383" w:rsidR="00ED7B55" w:rsidRPr="00ED0EA9" w:rsidRDefault="00ED7B55" w:rsidP="00EF3929">
      <w:pPr>
        <w:rPr>
          <w:b/>
          <w:sz w:val="27"/>
          <w:szCs w:val="27"/>
          <w:lang w:eastAsia="pt-BR"/>
        </w:rPr>
      </w:pPr>
      <w:r w:rsidRPr="00ED0EA9">
        <w:rPr>
          <w:b/>
          <w:sz w:val="27"/>
          <w:szCs w:val="27"/>
          <w:lang w:eastAsia="pt-BR"/>
        </w:rPr>
        <w:t>Categoria</w:t>
      </w:r>
    </w:p>
    <w:p w14:paraId="44FF2E02" w14:textId="0C94EC14" w:rsidR="00932983" w:rsidRDefault="00932983" w:rsidP="00EF3929">
      <w:pPr>
        <w:rPr>
          <w:sz w:val="27"/>
          <w:szCs w:val="27"/>
          <w:lang w:eastAsia="pt-BR"/>
        </w:rPr>
      </w:pPr>
      <w:r w:rsidRPr="00932983">
        <w:rPr>
          <w:sz w:val="27"/>
          <w:szCs w:val="27"/>
          <w:lang w:eastAsia="pt-BR"/>
        </w:rPr>
        <w:t>Daisaku Ikeda</w:t>
      </w:r>
    </w:p>
    <w:p w14:paraId="252D69CE" w14:textId="5A40CD7D" w:rsidR="002D2FB3" w:rsidRPr="00932983" w:rsidRDefault="002D2FB3" w:rsidP="00EF3929">
      <w:pPr>
        <w:rPr>
          <w:sz w:val="27"/>
          <w:szCs w:val="27"/>
          <w:lang w:eastAsia="pt-BR"/>
        </w:rPr>
      </w:pPr>
      <w:r>
        <w:rPr>
          <w:sz w:val="27"/>
          <w:szCs w:val="27"/>
          <w:lang w:eastAsia="pt-BR"/>
        </w:rPr>
        <w:t>|</w:t>
      </w:r>
    </w:p>
    <w:p w14:paraId="133B30FF" w14:textId="392EEF94" w:rsidR="00ED7B55" w:rsidRDefault="00ED7B55" w:rsidP="00EF3929">
      <w:pPr>
        <w:rPr>
          <w:sz w:val="27"/>
          <w:szCs w:val="27"/>
          <w:lang w:eastAsia="pt-BR"/>
        </w:rPr>
      </w:pPr>
      <w:r w:rsidRPr="00ED7B55">
        <w:rPr>
          <w:sz w:val="27"/>
          <w:szCs w:val="27"/>
          <w:lang w:eastAsia="pt-BR"/>
        </w:rPr>
        <w:t>I</w:t>
      </w:r>
      <w:r w:rsidRPr="00ED0EA9">
        <w:rPr>
          <w:b/>
          <w:sz w:val="27"/>
          <w:szCs w:val="27"/>
          <w:lang w:eastAsia="pt-BR"/>
        </w:rPr>
        <w:t>magens</w:t>
      </w:r>
    </w:p>
    <w:p w14:paraId="55BD8705" w14:textId="54A512BC" w:rsidR="009C5FCF" w:rsidRPr="009C5FCF" w:rsidRDefault="00DD44DF" w:rsidP="00EF3929">
      <w:pPr>
        <w:rPr>
          <w:sz w:val="27"/>
          <w:szCs w:val="27"/>
          <w:lang w:eastAsia="pt-BR"/>
        </w:rPr>
      </w:pPr>
      <w:r>
        <w:rPr>
          <w:sz w:val="27"/>
          <w:szCs w:val="27"/>
          <w:lang w:eastAsia="pt-BR"/>
        </w:rPr>
        <w:t>20112017-daisakuikeda-07-</w:t>
      </w:r>
      <w:r w:rsidR="009C5FCF" w:rsidRPr="009C5FCF">
        <w:rPr>
          <w:sz w:val="27"/>
          <w:szCs w:val="27"/>
          <w:lang w:eastAsia="pt-BR"/>
        </w:rPr>
        <w:t>transformar</w:t>
      </w:r>
      <w:r w:rsidR="0022015A">
        <w:rPr>
          <w:sz w:val="27"/>
          <w:szCs w:val="27"/>
          <w:lang w:eastAsia="pt-BR"/>
        </w:rPr>
        <w:t>-</w:t>
      </w:r>
      <w:r w:rsidR="00A03CA2">
        <w:rPr>
          <w:sz w:val="27"/>
          <w:szCs w:val="27"/>
          <w:lang w:eastAsia="pt-BR"/>
        </w:rPr>
        <w:t>veneno.jp</w:t>
      </w:r>
      <w:r w:rsidR="009C5FCF" w:rsidRPr="009C5FCF">
        <w:rPr>
          <w:sz w:val="27"/>
          <w:szCs w:val="27"/>
          <w:lang w:eastAsia="pt-BR"/>
        </w:rPr>
        <w:t>g</w:t>
      </w:r>
    </w:p>
    <w:p w14:paraId="03182375" w14:textId="5014FA52" w:rsidR="002D2FB3" w:rsidRPr="00ED7B55" w:rsidRDefault="002D2FB3" w:rsidP="00EF3929">
      <w:pPr>
        <w:rPr>
          <w:sz w:val="27"/>
          <w:szCs w:val="27"/>
          <w:lang w:eastAsia="pt-BR"/>
        </w:rPr>
      </w:pPr>
      <w:r>
        <w:rPr>
          <w:sz w:val="27"/>
          <w:szCs w:val="27"/>
          <w:lang w:eastAsia="pt-BR"/>
        </w:rPr>
        <w:t>|</w:t>
      </w:r>
    </w:p>
    <w:p w14:paraId="4FD40C2F" w14:textId="77777777" w:rsidR="002D2FB3" w:rsidRPr="00ED0EA9" w:rsidRDefault="00ED7B55" w:rsidP="00EF3929">
      <w:pPr>
        <w:rPr>
          <w:b/>
          <w:sz w:val="27"/>
          <w:szCs w:val="27"/>
          <w:lang w:eastAsia="pt-BR"/>
        </w:rPr>
      </w:pPr>
      <w:r w:rsidRPr="00ED0EA9">
        <w:rPr>
          <w:b/>
          <w:sz w:val="27"/>
          <w:szCs w:val="27"/>
          <w:lang w:eastAsia="pt-BR"/>
        </w:rPr>
        <w:t>Legenda</w:t>
      </w:r>
      <w:r w:rsidR="00932983" w:rsidRPr="00ED0EA9">
        <w:rPr>
          <w:b/>
          <w:sz w:val="27"/>
          <w:szCs w:val="27"/>
          <w:lang w:eastAsia="pt-BR"/>
        </w:rPr>
        <w:t xml:space="preserve"> </w:t>
      </w:r>
    </w:p>
    <w:p w14:paraId="38D455D1" w14:textId="44ED0C51" w:rsidR="002D2FB3" w:rsidRPr="00ED7B55" w:rsidRDefault="002D2FB3" w:rsidP="00EF3929">
      <w:pPr>
        <w:rPr>
          <w:sz w:val="27"/>
          <w:szCs w:val="27"/>
          <w:lang w:eastAsia="pt-BR"/>
        </w:rPr>
      </w:pPr>
      <w:r>
        <w:rPr>
          <w:sz w:val="27"/>
          <w:szCs w:val="27"/>
          <w:lang w:eastAsia="pt-BR"/>
        </w:rPr>
        <w:t>|</w:t>
      </w:r>
    </w:p>
    <w:p w14:paraId="33544723" w14:textId="1D5781B8" w:rsidR="00ED7B55" w:rsidRPr="00ED0EA9" w:rsidRDefault="00ED7B55" w:rsidP="00EF3929">
      <w:pPr>
        <w:rPr>
          <w:b/>
          <w:sz w:val="27"/>
          <w:szCs w:val="27"/>
          <w:lang w:eastAsia="pt-BR"/>
        </w:rPr>
      </w:pPr>
      <w:r w:rsidRPr="00ED0EA9">
        <w:rPr>
          <w:b/>
          <w:sz w:val="27"/>
          <w:szCs w:val="27"/>
          <w:lang w:eastAsia="pt-BR"/>
        </w:rPr>
        <w:t>Fonte</w:t>
      </w:r>
    </w:p>
    <w:p w14:paraId="072FECD6" w14:textId="277D2A12" w:rsidR="00ED7B55" w:rsidRPr="00DD44DF" w:rsidRDefault="00ED7B55" w:rsidP="00EF3929">
      <w:pPr>
        <w:rPr>
          <w:sz w:val="27"/>
          <w:szCs w:val="27"/>
          <w:lang w:eastAsia="pt-BR"/>
        </w:rPr>
      </w:pPr>
      <w:r w:rsidRPr="00DD44DF">
        <w:rPr>
          <w:sz w:val="27"/>
          <w:szCs w:val="27"/>
          <w:lang w:eastAsia="pt-BR"/>
        </w:rPr>
        <w:t xml:space="preserve">Brasil </w:t>
      </w:r>
      <w:proofErr w:type="spellStart"/>
      <w:r w:rsidRPr="00DD44DF">
        <w:rPr>
          <w:sz w:val="27"/>
          <w:szCs w:val="27"/>
          <w:lang w:eastAsia="pt-BR"/>
        </w:rPr>
        <w:t>Seikyo</w:t>
      </w:r>
      <w:proofErr w:type="spellEnd"/>
      <w:r w:rsidRPr="00DD44DF">
        <w:rPr>
          <w:sz w:val="27"/>
          <w:szCs w:val="27"/>
          <w:lang w:eastAsia="pt-BR"/>
        </w:rPr>
        <w:t>, ed. 2243, 13 set. 2014, p. B2</w:t>
      </w:r>
    </w:p>
    <w:p w14:paraId="54FE4DA6" w14:textId="3AF5CB6C" w:rsidR="002D2FB3" w:rsidRPr="009F2949" w:rsidRDefault="002D2FB3" w:rsidP="00EF3929">
      <w:pPr>
        <w:rPr>
          <w:sz w:val="27"/>
          <w:szCs w:val="27"/>
          <w:lang w:eastAsia="pt-BR"/>
        </w:rPr>
      </w:pPr>
      <w:r>
        <w:rPr>
          <w:sz w:val="27"/>
          <w:szCs w:val="27"/>
          <w:lang w:eastAsia="pt-BR"/>
        </w:rPr>
        <w:t>|</w:t>
      </w:r>
    </w:p>
    <w:p w14:paraId="42D4B7E5" w14:textId="0769A153" w:rsidR="00ED7B55" w:rsidRPr="00ED0EA9" w:rsidRDefault="00ED7B55" w:rsidP="00EF3929">
      <w:pPr>
        <w:rPr>
          <w:b/>
          <w:sz w:val="27"/>
          <w:szCs w:val="27"/>
          <w:lang w:eastAsia="pt-BR"/>
        </w:rPr>
      </w:pPr>
      <w:proofErr w:type="spellStart"/>
      <w:r w:rsidRPr="00ED0EA9">
        <w:rPr>
          <w:b/>
          <w:sz w:val="27"/>
          <w:szCs w:val="27"/>
          <w:lang w:eastAsia="pt-BR"/>
        </w:rPr>
        <w:t>Tags</w:t>
      </w:r>
      <w:proofErr w:type="spellEnd"/>
    </w:p>
    <w:p w14:paraId="0289BA37" w14:textId="32BBEBFD" w:rsidR="002D2FB3" w:rsidRDefault="003E36A6" w:rsidP="00EF3929">
      <w:pPr>
        <w:rPr>
          <w:sz w:val="27"/>
          <w:szCs w:val="27"/>
          <w:lang w:eastAsia="pt-BR"/>
        </w:rPr>
      </w:pPr>
      <w:proofErr w:type="spellStart"/>
      <w:r>
        <w:rPr>
          <w:sz w:val="27"/>
          <w:szCs w:val="27"/>
          <w:lang w:eastAsia="pt-BR"/>
        </w:rPr>
        <w:t>DaisakuIkeda</w:t>
      </w:r>
      <w:proofErr w:type="spellEnd"/>
      <w:r>
        <w:rPr>
          <w:sz w:val="27"/>
          <w:szCs w:val="27"/>
          <w:lang w:eastAsia="pt-BR"/>
        </w:rPr>
        <w:t>; Humanismo; Incentivo</w:t>
      </w:r>
    </w:p>
    <w:p w14:paraId="01032507" w14:textId="70B01D89" w:rsidR="002D2FB3" w:rsidRPr="002D2FB3" w:rsidRDefault="002D2FB3" w:rsidP="00EF3929">
      <w:pPr>
        <w:rPr>
          <w:sz w:val="27"/>
          <w:szCs w:val="27"/>
          <w:lang w:eastAsia="pt-BR"/>
        </w:rPr>
      </w:pPr>
      <w:r>
        <w:rPr>
          <w:sz w:val="27"/>
          <w:szCs w:val="27"/>
          <w:lang w:eastAsia="pt-BR"/>
        </w:rPr>
        <w:t>|</w:t>
      </w:r>
    </w:p>
    <w:p w14:paraId="006FA6FC" w14:textId="3DCD0BD6" w:rsidR="008F18CE" w:rsidRPr="00ED0EA9" w:rsidRDefault="00ED7B55" w:rsidP="00EF3929">
      <w:pPr>
        <w:rPr>
          <w:b/>
          <w:sz w:val="27"/>
          <w:szCs w:val="27"/>
          <w:lang w:eastAsia="pt-BR"/>
        </w:rPr>
      </w:pPr>
      <w:r w:rsidRPr="00ED0EA9">
        <w:rPr>
          <w:b/>
          <w:sz w:val="27"/>
          <w:szCs w:val="27"/>
          <w:lang w:eastAsia="pt-BR"/>
        </w:rPr>
        <w:t>Texto</w:t>
      </w:r>
    </w:p>
    <w:p w14:paraId="5665C925" w14:textId="77777777" w:rsidR="00A0165B" w:rsidRDefault="009F2949" w:rsidP="00EF3929">
      <w:pPr>
        <w:rPr>
          <w:sz w:val="27"/>
          <w:szCs w:val="27"/>
          <w:lang w:eastAsia="pt-BR"/>
        </w:rPr>
      </w:pPr>
      <w:bookmarkStart w:id="0" w:name="_GoBack"/>
      <w:r>
        <w:rPr>
          <w:sz w:val="27"/>
          <w:szCs w:val="27"/>
          <w:lang w:eastAsia="pt-BR"/>
        </w:rPr>
        <w:t>Vitória e a Derrota</w:t>
      </w:r>
    </w:p>
    <w:bookmarkEnd w:id="0"/>
    <w:p w14:paraId="19E261BE" w14:textId="77777777" w:rsidR="008F18CE" w:rsidRPr="008F18CE" w:rsidRDefault="008F18CE" w:rsidP="00EF3929">
      <w:pPr>
        <w:rPr>
          <w:sz w:val="27"/>
          <w:szCs w:val="27"/>
          <w:lang w:eastAsia="pt-BR"/>
        </w:rPr>
      </w:pPr>
      <w:r w:rsidRPr="008F18CE">
        <w:rPr>
          <w:sz w:val="27"/>
          <w:szCs w:val="27"/>
          <w:lang w:eastAsia="pt-BR"/>
        </w:rPr>
        <w:t>A vida inevitavelmente envolve a vitória e a derrota. Há momentos de tristeza e sofrimentos, mas o budismo ensina que os desejos mundanos nos conduzem à iluminação, e os sofrimentos da vida e da morte nos conduzem ao nirvana. Quanto mais problemas e sofrimentos, mais alegrias e felicidade conquistamos por meio da prática budista.</w:t>
      </w:r>
    </w:p>
    <w:p w14:paraId="1CCC780A" w14:textId="77777777" w:rsidR="008F18CE" w:rsidRPr="008F18CE" w:rsidRDefault="008F18CE" w:rsidP="00EF3929">
      <w:pPr>
        <w:rPr>
          <w:sz w:val="27"/>
          <w:szCs w:val="27"/>
          <w:lang w:eastAsia="pt-BR"/>
        </w:rPr>
      </w:pPr>
      <w:r w:rsidRPr="008F18CE">
        <w:rPr>
          <w:sz w:val="27"/>
          <w:szCs w:val="27"/>
          <w:lang w:eastAsia="pt-BR"/>
        </w:rPr>
        <w:t>Praticamos esse budismo pelo nosso próprio bem. O propósito de nossa fé e prática é sermos verdadeiros conosco; é para aumentar a nossa boa sorte e abrir o caminho para a felicidade. Portanto, se somos facilmente influenciados por questões triviais, estando ora bem, ora mal, não podemos afirmar que estamos verdadeiramente praticando o Budismo de Nichiren Daishonin.</w:t>
      </w:r>
    </w:p>
    <w:p w14:paraId="6B25CC15" w14:textId="77777777" w:rsidR="008F18CE" w:rsidRPr="008F18CE" w:rsidRDefault="008F18CE" w:rsidP="00EF3929">
      <w:pPr>
        <w:rPr>
          <w:sz w:val="27"/>
          <w:szCs w:val="27"/>
          <w:lang w:eastAsia="pt-BR"/>
        </w:rPr>
      </w:pPr>
      <w:r w:rsidRPr="008F18CE">
        <w:rPr>
          <w:sz w:val="27"/>
          <w:szCs w:val="27"/>
          <w:lang w:eastAsia="pt-BR"/>
        </w:rPr>
        <w:t>Não importa o que aconteça, na essência da Lei Mística, somos capazes de transformar a todo instante qualquer tipo de veneno em remédio.</w:t>
      </w:r>
    </w:p>
    <w:p w14:paraId="2413212A" w14:textId="77777777" w:rsidR="008F18CE" w:rsidRPr="008F18CE" w:rsidRDefault="008F18CE" w:rsidP="00EF3929">
      <w:pPr>
        <w:rPr>
          <w:sz w:val="27"/>
          <w:szCs w:val="27"/>
          <w:lang w:eastAsia="pt-BR"/>
        </w:rPr>
      </w:pPr>
      <w:r w:rsidRPr="008F18CE">
        <w:rPr>
          <w:sz w:val="27"/>
          <w:szCs w:val="27"/>
          <w:lang w:eastAsia="pt-BR"/>
        </w:rPr>
        <w:t xml:space="preserve">Na verdade, não há uma distinção clara entre o veneno e o remédio, pois a mesma substância pode agir tanto como veneno quanto como remédio, </w:t>
      </w:r>
      <w:r w:rsidRPr="008F18CE">
        <w:rPr>
          <w:sz w:val="27"/>
          <w:szCs w:val="27"/>
          <w:lang w:eastAsia="pt-BR"/>
        </w:rPr>
        <w:lastRenderedPageBreak/>
        <w:t>dependendo da dosagem e da energia individual das pessoas que a ingerem. Há casos de remédios que são descritos como “venenos que curam vidas”.</w:t>
      </w:r>
    </w:p>
    <w:p w14:paraId="0CEC1284" w14:textId="77777777" w:rsidR="008F18CE" w:rsidRPr="008F18CE" w:rsidRDefault="008F18CE" w:rsidP="00EF3929">
      <w:pPr>
        <w:rPr>
          <w:sz w:val="27"/>
          <w:szCs w:val="27"/>
          <w:lang w:eastAsia="pt-BR"/>
        </w:rPr>
      </w:pPr>
      <w:r w:rsidRPr="008F18CE">
        <w:rPr>
          <w:sz w:val="27"/>
          <w:szCs w:val="27"/>
          <w:lang w:eastAsia="pt-BR"/>
        </w:rPr>
        <w:t>De forma semelhante, não há uma diferença clara e definida entre o que agirá como veneno ou como remédio quando nos referimos às vitórias ou às derrotas da vida. Por exemplo, se triunfamos no final, tudo que experimentamos pode ser encarado como remédio. Por outro lado, se somos derrotados, então tudo, até mesmo os fatores que pareciam ser remédio, se tornam veneno.</w:t>
      </w:r>
    </w:p>
    <w:p w14:paraId="578F05A7" w14:textId="77777777" w:rsidR="008F18CE" w:rsidRPr="008F18CE" w:rsidRDefault="008F18CE" w:rsidP="00EF3929">
      <w:pPr>
        <w:rPr>
          <w:sz w:val="27"/>
          <w:szCs w:val="27"/>
          <w:lang w:eastAsia="pt-BR"/>
        </w:rPr>
      </w:pPr>
      <w:r w:rsidRPr="008F18CE">
        <w:rPr>
          <w:sz w:val="27"/>
          <w:szCs w:val="27"/>
          <w:lang w:eastAsia="pt-BR"/>
        </w:rPr>
        <w:t>O que significa triunfar e vencer no final? Significa ser vitorioso na fé. Esta é a nossa verdadeira vitória como seres humanos — a vitória que nos conduz a outras pelas três existências — passado, presente e futuro.</w:t>
      </w:r>
    </w:p>
    <w:p w14:paraId="24D8BE3F" w14:textId="77777777" w:rsidR="008F18CE" w:rsidRPr="008F18CE" w:rsidRDefault="008F18CE" w:rsidP="00EF3929">
      <w:pPr>
        <w:rPr>
          <w:sz w:val="27"/>
          <w:szCs w:val="27"/>
          <w:lang w:eastAsia="pt-BR"/>
        </w:rPr>
      </w:pPr>
      <w:r w:rsidRPr="008F18CE">
        <w:rPr>
          <w:sz w:val="27"/>
          <w:szCs w:val="27"/>
          <w:lang w:eastAsia="pt-BR"/>
        </w:rPr>
        <w:t>Transformação do veneno em remédio</w:t>
      </w:r>
    </w:p>
    <w:p w14:paraId="2A0743EA" w14:textId="77777777" w:rsidR="00470481" w:rsidRDefault="008F18CE" w:rsidP="00EF3929">
      <w:pPr>
        <w:rPr>
          <w:sz w:val="27"/>
          <w:szCs w:val="27"/>
          <w:lang w:eastAsia="pt-BR"/>
        </w:rPr>
      </w:pPr>
      <w:r w:rsidRPr="008F18CE">
        <w:rPr>
          <w:sz w:val="27"/>
          <w:szCs w:val="27"/>
          <w:lang w:eastAsia="pt-BR"/>
        </w:rPr>
        <w:t>Em termos práticos, “transformar veneno em remédio” (</w:t>
      </w:r>
      <w:proofErr w:type="spellStart"/>
      <w:r w:rsidRPr="008F18CE">
        <w:rPr>
          <w:sz w:val="27"/>
          <w:szCs w:val="27"/>
          <w:lang w:eastAsia="pt-BR"/>
        </w:rPr>
        <w:t>hendoku</w:t>
      </w:r>
      <w:proofErr w:type="spellEnd"/>
      <w:r w:rsidRPr="008F18CE">
        <w:rPr>
          <w:sz w:val="27"/>
          <w:szCs w:val="27"/>
          <w:lang w:eastAsia="pt-BR"/>
        </w:rPr>
        <w:t xml:space="preserve"> </w:t>
      </w:r>
      <w:proofErr w:type="spellStart"/>
      <w:r w:rsidRPr="008F18CE">
        <w:rPr>
          <w:sz w:val="27"/>
          <w:szCs w:val="27"/>
          <w:lang w:eastAsia="pt-BR"/>
        </w:rPr>
        <w:t>yaku</w:t>
      </w:r>
      <w:proofErr w:type="spellEnd"/>
      <w:r w:rsidRPr="008F18CE">
        <w:rPr>
          <w:sz w:val="27"/>
          <w:szCs w:val="27"/>
          <w:lang w:eastAsia="pt-BR"/>
        </w:rPr>
        <w:t xml:space="preserve">, em japonês) é um importante princípio que possibilita direcionar a vida das pessoas que abraçam o </w:t>
      </w:r>
      <w:proofErr w:type="spellStart"/>
      <w:r w:rsidRPr="008F18CE">
        <w:rPr>
          <w:sz w:val="27"/>
          <w:szCs w:val="27"/>
          <w:lang w:eastAsia="pt-BR"/>
        </w:rPr>
        <w:t>Gohonzon</w:t>
      </w:r>
      <w:proofErr w:type="spellEnd"/>
      <w:r w:rsidRPr="008F18CE">
        <w:rPr>
          <w:sz w:val="27"/>
          <w:szCs w:val="27"/>
          <w:lang w:eastAsia="pt-BR"/>
        </w:rPr>
        <w:t xml:space="preserve"> para um rumo positivo e otimista por meio da sincera prática da fé. Em especial, nos momentos de maior sofrimento, a determinação e a oração de “transformar veneno em remédio” são, sem dúvida, os ingredientes indispensáveis para a conquista da vitória e da felicidade na vida.</w:t>
      </w:r>
    </w:p>
    <w:p w14:paraId="7B42500F" w14:textId="1EEB4E43" w:rsidR="002D2FB3" w:rsidRDefault="002D2FB3" w:rsidP="00EF3929">
      <w:pPr>
        <w:rPr>
          <w:sz w:val="27"/>
          <w:szCs w:val="27"/>
          <w:lang w:eastAsia="pt-BR"/>
        </w:rPr>
      </w:pPr>
      <w:r>
        <w:rPr>
          <w:sz w:val="27"/>
          <w:szCs w:val="27"/>
          <w:lang w:eastAsia="pt-BR"/>
        </w:rPr>
        <w:t>|</w:t>
      </w:r>
    </w:p>
    <w:p w14:paraId="6FE9859B" w14:textId="7A5EA99E" w:rsidR="009F2949" w:rsidRPr="009F2949" w:rsidRDefault="009F2949" w:rsidP="00EF3929">
      <w:pPr>
        <w:rPr>
          <w:sz w:val="27"/>
          <w:szCs w:val="27"/>
          <w:lang w:eastAsia="pt-BR"/>
        </w:rPr>
      </w:pPr>
    </w:p>
    <w:sectPr w:rsidR="009F2949" w:rsidRPr="009F2949" w:rsidSect="007404C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CE"/>
    <w:rsid w:val="0022015A"/>
    <w:rsid w:val="002D2FB3"/>
    <w:rsid w:val="003E36A6"/>
    <w:rsid w:val="00470481"/>
    <w:rsid w:val="007404CB"/>
    <w:rsid w:val="00813261"/>
    <w:rsid w:val="008F18CE"/>
    <w:rsid w:val="00932983"/>
    <w:rsid w:val="009C5FCF"/>
    <w:rsid w:val="009F2949"/>
    <w:rsid w:val="00A0165B"/>
    <w:rsid w:val="00A03CA2"/>
    <w:rsid w:val="00B35B29"/>
    <w:rsid w:val="00DD44DF"/>
    <w:rsid w:val="00ED0EA9"/>
    <w:rsid w:val="00ED7B55"/>
    <w:rsid w:val="00EF39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B9AF0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har"/>
    <w:uiPriority w:val="9"/>
    <w:qFormat/>
    <w:rsid w:val="008F18CE"/>
    <w:pPr>
      <w:spacing w:before="100" w:beforeAutospacing="1" w:after="100" w:afterAutospacing="1"/>
      <w:outlineLvl w:val="0"/>
    </w:pPr>
    <w:rPr>
      <w:rFonts w:ascii="Times New Roman" w:hAnsi="Times New Roman" w:cs="Times New Roman"/>
      <w:b/>
      <w:bCs/>
      <w:kern w:val="36"/>
      <w:sz w:val="48"/>
      <w:szCs w:val="48"/>
      <w:lang w:eastAsia="pt-BR"/>
    </w:rPr>
  </w:style>
  <w:style w:type="paragraph" w:styleId="Ttulo3">
    <w:name w:val="heading 3"/>
    <w:basedOn w:val="Normal"/>
    <w:link w:val="Ttulo3Char"/>
    <w:uiPriority w:val="9"/>
    <w:qFormat/>
    <w:rsid w:val="008F18CE"/>
    <w:pPr>
      <w:spacing w:before="100" w:beforeAutospacing="1" w:after="100" w:afterAutospacing="1"/>
      <w:outlineLvl w:val="2"/>
    </w:pPr>
    <w:rPr>
      <w:rFonts w:ascii="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18CE"/>
    <w:rPr>
      <w:rFonts w:ascii="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8F18CE"/>
    <w:rPr>
      <w:rFonts w:ascii="Times New Roman" w:hAnsi="Times New Roman" w:cs="Times New Roman"/>
      <w:b/>
      <w:bCs/>
      <w:sz w:val="27"/>
      <w:szCs w:val="27"/>
      <w:lang w:eastAsia="pt-BR"/>
    </w:rPr>
  </w:style>
  <w:style w:type="paragraph" w:styleId="NormalWeb">
    <w:name w:val="Normal (Web)"/>
    <w:basedOn w:val="Normal"/>
    <w:uiPriority w:val="99"/>
    <w:semiHidden/>
    <w:unhideWhenUsed/>
    <w:rsid w:val="008F18CE"/>
    <w:pPr>
      <w:spacing w:before="100" w:beforeAutospacing="1" w:after="100" w:afterAutospacing="1"/>
    </w:pPr>
    <w:rPr>
      <w:rFonts w:ascii="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688515">
      <w:bodyDiv w:val="1"/>
      <w:marLeft w:val="0"/>
      <w:marRight w:val="0"/>
      <w:marTop w:val="0"/>
      <w:marBottom w:val="0"/>
      <w:divBdr>
        <w:top w:val="none" w:sz="0" w:space="0" w:color="auto"/>
        <w:left w:val="none" w:sz="0" w:space="0" w:color="auto"/>
        <w:bottom w:val="none" w:sz="0" w:space="0" w:color="auto"/>
        <w:right w:val="none" w:sz="0" w:space="0" w:color="auto"/>
      </w:divBdr>
      <w:divsChild>
        <w:div w:id="1522351437">
          <w:marLeft w:val="0"/>
          <w:marRight w:val="0"/>
          <w:marTop w:val="0"/>
          <w:marBottom w:val="0"/>
          <w:divBdr>
            <w:top w:val="none" w:sz="0" w:space="0" w:color="auto"/>
            <w:left w:val="none" w:sz="0" w:space="0" w:color="auto"/>
            <w:bottom w:val="none" w:sz="0" w:space="0" w:color="auto"/>
            <w:right w:val="none" w:sz="0" w:space="0" w:color="auto"/>
          </w:divBdr>
          <w:divsChild>
            <w:div w:id="1301378304">
              <w:marLeft w:val="0"/>
              <w:marRight w:val="0"/>
              <w:marTop w:val="0"/>
              <w:marBottom w:val="0"/>
              <w:divBdr>
                <w:top w:val="none" w:sz="0" w:space="0" w:color="auto"/>
                <w:left w:val="none" w:sz="0" w:space="0" w:color="auto"/>
                <w:bottom w:val="none" w:sz="0" w:space="0" w:color="auto"/>
                <w:right w:val="none" w:sz="0" w:space="0" w:color="auto"/>
              </w:divBdr>
            </w:div>
            <w:div w:id="1027298005">
              <w:marLeft w:val="34"/>
              <w:marRight w:val="34"/>
              <w:marTop w:val="0"/>
              <w:marBottom w:val="0"/>
              <w:divBdr>
                <w:top w:val="none" w:sz="0" w:space="0" w:color="auto"/>
                <w:left w:val="none" w:sz="0" w:space="0" w:color="auto"/>
                <w:bottom w:val="none" w:sz="0" w:space="0" w:color="auto"/>
                <w:right w:val="none" w:sz="0" w:space="0" w:color="auto"/>
              </w:divBdr>
            </w:div>
          </w:divsChild>
        </w:div>
        <w:div w:id="2106343187">
          <w:marLeft w:val="0"/>
          <w:marRight w:val="0"/>
          <w:marTop w:val="0"/>
          <w:marBottom w:val="0"/>
          <w:divBdr>
            <w:top w:val="none" w:sz="0" w:space="0" w:color="auto"/>
            <w:left w:val="none" w:sz="0" w:space="0" w:color="auto"/>
            <w:bottom w:val="none" w:sz="0" w:space="0" w:color="auto"/>
            <w:right w:val="none" w:sz="0" w:space="0" w:color="auto"/>
          </w:divBdr>
          <w:divsChild>
            <w:div w:id="1473055646">
              <w:marLeft w:val="0"/>
              <w:marRight w:val="0"/>
              <w:marTop w:val="0"/>
              <w:marBottom w:val="240"/>
              <w:divBdr>
                <w:top w:val="none" w:sz="0" w:space="0" w:color="auto"/>
                <w:left w:val="none" w:sz="0" w:space="0" w:color="auto"/>
                <w:bottom w:val="none" w:sz="0" w:space="0" w:color="auto"/>
                <w:right w:val="none" w:sz="0" w:space="0" w:color="auto"/>
              </w:divBdr>
            </w:div>
            <w:div w:id="10459807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411</Words>
  <Characters>2221</Characters>
  <Application>Microsoft Macintosh Word</Application>
  <DocSecurity>0</DocSecurity>
  <Lines>18</Lines>
  <Paragraphs>5</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“Transformar veneno em remédio”</vt:lpstr>
      <vt:lpstr>        Transformação do veneno em remédio</vt:lpstr>
    </vt:vector>
  </TitlesOfParts>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Fonseca</dc:creator>
  <cp:keywords/>
  <dc:description/>
  <cp:lastModifiedBy>Marcos Fonseca</cp:lastModifiedBy>
  <cp:revision>13</cp:revision>
  <dcterms:created xsi:type="dcterms:W3CDTF">2017-02-22T20:48:00Z</dcterms:created>
  <dcterms:modified xsi:type="dcterms:W3CDTF">2017-11-20T22:19:00Z</dcterms:modified>
</cp:coreProperties>
</file>