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FA01E" w14:textId="371E52A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7F5E6E9E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unos</w:t>
      </w:r>
      <w:proofErr w:type="spellEnd"/>
    </w:p>
    <w:p w14:paraId="64C6ADCA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5060B1B" w14:textId="43B94F27" w:rsidR="00007883" w:rsidRDefault="00CA3E41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43E4D3CA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compete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elevado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proporcionando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C9DC313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B518FD0" w14:textId="6A5EFE3B" w:rsidR="00007883" w:rsidRDefault="00CA3E41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5306E538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SeikyoPost</w:t>
      </w:r>
      <w:proofErr w:type="spellEnd"/>
    </w:p>
    <w:p w14:paraId="4A947A32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D20BCBC" w14:textId="594C02F6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  <w:proofErr w:type="spellEnd"/>
    </w:p>
    <w:p w14:paraId="2BF559B5" w14:textId="541A75ED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E7F2D52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FFAA84F" w14:textId="3511AFB4" w:rsidR="00007883" w:rsidRDefault="00CA3E41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7E17D2E9" w14:textId="6B899DA6" w:rsidR="00007883" w:rsidRDefault="00CA3E41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bookmarkStart w:id="0" w:name="_GoBack"/>
      <w:r>
        <w:rPr>
          <w:rFonts w:ascii="Calibri" w:hAnsi="Calibri" w:cs="Calibri"/>
          <w:sz w:val="22"/>
          <w:szCs w:val="22"/>
          <w:lang w:val="en-US"/>
        </w:rPr>
        <w:t>20112017-saude</w:t>
      </w:r>
      <w:r w:rsidR="00C26131">
        <w:rPr>
          <w:rFonts w:ascii="Calibri" w:hAnsi="Calibri" w:cs="Calibri"/>
          <w:sz w:val="22"/>
          <w:szCs w:val="22"/>
          <w:lang w:val="en-US"/>
        </w:rPr>
        <w:t>-</w:t>
      </w:r>
      <w:r w:rsidR="00007883">
        <w:rPr>
          <w:rFonts w:ascii="Calibri" w:hAnsi="Calibri" w:cs="Calibri"/>
          <w:sz w:val="22"/>
          <w:szCs w:val="22"/>
          <w:lang w:val="en-US"/>
        </w:rPr>
        <w:t>corpo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07883"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07883">
        <w:rPr>
          <w:rFonts w:ascii="Calibri" w:hAnsi="Calibri" w:cs="Calibri"/>
          <w:sz w:val="22"/>
          <w:szCs w:val="22"/>
          <w:lang w:val="en-US"/>
        </w:rPr>
        <w:t>mente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07883">
        <w:rPr>
          <w:rFonts w:ascii="Calibri" w:hAnsi="Calibri" w:cs="Calibri"/>
          <w:sz w:val="22"/>
          <w:szCs w:val="22"/>
          <w:lang w:val="en-US"/>
        </w:rPr>
        <w:t>sao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07883">
        <w:rPr>
          <w:rFonts w:ascii="Calibri" w:hAnsi="Calibri" w:cs="Calibri"/>
          <w:sz w:val="22"/>
          <w:szCs w:val="22"/>
          <w:lang w:val="en-US"/>
        </w:rPr>
        <w:t>unos</w:t>
      </w:r>
      <w:bookmarkEnd w:id="0"/>
      <w:r w:rsidR="006202B2">
        <w:rPr>
          <w:rFonts w:ascii="Calibri" w:hAnsi="Calibri" w:cs="Calibri"/>
          <w:sz w:val="22"/>
          <w:szCs w:val="22"/>
          <w:lang w:val="en-US"/>
        </w:rPr>
        <w:t>.jpg</w:t>
      </w:r>
    </w:p>
    <w:p w14:paraId="73032A5B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B7CCCAF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</w:p>
    <w:p w14:paraId="5DC53781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1EF3936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0172B54C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8A1CEA5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</w:p>
    <w:p w14:paraId="628165F5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SeikyoPost</w:t>
      </w:r>
      <w:proofErr w:type="spellEnd"/>
    </w:p>
    <w:p w14:paraId="1931616E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67366AC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64368051" w14:textId="5D46C882" w:rsidR="00007883" w:rsidRDefault="00CA3E41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lastRenderedPageBreak/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entrevista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  <w:r w:rsidR="00007883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007883">
        <w:rPr>
          <w:rFonts w:ascii="Calibri" w:hAnsi="Calibri" w:cs="Calibri"/>
          <w:sz w:val="22"/>
          <w:szCs w:val="22"/>
          <w:lang w:val="en-US"/>
        </w:rPr>
        <w:t>disposição</w:t>
      </w:r>
      <w:proofErr w:type="spellEnd"/>
    </w:p>
    <w:p w14:paraId="19E5873C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581BA2D" w14:textId="7CE8B5D4" w:rsidR="00007883" w:rsidRDefault="00CA3E41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  <w:proofErr w:type="spellEnd"/>
    </w:p>
    <w:p w14:paraId="2CD01EB9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assunto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hoje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harmonia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entre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Para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gostaria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utilizar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física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quântica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terapia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cognitiva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área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atuação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473778E5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3625D34A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cérebro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verdadeiro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laboratório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86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bilhões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neurônios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capitam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400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bilhões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bits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informações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Mas,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apenas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2 mil bits,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até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percebemos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completo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entanto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pequena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parte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4279F83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5F1F586D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Hoje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estruturas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cognitivas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tornar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rígidas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tempo,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falta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flexibilidade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cognitiva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agir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parecida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situações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diferentes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gerando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efeitos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mantê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09046C2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49F74F4D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aprendemos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hoje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comprova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tempo: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direta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entre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sentimos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emoções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agindo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2FAA1A1C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2BB8758C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Vamos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Imagine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funcionário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empresa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atribulado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trabalho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correndo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contra o tempo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assim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,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atendendo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pedido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chefe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buscar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encomenda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correio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tal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tarefa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várias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gerando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emoções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diferentes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descrever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duas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possíveis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5E823960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44DFF696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1. “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justo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chamado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fulano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'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eu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prejudicando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”.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provável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funcionário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discuta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chefe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estômago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irritado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colegas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rendimento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causaria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mal-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comportamento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agressivo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prejudicá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física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profissionalmente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5F03A2BF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29875374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4799495B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2. “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Puxa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encomenda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chefe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pediu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buscá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”.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este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funcionário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sentiria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reconhecido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agradecido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provável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comportamento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haveria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alterações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chefe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colegas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trabalho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Além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disso,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rendimento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aumentaria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provocaria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comportamento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agressivo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mal-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disposição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5E9FF515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398A1C58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026E1D29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Vamos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respeito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casos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geraram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causa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direta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entre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Nichiren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adverte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senhor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”. Para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preciso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exercício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diário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rompermos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hábitos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palavras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diretamente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ligados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às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estruturas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cognitivas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561626B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14098961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livro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dialoga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coordenador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vice-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coordenador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Divisão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Soka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Gakkai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Dr.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Shuhei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Morita e Dr. Hiroyuki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Toyofuku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capítulos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harmonia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leitura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interessante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adoecemos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cuidar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papel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CE804EF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7C123597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Nossos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vezes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distorcidos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adoecem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física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orientados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cuidar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adoecermos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cuidar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Convido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partir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informações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exercitarem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procura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alternativas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escolherem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estarão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senhores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19EC9DB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23B2B4E5" w14:textId="77777777" w:rsidR="00007883" w:rsidRDefault="00007883" w:rsidP="00007883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Nós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ferramenta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valiosíssima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o Nam-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renge-kyo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interpretarmos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elevado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proporcionando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energia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determinação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melhor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19D282F8" w14:textId="77777777" w:rsidR="007C2FC1" w:rsidRDefault="007C2FC1" w:rsidP="007C2F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BF72C66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83"/>
    <w:rsid w:val="00007883"/>
    <w:rsid w:val="00414C61"/>
    <w:rsid w:val="006202B2"/>
    <w:rsid w:val="006C1500"/>
    <w:rsid w:val="007C2FC1"/>
    <w:rsid w:val="00C26131"/>
    <w:rsid w:val="00C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A1D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625</Words>
  <Characters>3565</Characters>
  <Application>Microsoft Macintosh Word</Application>
  <DocSecurity>0</DocSecurity>
  <Lines>29</Lines>
  <Paragraphs>8</Paragraphs>
  <ScaleCrop>false</ScaleCrop>
  <Company>Editora Brasil Seikyo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5</cp:revision>
  <dcterms:created xsi:type="dcterms:W3CDTF">2017-11-20T17:49:00Z</dcterms:created>
  <dcterms:modified xsi:type="dcterms:W3CDTF">2017-11-20T20:50:00Z</dcterms:modified>
</cp:coreProperties>
</file>