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6513A0" w14:textId="77777777" w:rsidR="003D6BEB" w:rsidRDefault="003D6BEB">
      <w:pPr>
        <w:spacing w:line="360" w:lineRule="auto"/>
        <w:jc w:val="center"/>
        <w:rPr>
          <w:rFonts w:ascii="Times New Roman" w:eastAsia="宋体" w:hAnsi="Times New Roman" w:cs="Times New Roman"/>
          <w:b/>
          <w:bCs/>
          <w:sz w:val="32"/>
          <w:szCs w:val="32"/>
        </w:rPr>
      </w:pPr>
    </w:p>
    <w:p w14:paraId="63AED410" w14:textId="77777777" w:rsidR="003D6BEB" w:rsidRDefault="003D6BEB">
      <w:pPr>
        <w:spacing w:line="360" w:lineRule="auto"/>
        <w:jc w:val="center"/>
        <w:rPr>
          <w:rFonts w:ascii="Times New Roman" w:eastAsia="宋体" w:hAnsi="Times New Roman" w:cs="Times New Roman"/>
          <w:b/>
          <w:bCs/>
          <w:sz w:val="32"/>
          <w:szCs w:val="32"/>
        </w:rPr>
      </w:pPr>
    </w:p>
    <w:p w14:paraId="450A5C3A" w14:textId="77777777" w:rsidR="003D6BEB" w:rsidRDefault="003D6BEB">
      <w:pPr>
        <w:spacing w:line="360" w:lineRule="auto"/>
        <w:jc w:val="center"/>
        <w:rPr>
          <w:rFonts w:ascii="Times New Roman" w:eastAsia="宋体" w:hAnsi="Times New Roman" w:cs="Times New Roman"/>
          <w:b/>
          <w:bCs/>
          <w:sz w:val="32"/>
          <w:szCs w:val="32"/>
        </w:rPr>
      </w:pPr>
    </w:p>
    <w:p w14:paraId="398104EC" w14:textId="77777777" w:rsidR="003D6BEB" w:rsidRDefault="003D6BEB">
      <w:pPr>
        <w:spacing w:line="360" w:lineRule="auto"/>
        <w:jc w:val="center"/>
        <w:rPr>
          <w:rFonts w:ascii="Times New Roman" w:eastAsia="宋体" w:hAnsi="Times New Roman" w:cs="Times New Roman"/>
          <w:b/>
          <w:bCs/>
          <w:sz w:val="32"/>
          <w:szCs w:val="32"/>
        </w:rPr>
      </w:pPr>
    </w:p>
    <w:p w14:paraId="25A6A222" w14:textId="77777777" w:rsidR="003D6BEB" w:rsidRDefault="003D6BEB">
      <w:pPr>
        <w:spacing w:line="360" w:lineRule="auto"/>
        <w:jc w:val="center"/>
        <w:rPr>
          <w:rFonts w:ascii="Times New Roman" w:eastAsia="宋体" w:hAnsi="Times New Roman" w:cs="Times New Roman"/>
          <w:b/>
          <w:bCs/>
          <w:sz w:val="32"/>
          <w:szCs w:val="32"/>
        </w:rPr>
      </w:pPr>
    </w:p>
    <w:p w14:paraId="04A6C860" w14:textId="77777777" w:rsidR="003D6BEB" w:rsidRDefault="00000000">
      <w:pPr>
        <w:spacing w:line="360" w:lineRule="auto"/>
        <w:jc w:val="center"/>
        <w:rPr>
          <w:rFonts w:ascii="Times New Roman" w:eastAsia="宋体" w:hAnsi="Times New Roman" w:cs="Times New Roman"/>
          <w:b/>
          <w:bCs/>
          <w:sz w:val="32"/>
          <w:szCs w:val="32"/>
        </w:rPr>
      </w:pPr>
      <w:bookmarkStart w:id="0" w:name="_Toc18162"/>
      <w:proofErr w:type="spellStart"/>
      <w:r>
        <w:rPr>
          <w:rFonts w:ascii="黑体" w:eastAsia="黑体" w:hAnsi="黑体" w:cs="黑体" w:hint="eastAsia"/>
          <w:b/>
          <w:bCs/>
          <w:sz w:val="52"/>
          <w:szCs w:val="52"/>
        </w:rPr>
        <w:t>StampGIS</w:t>
      </w:r>
      <w:proofErr w:type="spellEnd"/>
      <w:r>
        <w:rPr>
          <w:rFonts w:ascii="黑体" w:eastAsia="黑体" w:hAnsi="黑体" w:cs="黑体" w:hint="eastAsia"/>
          <w:b/>
          <w:bCs/>
          <w:sz w:val="52"/>
          <w:szCs w:val="52"/>
        </w:rPr>
        <w:t>三维产品白皮书</w:t>
      </w:r>
      <w:bookmarkEnd w:id="0"/>
    </w:p>
    <w:p w14:paraId="0D61AC12" w14:textId="77777777" w:rsidR="003D6BEB" w:rsidRDefault="003D6BEB">
      <w:pPr>
        <w:spacing w:line="360" w:lineRule="auto"/>
        <w:jc w:val="center"/>
        <w:rPr>
          <w:rFonts w:ascii="Times New Roman" w:eastAsia="宋体" w:hAnsi="Times New Roman" w:cs="Times New Roman"/>
          <w:b/>
          <w:bCs/>
          <w:sz w:val="32"/>
          <w:szCs w:val="32"/>
        </w:rPr>
      </w:pPr>
    </w:p>
    <w:p w14:paraId="7712F3EB" w14:textId="77777777" w:rsidR="003D6BEB" w:rsidRDefault="003D6BEB">
      <w:pPr>
        <w:spacing w:line="360" w:lineRule="auto"/>
        <w:jc w:val="center"/>
        <w:rPr>
          <w:rFonts w:ascii="Times New Roman" w:eastAsia="宋体" w:hAnsi="Times New Roman" w:cs="Times New Roman"/>
          <w:b/>
          <w:bCs/>
          <w:sz w:val="32"/>
          <w:szCs w:val="32"/>
        </w:rPr>
      </w:pPr>
    </w:p>
    <w:p w14:paraId="2D248638" w14:textId="77777777" w:rsidR="003D6BEB" w:rsidRDefault="003D6BEB">
      <w:pPr>
        <w:spacing w:line="360" w:lineRule="auto"/>
        <w:jc w:val="center"/>
        <w:rPr>
          <w:rFonts w:ascii="Times New Roman" w:eastAsia="宋体" w:hAnsi="Times New Roman" w:cs="Times New Roman"/>
          <w:b/>
          <w:bCs/>
          <w:sz w:val="32"/>
          <w:szCs w:val="32"/>
        </w:rPr>
      </w:pPr>
    </w:p>
    <w:p w14:paraId="6D3DD1F5" w14:textId="77777777" w:rsidR="003D6BEB" w:rsidRDefault="003D6BEB">
      <w:pPr>
        <w:spacing w:line="360" w:lineRule="auto"/>
        <w:jc w:val="center"/>
        <w:rPr>
          <w:rFonts w:ascii="Times New Roman" w:eastAsia="宋体" w:hAnsi="Times New Roman" w:cs="Times New Roman"/>
          <w:b/>
          <w:bCs/>
          <w:sz w:val="32"/>
          <w:szCs w:val="32"/>
        </w:rPr>
      </w:pPr>
    </w:p>
    <w:p w14:paraId="77AC8602" w14:textId="77777777" w:rsidR="003D6BEB" w:rsidRDefault="003D6BEB">
      <w:pPr>
        <w:spacing w:line="360" w:lineRule="auto"/>
        <w:jc w:val="center"/>
        <w:rPr>
          <w:rFonts w:ascii="Times New Roman" w:eastAsia="宋体" w:hAnsi="Times New Roman" w:cs="Times New Roman"/>
          <w:b/>
          <w:bCs/>
          <w:sz w:val="32"/>
          <w:szCs w:val="32"/>
        </w:rPr>
      </w:pPr>
    </w:p>
    <w:p w14:paraId="309DEB0C" w14:textId="77777777" w:rsidR="003D6BEB" w:rsidRDefault="003D6BEB">
      <w:pPr>
        <w:spacing w:line="360" w:lineRule="auto"/>
        <w:jc w:val="center"/>
        <w:rPr>
          <w:rFonts w:ascii="Times New Roman" w:eastAsia="宋体" w:hAnsi="Times New Roman" w:cs="Times New Roman"/>
          <w:b/>
          <w:bCs/>
          <w:sz w:val="32"/>
          <w:szCs w:val="32"/>
        </w:rPr>
      </w:pPr>
    </w:p>
    <w:p w14:paraId="354EE9A0" w14:textId="77777777" w:rsidR="003D6BEB" w:rsidRDefault="003D6BEB">
      <w:pPr>
        <w:spacing w:line="360" w:lineRule="auto"/>
        <w:jc w:val="center"/>
        <w:rPr>
          <w:rFonts w:ascii="Times New Roman" w:eastAsia="宋体" w:hAnsi="Times New Roman" w:cs="Times New Roman"/>
          <w:b/>
          <w:bCs/>
          <w:sz w:val="32"/>
          <w:szCs w:val="32"/>
        </w:rPr>
      </w:pPr>
    </w:p>
    <w:p w14:paraId="2F6576CB" w14:textId="77777777" w:rsidR="003D6BEB" w:rsidRDefault="00000000">
      <w:pPr>
        <w:spacing w:line="360" w:lineRule="auto"/>
        <w:jc w:val="center"/>
        <w:rPr>
          <w:rFonts w:ascii="黑体" w:eastAsia="黑体" w:hAnsi="黑体" w:cs="黑体" w:hint="eastAsia"/>
          <w:b/>
          <w:bCs/>
          <w:sz w:val="28"/>
          <w:szCs w:val="28"/>
        </w:rPr>
      </w:pPr>
      <w:bookmarkStart w:id="1" w:name="_Toc18325"/>
      <w:r>
        <w:rPr>
          <w:rFonts w:ascii="黑体" w:eastAsia="黑体" w:hAnsi="黑体" w:cs="黑体" w:hint="eastAsia"/>
          <w:b/>
          <w:bCs/>
          <w:sz w:val="28"/>
          <w:szCs w:val="28"/>
        </w:rPr>
        <w:t>北京睿城传奇科技有限公司</w:t>
      </w:r>
      <w:bookmarkEnd w:id="1"/>
    </w:p>
    <w:p w14:paraId="628B1127" w14:textId="77777777" w:rsidR="003D6BEB" w:rsidRDefault="003D6BEB">
      <w:pPr>
        <w:jc w:val="center"/>
        <w:rPr>
          <w:rFonts w:ascii="宋体" w:eastAsia="宋体" w:hAnsi="宋体" w:hint="eastAsia"/>
        </w:rPr>
        <w:sectPr w:rsidR="003D6BEB">
          <w:pgSz w:w="11906" w:h="16838"/>
          <w:pgMar w:top="1440" w:right="1800" w:bottom="1440" w:left="1800" w:header="851" w:footer="992" w:gutter="0"/>
          <w:cols w:space="425"/>
          <w:docGrid w:type="lines" w:linePitch="312"/>
        </w:sectPr>
      </w:pPr>
    </w:p>
    <w:sdt>
      <w:sdtPr>
        <w:rPr>
          <w:rFonts w:ascii="宋体" w:eastAsia="宋体" w:hAnsi="宋体"/>
        </w:rPr>
        <w:id w:val="147453510"/>
        <w15:color w:val="DBDBDB"/>
        <w:docPartObj>
          <w:docPartGallery w:val="Table of Contents"/>
          <w:docPartUnique/>
        </w:docPartObj>
      </w:sdtPr>
      <w:sdtContent>
        <w:p w14:paraId="0C1DE2FB" w14:textId="77777777" w:rsidR="003D6BEB" w:rsidRDefault="00000000">
          <w:pPr>
            <w:jc w:val="center"/>
            <w:rPr>
              <w:b/>
              <w:bCs/>
            </w:rPr>
          </w:pPr>
          <w:r>
            <w:rPr>
              <w:rFonts w:ascii="宋体" w:eastAsia="宋体" w:hAnsi="宋体"/>
              <w:b/>
              <w:bCs/>
              <w:sz w:val="24"/>
            </w:rPr>
            <w:t>目</w:t>
          </w:r>
          <w:r>
            <w:rPr>
              <w:rFonts w:ascii="宋体" w:eastAsia="宋体" w:hAnsi="宋体" w:hint="eastAsia"/>
              <w:b/>
              <w:bCs/>
              <w:sz w:val="24"/>
            </w:rPr>
            <w:t xml:space="preserve">  </w:t>
          </w:r>
          <w:r>
            <w:rPr>
              <w:rFonts w:ascii="宋体" w:eastAsia="宋体" w:hAnsi="宋体"/>
              <w:b/>
              <w:bCs/>
              <w:sz w:val="24"/>
            </w:rPr>
            <w:t>录</w:t>
          </w:r>
        </w:p>
        <w:p w14:paraId="61DADA36" w14:textId="5D015C46" w:rsidR="000137B7" w:rsidRDefault="00000000">
          <w:pPr>
            <w:pStyle w:val="TOC1"/>
            <w:tabs>
              <w:tab w:val="right" w:leader="dot" w:pos="8296"/>
            </w:tabs>
            <w:spacing w:before="156" w:after="156"/>
            <w:ind w:firstLine="400"/>
            <w:rPr>
              <w:rFonts w:asciiTheme="minorHAnsi" w:hAnsiTheme="minorHAnsi" w:hint="eastAsia"/>
              <w:noProof/>
              <w:sz w:val="21"/>
              <w14:ligatures w14:val="standardContextual"/>
            </w:rPr>
          </w:pPr>
          <w:r>
            <w:rPr>
              <w:kern w:val="0"/>
              <w:sz w:val="20"/>
              <w:szCs w:val="20"/>
            </w:rPr>
            <w:fldChar w:fldCharType="begin"/>
          </w:r>
          <w:r>
            <w:instrText xml:space="preserve">TOC \o "1-3" \h \u </w:instrText>
          </w:r>
          <w:r>
            <w:rPr>
              <w:kern w:val="0"/>
              <w:sz w:val="20"/>
              <w:szCs w:val="20"/>
            </w:rPr>
            <w:fldChar w:fldCharType="separate"/>
          </w:r>
          <w:hyperlink w:anchor="_Toc178583562" w:history="1">
            <w:r w:rsidR="000137B7" w:rsidRPr="001939C9">
              <w:rPr>
                <w:rStyle w:val="af0"/>
                <w:rFonts w:ascii="Times New Roman" w:eastAsia="宋体" w:hAnsi="Times New Roman" w:cs="Times New Roman" w:hint="eastAsia"/>
                <w:noProof/>
              </w:rPr>
              <w:t xml:space="preserve">1. </w:t>
            </w:r>
            <w:r w:rsidR="000137B7" w:rsidRPr="001939C9">
              <w:rPr>
                <w:rStyle w:val="af0"/>
                <w:rFonts w:ascii="Times New Roman" w:eastAsia="宋体" w:hAnsi="Times New Roman" w:cs="Times New Roman" w:hint="eastAsia"/>
                <w:noProof/>
              </w:rPr>
              <w:t>产品概述</w:t>
            </w:r>
            <w:r w:rsidR="000137B7">
              <w:rPr>
                <w:rFonts w:hint="eastAsia"/>
                <w:noProof/>
              </w:rPr>
              <w:tab/>
            </w:r>
            <w:r w:rsidR="000137B7">
              <w:rPr>
                <w:rFonts w:hint="eastAsia"/>
                <w:noProof/>
              </w:rPr>
              <w:fldChar w:fldCharType="begin"/>
            </w:r>
            <w:r w:rsidR="000137B7">
              <w:rPr>
                <w:rFonts w:hint="eastAsia"/>
                <w:noProof/>
              </w:rPr>
              <w:instrText xml:space="preserve"> </w:instrText>
            </w:r>
            <w:r w:rsidR="000137B7">
              <w:rPr>
                <w:noProof/>
              </w:rPr>
              <w:instrText>PAGEREF _Toc178583562 \h</w:instrText>
            </w:r>
            <w:r w:rsidR="000137B7">
              <w:rPr>
                <w:rFonts w:hint="eastAsia"/>
                <w:noProof/>
              </w:rPr>
              <w:instrText xml:space="preserve"> </w:instrText>
            </w:r>
            <w:r w:rsidR="000137B7">
              <w:rPr>
                <w:rFonts w:hint="eastAsia"/>
                <w:noProof/>
              </w:rPr>
            </w:r>
            <w:r w:rsidR="000137B7">
              <w:rPr>
                <w:rFonts w:hint="eastAsia"/>
                <w:noProof/>
              </w:rPr>
              <w:fldChar w:fldCharType="separate"/>
            </w:r>
            <w:r w:rsidR="000137B7">
              <w:rPr>
                <w:rFonts w:hint="eastAsia"/>
                <w:noProof/>
              </w:rPr>
              <w:t>1</w:t>
            </w:r>
            <w:r w:rsidR="000137B7">
              <w:rPr>
                <w:rFonts w:hint="eastAsia"/>
                <w:noProof/>
              </w:rPr>
              <w:fldChar w:fldCharType="end"/>
            </w:r>
          </w:hyperlink>
        </w:p>
        <w:p w14:paraId="23F2343E" w14:textId="13FCB7B1" w:rsidR="000137B7" w:rsidRDefault="000137B7">
          <w:pPr>
            <w:pStyle w:val="TOC2"/>
            <w:tabs>
              <w:tab w:val="left" w:pos="1050"/>
              <w:tab w:val="right" w:leader="dot" w:pos="8296"/>
            </w:tabs>
            <w:rPr>
              <w:rFonts w:hint="eastAsia"/>
              <w:noProof/>
              <w:szCs w:val="22"/>
              <w14:ligatures w14:val="standardContextual"/>
            </w:rPr>
          </w:pPr>
          <w:hyperlink w:anchor="_Toc178583563" w:history="1">
            <w:r w:rsidRPr="001939C9">
              <w:rPr>
                <w:rStyle w:val="af0"/>
                <w:rFonts w:ascii="Times New Roman" w:eastAsia="宋体" w:hAnsi="Times New Roman" w:cs="Times New Roman" w:hint="eastAsia"/>
                <w:noProof/>
              </w:rPr>
              <w:t>1.1.</w:t>
            </w:r>
            <w:r>
              <w:rPr>
                <w:rFonts w:hint="eastAsia"/>
                <w:noProof/>
                <w:szCs w:val="22"/>
                <w14:ligatures w14:val="standardContextual"/>
              </w:rPr>
              <w:tab/>
            </w:r>
            <w:r w:rsidRPr="001939C9">
              <w:rPr>
                <w:rStyle w:val="af0"/>
                <w:rFonts w:ascii="Times New Roman" w:eastAsia="宋体" w:hAnsi="Times New Roman" w:cs="Times New Roman" w:hint="eastAsia"/>
                <w:noProof/>
              </w:rPr>
              <w:t>产品简介</w:t>
            </w:r>
            <w:r>
              <w:rPr>
                <w:rFonts w:hint="eastAsia"/>
                <w:noProof/>
              </w:rPr>
              <w:tab/>
            </w:r>
            <w:r>
              <w:rPr>
                <w:rFonts w:hint="eastAsia"/>
                <w:noProof/>
              </w:rPr>
              <w:fldChar w:fldCharType="begin"/>
            </w:r>
            <w:r>
              <w:rPr>
                <w:rFonts w:hint="eastAsia"/>
                <w:noProof/>
              </w:rPr>
              <w:instrText xml:space="preserve"> </w:instrText>
            </w:r>
            <w:r>
              <w:rPr>
                <w:noProof/>
              </w:rPr>
              <w:instrText>PAGEREF _Toc178583563 \h</w:instrText>
            </w:r>
            <w:r>
              <w:rPr>
                <w:rFonts w:hint="eastAsia"/>
                <w:noProof/>
              </w:rPr>
              <w:instrText xml:space="preserve"> </w:instrText>
            </w:r>
            <w:r>
              <w:rPr>
                <w:rFonts w:hint="eastAsia"/>
                <w:noProof/>
              </w:rPr>
            </w:r>
            <w:r>
              <w:rPr>
                <w:noProof/>
              </w:rPr>
              <w:fldChar w:fldCharType="separate"/>
            </w:r>
            <w:r>
              <w:rPr>
                <w:noProof/>
              </w:rPr>
              <w:t>1</w:t>
            </w:r>
            <w:r>
              <w:rPr>
                <w:rFonts w:hint="eastAsia"/>
                <w:noProof/>
              </w:rPr>
              <w:fldChar w:fldCharType="end"/>
            </w:r>
          </w:hyperlink>
        </w:p>
        <w:p w14:paraId="1DCAF436" w14:textId="37A47E34" w:rsidR="000137B7" w:rsidRDefault="000137B7">
          <w:pPr>
            <w:pStyle w:val="TOC2"/>
            <w:tabs>
              <w:tab w:val="left" w:pos="1050"/>
              <w:tab w:val="right" w:leader="dot" w:pos="8296"/>
            </w:tabs>
            <w:rPr>
              <w:rFonts w:hint="eastAsia"/>
              <w:noProof/>
              <w:szCs w:val="22"/>
              <w14:ligatures w14:val="standardContextual"/>
            </w:rPr>
          </w:pPr>
          <w:hyperlink w:anchor="_Toc178583564" w:history="1">
            <w:r w:rsidRPr="001939C9">
              <w:rPr>
                <w:rStyle w:val="af0"/>
                <w:rFonts w:ascii="Times New Roman" w:eastAsia="宋体" w:hAnsi="Times New Roman" w:cs="Times New Roman" w:hint="eastAsia"/>
                <w:noProof/>
              </w:rPr>
              <w:t>1.2.</w:t>
            </w:r>
            <w:r>
              <w:rPr>
                <w:rFonts w:hint="eastAsia"/>
                <w:noProof/>
                <w:szCs w:val="22"/>
                <w14:ligatures w14:val="standardContextual"/>
              </w:rPr>
              <w:tab/>
            </w:r>
            <w:r w:rsidRPr="001939C9">
              <w:rPr>
                <w:rStyle w:val="af0"/>
                <w:rFonts w:ascii="Times New Roman" w:eastAsia="宋体" w:hAnsi="Times New Roman" w:cs="Times New Roman" w:hint="eastAsia"/>
                <w:noProof/>
              </w:rPr>
              <w:t>产品运行环境</w:t>
            </w:r>
            <w:r>
              <w:rPr>
                <w:rFonts w:hint="eastAsia"/>
                <w:noProof/>
              </w:rPr>
              <w:tab/>
            </w:r>
            <w:r>
              <w:rPr>
                <w:rFonts w:hint="eastAsia"/>
                <w:noProof/>
              </w:rPr>
              <w:fldChar w:fldCharType="begin"/>
            </w:r>
            <w:r>
              <w:rPr>
                <w:rFonts w:hint="eastAsia"/>
                <w:noProof/>
              </w:rPr>
              <w:instrText xml:space="preserve"> </w:instrText>
            </w:r>
            <w:r>
              <w:rPr>
                <w:noProof/>
              </w:rPr>
              <w:instrText>PAGEREF _Toc178583564 \h</w:instrText>
            </w:r>
            <w:r>
              <w:rPr>
                <w:rFonts w:hint="eastAsia"/>
                <w:noProof/>
              </w:rPr>
              <w:instrText xml:space="preserve"> </w:instrText>
            </w:r>
            <w:r>
              <w:rPr>
                <w:rFonts w:hint="eastAsia"/>
                <w:noProof/>
              </w:rPr>
            </w:r>
            <w:r>
              <w:rPr>
                <w:noProof/>
              </w:rPr>
              <w:fldChar w:fldCharType="separate"/>
            </w:r>
            <w:r>
              <w:rPr>
                <w:noProof/>
              </w:rPr>
              <w:t>1</w:t>
            </w:r>
            <w:r>
              <w:rPr>
                <w:rFonts w:hint="eastAsia"/>
                <w:noProof/>
              </w:rPr>
              <w:fldChar w:fldCharType="end"/>
            </w:r>
          </w:hyperlink>
        </w:p>
        <w:p w14:paraId="0E076C40" w14:textId="4A44F209" w:rsidR="000137B7" w:rsidRDefault="000137B7">
          <w:pPr>
            <w:pStyle w:val="TOC3"/>
            <w:tabs>
              <w:tab w:val="left" w:pos="1680"/>
              <w:tab w:val="right" w:leader="dot" w:pos="8296"/>
            </w:tabs>
            <w:rPr>
              <w:rFonts w:hint="eastAsia"/>
              <w:noProof/>
              <w:szCs w:val="22"/>
              <w14:ligatures w14:val="standardContextual"/>
            </w:rPr>
          </w:pPr>
          <w:hyperlink w:anchor="_Toc178583565" w:history="1">
            <w:r w:rsidRPr="001939C9">
              <w:rPr>
                <w:rStyle w:val="af0"/>
                <w:rFonts w:ascii="Times New Roman" w:hAnsi="Times New Roman" w:cs="Times New Roman" w:hint="eastAsia"/>
                <w:noProof/>
              </w:rPr>
              <w:t>1.2.1.</w:t>
            </w:r>
            <w:r>
              <w:rPr>
                <w:rFonts w:hint="eastAsia"/>
                <w:noProof/>
                <w:szCs w:val="22"/>
                <w14:ligatures w14:val="standardContextual"/>
              </w:rPr>
              <w:tab/>
            </w:r>
            <w:r w:rsidRPr="001939C9">
              <w:rPr>
                <w:rStyle w:val="af0"/>
                <w:rFonts w:ascii="Times New Roman" w:hAnsi="Times New Roman" w:cs="Times New Roman" w:hint="eastAsia"/>
                <w:noProof/>
              </w:rPr>
              <w:t>软件环境</w:t>
            </w:r>
            <w:r>
              <w:rPr>
                <w:rFonts w:hint="eastAsia"/>
                <w:noProof/>
              </w:rPr>
              <w:tab/>
            </w:r>
            <w:r>
              <w:rPr>
                <w:rFonts w:hint="eastAsia"/>
                <w:noProof/>
              </w:rPr>
              <w:fldChar w:fldCharType="begin"/>
            </w:r>
            <w:r>
              <w:rPr>
                <w:rFonts w:hint="eastAsia"/>
                <w:noProof/>
              </w:rPr>
              <w:instrText xml:space="preserve"> </w:instrText>
            </w:r>
            <w:r>
              <w:rPr>
                <w:noProof/>
              </w:rPr>
              <w:instrText>PAGEREF _Toc178583565 \h</w:instrText>
            </w:r>
            <w:r>
              <w:rPr>
                <w:rFonts w:hint="eastAsia"/>
                <w:noProof/>
              </w:rPr>
              <w:instrText xml:space="preserve"> </w:instrText>
            </w:r>
            <w:r>
              <w:rPr>
                <w:rFonts w:hint="eastAsia"/>
                <w:noProof/>
              </w:rPr>
            </w:r>
            <w:r>
              <w:rPr>
                <w:noProof/>
              </w:rPr>
              <w:fldChar w:fldCharType="separate"/>
            </w:r>
            <w:r>
              <w:rPr>
                <w:noProof/>
              </w:rPr>
              <w:t>1</w:t>
            </w:r>
            <w:r>
              <w:rPr>
                <w:rFonts w:hint="eastAsia"/>
                <w:noProof/>
              </w:rPr>
              <w:fldChar w:fldCharType="end"/>
            </w:r>
          </w:hyperlink>
        </w:p>
        <w:p w14:paraId="4DD0824E" w14:textId="1540358B" w:rsidR="000137B7" w:rsidRDefault="000137B7">
          <w:pPr>
            <w:pStyle w:val="TOC3"/>
            <w:tabs>
              <w:tab w:val="left" w:pos="1680"/>
              <w:tab w:val="right" w:leader="dot" w:pos="8296"/>
            </w:tabs>
            <w:rPr>
              <w:rFonts w:hint="eastAsia"/>
              <w:noProof/>
              <w:szCs w:val="22"/>
              <w14:ligatures w14:val="standardContextual"/>
            </w:rPr>
          </w:pPr>
          <w:hyperlink w:anchor="_Toc178583566" w:history="1">
            <w:r w:rsidRPr="001939C9">
              <w:rPr>
                <w:rStyle w:val="af0"/>
                <w:rFonts w:ascii="Times New Roman" w:hAnsi="Times New Roman" w:cs="Times New Roman" w:hint="eastAsia"/>
                <w:b/>
                <w:noProof/>
              </w:rPr>
              <w:t>1.2.2.</w:t>
            </w:r>
            <w:r>
              <w:rPr>
                <w:rFonts w:hint="eastAsia"/>
                <w:noProof/>
                <w:szCs w:val="22"/>
                <w14:ligatures w14:val="standardContextual"/>
              </w:rPr>
              <w:tab/>
            </w:r>
            <w:r w:rsidRPr="001939C9">
              <w:rPr>
                <w:rStyle w:val="af0"/>
                <w:rFonts w:ascii="Times New Roman" w:hAnsi="Times New Roman" w:cs="Times New Roman" w:hint="eastAsia"/>
                <w:b/>
                <w:noProof/>
              </w:rPr>
              <w:t>硬件环境</w:t>
            </w:r>
            <w:r>
              <w:rPr>
                <w:rFonts w:hint="eastAsia"/>
                <w:noProof/>
              </w:rPr>
              <w:tab/>
            </w:r>
            <w:r>
              <w:rPr>
                <w:rFonts w:hint="eastAsia"/>
                <w:noProof/>
              </w:rPr>
              <w:fldChar w:fldCharType="begin"/>
            </w:r>
            <w:r>
              <w:rPr>
                <w:rFonts w:hint="eastAsia"/>
                <w:noProof/>
              </w:rPr>
              <w:instrText xml:space="preserve"> </w:instrText>
            </w:r>
            <w:r>
              <w:rPr>
                <w:noProof/>
              </w:rPr>
              <w:instrText>PAGEREF _Toc178583566 \h</w:instrText>
            </w:r>
            <w:r>
              <w:rPr>
                <w:rFonts w:hint="eastAsia"/>
                <w:noProof/>
              </w:rPr>
              <w:instrText xml:space="preserve"> </w:instrText>
            </w:r>
            <w:r>
              <w:rPr>
                <w:rFonts w:hint="eastAsia"/>
                <w:noProof/>
              </w:rPr>
            </w:r>
            <w:r>
              <w:rPr>
                <w:noProof/>
              </w:rPr>
              <w:fldChar w:fldCharType="separate"/>
            </w:r>
            <w:r>
              <w:rPr>
                <w:noProof/>
              </w:rPr>
              <w:t>2</w:t>
            </w:r>
            <w:r>
              <w:rPr>
                <w:rFonts w:hint="eastAsia"/>
                <w:noProof/>
              </w:rPr>
              <w:fldChar w:fldCharType="end"/>
            </w:r>
          </w:hyperlink>
        </w:p>
        <w:p w14:paraId="5323C6DF" w14:textId="6EE328B1" w:rsidR="000137B7" w:rsidRDefault="000137B7">
          <w:pPr>
            <w:pStyle w:val="TOC3"/>
            <w:tabs>
              <w:tab w:val="left" w:pos="1680"/>
              <w:tab w:val="right" w:leader="dot" w:pos="8296"/>
            </w:tabs>
            <w:rPr>
              <w:rFonts w:hint="eastAsia"/>
              <w:noProof/>
              <w:szCs w:val="22"/>
              <w14:ligatures w14:val="standardContextual"/>
            </w:rPr>
          </w:pPr>
          <w:hyperlink w:anchor="_Toc178583567" w:history="1">
            <w:r w:rsidRPr="001939C9">
              <w:rPr>
                <w:rStyle w:val="af0"/>
                <w:rFonts w:ascii="Times New Roman" w:hAnsi="Times New Roman" w:cs="Times New Roman" w:hint="eastAsia"/>
                <w:b/>
                <w:bCs/>
                <w:noProof/>
                <w:highlight w:val="yellow"/>
              </w:rPr>
              <w:t>1.3.1.</w:t>
            </w:r>
            <w:r>
              <w:rPr>
                <w:rFonts w:hint="eastAsia"/>
                <w:noProof/>
                <w:szCs w:val="22"/>
                <w14:ligatures w14:val="standardContextual"/>
              </w:rPr>
              <w:tab/>
            </w:r>
            <w:r w:rsidRPr="001939C9">
              <w:rPr>
                <w:rStyle w:val="af0"/>
                <w:rFonts w:ascii="Times New Roman" w:hAnsi="Times New Roman" w:cs="Times New Roman" w:hint="eastAsia"/>
                <w:b/>
                <w:bCs/>
                <w:noProof/>
                <w:highlight w:val="yellow"/>
              </w:rPr>
              <w:t>国产化软硬件适配情况</w:t>
            </w:r>
            <w:r>
              <w:rPr>
                <w:rFonts w:hint="eastAsia"/>
                <w:noProof/>
              </w:rPr>
              <w:tab/>
            </w:r>
            <w:r>
              <w:rPr>
                <w:rFonts w:hint="eastAsia"/>
                <w:noProof/>
              </w:rPr>
              <w:fldChar w:fldCharType="begin"/>
            </w:r>
            <w:r>
              <w:rPr>
                <w:rFonts w:hint="eastAsia"/>
                <w:noProof/>
              </w:rPr>
              <w:instrText xml:space="preserve"> </w:instrText>
            </w:r>
            <w:r>
              <w:rPr>
                <w:noProof/>
              </w:rPr>
              <w:instrText>PAGEREF _Toc178583567 \h</w:instrText>
            </w:r>
            <w:r>
              <w:rPr>
                <w:rFonts w:hint="eastAsia"/>
                <w:noProof/>
              </w:rPr>
              <w:instrText xml:space="preserve"> </w:instrText>
            </w:r>
            <w:r>
              <w:rPr>
                <w:rFonts w:hint="eastAsia"/>
                <w:noProof/>
              </w:rPr>
            </w:r>
            <w:r>
              <w:rPr>
                <w:noProof/>
              </w:rPr>
              <w:fldChar w:fldCharType="separate"/>
            </w:r>
            <w:r>
              <w:rPr>
                <w:noProof/>
              </w:rPr>
              <w:t>2</w:t>
            </w:r>
            <w:r>
              <w:rPr>
                <w:rFonts w:hint="eastAsia"/>
                <w:noProof/>
              </w:rPr>
              <w:fldChar w:fldCharType="end"/>
            </w:r>
          </w:hyperlink>
        </w:p>
        <w:p w14:paraId="1E913F5E" w14:textId="552B30AC" w:rsidR="000137B7" w:rsidRDefault="000137B7">
          <w:pPr>
            <w:pStyle w:val="TOC3"/>
            <w:tabs>
              <w:tab w:val="left" w:pos="1680"/>
              <w:tab w:val="right" w:leader="dot" w:pos="8296"/>
            </w:tabs>
            <w:rPr>
              <w:rFonts w:hint="eastAsia"/>
              <w:noProof/>
              <w:szCs w:val="22"/>
              <w14:ligatures w14:val="standardContextual"/>
            </w:rPr>
          </w:pPr>
          <w:hyperlink w:anchor="_Toc178583568" w:history="1">
            <w:r w:rsidRPr="001939C9">
              <w:rPr>
                <w:rStyle w:val="af0"/>
                <w:rFonts w:ascii="Times New Roman" w:hAnsi="Times New Roman" w:cs="Times New Roman" w:hint="eastAsia"/>
                <w:b/>
                <w:bCs/>
                <w:noProof/>
                <w:highlight w:val="yellow"/>
              </w:rPr>
              <w:t>1.3.2.</w:t>
            </w:r>
            <w:r>
              <w:rPr>
                <w:rFonts w:hint="eastAsia"/>
                <w:noProof/>
                <w:szCs w:val="22"/>
                <w14:ligatures w14:val="standardContextual"/>
              </w:rPr>
              <w:tab/>
            </w:r>
            <w:r w:rsidRPr="001939C9">
              <w:rPr>
                <w:rStyle w:val="af0"/>
                <w:rFonts w:ascii="Times New Roman" w:hAnsi="Times New Roman" w:cs="Times New Roman" w:hint="eastAsia"/>
                <w:b/>
                <w:bCs/>
                <w:noProof/>
                <w:highlight w:val="yellow"/>
              </w:rPr>
              <w:t>系统架构</w:t>
            </w:r>
            <w:r>
              <w:rPr>
                <w:rFonts w:hint="eastAsia"/>
                <w:noProof/>
              </w:rPr>
              <w:tab/>
            </w:r>
            <w:r>
              <w:rPr>
                <w:rFonts w:hint="eastAsia"/>
                <w:noProof/>
              </w:rPr>
              <w:fldChar w:fldCharType="begin"/>
            </w:r>
            <w:r>
              <w:rPr>
                <w:rFonts w:hint="eastAsia"/>
                <w:noProof/>
              </w:rPr>
              <w:instrText xml:space="preserve"> </w:instrText>
            </w:r>
            <w:r>
              <w:rPr>
                <w:noProof/>
              </w:rPr>
              <w:instrText>PAGEREF _Toc178583568 \h</w:instrText>
            </w:r>
            <w:r>
              <w:rPr>
                <w:rFonts w:hint="eastAsia"/>
                <w:noProof/>
              </w:rPr>
              <w:instrText xml:space="preserve"> </w:instrText>
            </w:r>
            <w:r>
              <w:rPr>
                <w:rFonts w:hint="eastAsia"/>
                <w:noProof/>
              </w:rPr>
            </w:r>
            <w:r>
              <w:rPr>
                <w:noProof/>
              </w:rPr>
              <w:fldChar w:fldCharType="separate"/>
            </w:r>
            <w:r>
              <w:rPr>
                <w:noProof/>
              </w:rPr>
              <w:t>2</w:t>
            </w:r>
            <w:r>
              <w:rPr>
                <w:rFonts w:hint="eastAsia"/>
                <w:noProof/>
              </w:rPr>
              <w:fldChar w:fldCharType="end"/>
            </w:r>
          </w:hyperlink>
        </w:p>
        <w:p w14:paraId="4538B145" w14:textId="22E33581" w:rsidR="000137B7" w:rsidRDefault="000137B7">
          <w:pPr>
            <w:pStyle w:val="TOC2"/>
            <w:tabs>
              <w:tab w:val="left" w:pos="1050"/>
              <w:tab w:val="right" w:leader="dot" w:pos="8296"/>
            </w:tabs>
            <w:rPr>
              <w:rFonts w:hint="eastAsia"/>
              <w:noProof/>
              <w:szCs w:val="22"/>
              <w14:ligatures w14:val="standardContextual"/>
            </w:rPr>
          </w:pPr>
          <w:hyperlink w:anchor="_Toc178583569" w:history="1">
            <w:r w:rsidRPr="001939C9">
              <w:rPr>
                <w:rStyle w:val="af0"/>
                <w:rFonts w:ascii="Times New Roman" w:eastAsia="宋体" w:hAnsi="Times New Roman" w:cs="Times New Roman" w:hint="eastAsia"/>
                <w:noProof/>
              </w:rPr>
              <w:t>1.3.</w:t>
            </w:r>
            <w:r>
              <w:rPr>
                <w:rFonts w:hint="eastAsia"/>
                <w:noProof/>
                <w:szCs w:val="22"/>
                <w14:ligatures w14:val="standardContextual"/>
              </w:rPr>
              <w:tab/>
            </w:r>
            <w:r w:rsidRPr="001939C9">
              <w:rPr>
                <w:rStyle w:val="af0"/>
                <w:rFonts w:ascii="Times New Roman" w:eastAsia="宋体" w:hAnsi="Times New Roman" w:cs="Times New Roman" w:hint="eastAsia"/>
                <w:noProof/>
              </w:rPr>
              <w:t>产品技术特点</w:t>
            </w:r>
            <w:r>
              <w:rPr>
                <w:rFonts w:hint="eastAsia"/>
                <w:noProof/>
              </w:rPr>
              <w:tab/>
            </w:r>
            <w:r>
              <w:rPr>
                <w:rFonts w:hint="eastAsia"/>
                <w:noProof/>
              </w:rPr>
              <w:fldChar w:fldCharType="begin"/>
            </w:r>
            <w:r>
              <w:rPr>
                <w:rFonts w:hint="eastAsia"/>
                <w:noProof/>
              </w:rPr>
              <w:instrText xml:space="preserve"> </w:instrText>
            </w:r>
            <w:r>
              <w:rPr>
                <w:noProof/>
              </w:rPr>
              <w:instrText>PAGEREF _Toc178583569 \h</w:instrText>
            </w:r>
            <w:r>
              <w:rPr>
                <w:rFonts w:hint="eastAsia"/>
                <w:noProof/>
              </w:rPr>
              <w:instrText xml:space="preserve"> </w:instrText>
            </w:r>
            <w:r>
              <w:rPr>
                <w:rFonts w:hint="eastAsia"/>
                <w:noProof/>
              </w:rPr>
            </w:r>
            <w:r>
              <w:rPr>
                <w:noProof/>
              </w:rPr>
              <w:fldChar w:fldCharType="separate"/>
            </w:r>
            <w:r>
              <w:rPr>
                <w:noProof/>
              </w:rPr>
              <w:t>4</w:t>
            </w:r>
            <w:r>
              <w:rPr>
                <w:rFonts w:hint="eastAsia"/>
                <w:noProof/>
              </w:rPr>
              <w:fldChar w:fldCharType="end"/>
            </w:r>
          </w:hyperlink>
        </w:p>
        <w:p w14:paraId="2AF57FC8" w14:textId="49B9C95D" w:rsidR="000137B7" w:rsidRDefault="000137B7">
          <w:pPr>
            <w:pStyle w:val="TOC3"/>
            <w:tabs>
              <w:tab w:val="left" w:pos="1680"/>
              <w:tab w:val="right" w:leader="dot" w:pos="8296"/>
            </w:tabs>
            <w:rPr>
              <w:rFonts w:hint="eastAsia"/>
              <w:noProof/>
              <w:szCs w:val="22"/>
              <w14:ligatures w14:val="standardContextual"/>
            </w:rPr>
          </w:pPr>
          <w:hyperlink w:anchor="_Toc178583570" w:history="1">
            <w:r w:rsidRPr="001939C9">
              <w:rPr>
                <w:rStyle w:val="af0"/>
                <w:rFonts w:ascii="Times New Roman" w:hAnsi="Times New Roman" w:cs="Times New Roman" w:hint="eastAsia"/>
                <w:b/>
                <w:bCs/>
                <w:noProof/>
                <w:highlight w:val="yellow"/>
              </w:rPr>
              <w:t>1.3.3.</w:t>
            </w:r>
            <w:r>
              <w:rPr>
                <w:rFonts w:hint="eastAsia"/>
                <w:noProof/>
                <w:szCs w:val="22"/>
                <w14:ligatures w14:val="standardContextual"/>
              </w:rPr>
              <w:tab/>
            </w:r>
            <w:r w:rsidRPr="001939C9">
              <w:rPr>
                <w:rStyle w:val="af0"/>
                <w:rFonts w:ascii="Times New Roman" w:hAnsi="Times New Roman" w:cs="Times New Roman" w:hint="eastAsia"/>
                <w:b/>
                <w:bCs/>
                <w:noProof/>
                <w:highlight w:val="yellow"/>
              </w:rPr>
              <w:t>海量数据渲染</w:t>
            </w:r>
            <w:r>
              <w:rPr>
                <w:rFonts w:hint="eastAsia"/>
                <w:noProof/>
              </w:rPr>
              <w:tab/>
            </w:r>
            <w:r>
              <w:rPr>
                <w:rFonts w:hint="eastAsia"/>
                <w:noProof/>
              </w:rPr>
              <w:fldChar w:fldCharType="begin"/>
            </w:r>
            <w:r>
              <w:rPr>
                <w:rFonts w:hint="eastAsia"/>
                <w:noProof/>
              </w:rPr>
              <w:instrText xml:space="preserve"> </w:instrText>
            </w:r>
            <w:r>
              <w:rPr>
                <w:noProof/>
              </w:rPr>
              <w:instrText>PAGEREF _Toc178583570 \h</w:instrText>
            </w:r>
            <w:r>
              <w:rPr>
                <w:rFonts w:hint="eastAsia"/>
                <w:noProof/>
              </w:rPr>
              <w:instrText xml:space="preserve"> </w:instrText>
            </w:r>
            <w:r>
              <w:rPr>
                <w:rFonts w:hint="eastAsia"/>
                <w:noProof/>
              </w:rPr>
            </w:r>
            <w:r>
              <w:rPr>
                <w:noProof/>
              </w:rPr>
              <w:fldChar w:fldCharType="separate"/>
            </w:r>
            <w:r>
              <w:rPr>
                <w:noProof/>
              </w:rPr>
              <w:t>4</w:t>
            </w:r>
            <w:r>
              <w:rPr>
                <w:rFonts w:hint="eastAsia"/>
                <w:noProof/>
              </w:rPr>
              <w:fldChar w:fldCharType="end"/>
            </w:r>
          </w:hyperlink>
        </w:p>
        <w:p w14:paraId="2733DBB9" w14:textId="4FB7A1A5" w:rsidR="000137B7" w:rsidRDefault="000137B7">
          <w:pPr>
            <w:pStyle w:val="TOC3"/>
            <w:tabs>
              <w:tab w:val="left" w:pos="1680"/>
              <w:tab w:val="right" w:leader="dot" w:pos="8296"/>
            </w:tabs>
            <w:rPr>
              <w:rFonts w:hint="eastAsia"/>
              <w:noProof/>
              <w:szCs w:val="22"/>
              <w14:ligatures w14:val="standardContextual"/>
            </w:rPr>
          </w:pPr>
          <w:hyperlink w:anchor="_Toc178583571" w:history="1">
            <w:r w:rsidRPr="001939C9">
              <w:rPr>
                <w:rStyle w:val="af0"/>
                <w:rFonts w:ascii="Times New Roman" w:hAnsi="Times New Roman" w:cs="Times New Roman" w:hint="eastAsia"/>
                <w:b/>
                <w:bCs/>
                <w:noProof/>
                <w:highlight w:val="yellow"/>
              </w:rPr>
              <w:t>1.3.4.</w:t>
            </w:r>
            <w:r>
              <w:rPr>
                <w:rFonts w:hint="eastAsia"/>
                <w:noProof/>
                <w:szCs w:val="22"/>
                <w14:ligatures w14:val="standardContextual"/>
              </w:rPr>
              <w:tab/>
            </w:r>
            <w:r w:rsidRPr="001939C9">
              <w:rPr>
                <w:rStyle w:val="af0"/>
                <w:rFonts w:ascii="Times New Roman" w:hAnsi="Times New Roman" w:cs="Times New Roman" w:hint="eastAsia"/>
                <w:b/>
                <w:bCs/>
                <w:noProof/>
                <w:highlight w:val="yellow"/>
              </w:rPr>
              <w:t>多渲染方式支持</w:t>
            </w:r>
            <w:r>
              <w:rPr>
                <w:rFonts w:hint="eastAsia"/>
                <w:noProof/>
              </w:rPr>
              <w:tab/>
            </w:r>
            <w:r>
              <w:rPr>
                <w:rFonts w:hint="eastAsia"/>
                <w:noProof/>
              </w:rPr>
              <w:fldChar w:fldCharType="begin"/>
            </w:r>
            <w:r>
              <w:rPr>
                <w:rFonts w:hint="eastAsia"/>
                <w:noProof/>
              </w:rPr>
              <w:instrText xml:space="preserve"> </w:instrText>
            </w:r>
            <w:r>
              <w:rPr>
                <w:noProof/>
              </w:rPr>
              <w:instrText>PAGEREF _Toc178583571 \h</w:instrText>
            </w:r>
            <w:r>
              <w:rPr>
                <w:rFonts w:hint="eastAsia"/>
                <w:noProof/>
              </w:rPr>
              <w:instrText xml:space="preserve"> </w:instrText>
            </w:r>
            <w:r>
              <w:rPr>
                <w:rFonts w:hint="eastAsia"/>
                <w:noProof/>
              </w:rPr>
            </w:r>
            <w:r>
              <w:rPr>
                <w:noProof/>
              </w:rPr>
              <w:fldChar w:fldCharType="separate"/>
            </w:r>
            <w:r>
              <w:rPr>
                <w:noProof/>
              </w:rPr>
              <w:t>4</w:t>
            </w:r>
            <w:r>
              <w:rPr>
                <w:rFonts w:hint="eastAsia"/>
                <w:noProof/>
              </w:rPr>
              <w:fldChar w:fldCharType="end"/>
            </w:r>
          </w:hyperlink>
        </w:p>
        <w:p w14:paraId="0B81074D" w14:textId="24B853F7" w:rsidR="000137B7" w:rsidRDefault="000137B7">
          <w:pPr>
            <w:pStyle w:val="TOC3"/>
            <w:tabs>
              <w:tab w:val="left" w:pos="1680"/>
              <w:tab w:val="right" w:leader="dot" w:pos="8296"/>
            </w:tabs>
            <w:rPr>
              <w:rFonts w:hint="eastAsia"/>
              <w:noProof/>
              <w:szCs w:val="22"/>
              <w14:ligatures w14:val="standardContextual"/>
            </w:rPr>
          </w:pPr>
          <w:hyperlink w:anchor="_Toc178583572" w:history="1">
            <w:r w:rsidRPr="001939C9">
              <w:rPr>
                <w:rStyle w:val="af0"/>
                <w:rFonts w:ascii="Times New Roman" w:hAnsi="Times New Roman" w:cs="Times New Roman" w:hint="eastAsia"/>
                <w:b/>
                <w:bCs/>
                <w:noProof/>
                <w:highlight w:val="yellow"/>
              </w:rPr>
              <w:t>1.3.5.</w:t>
            </w:r>
            <w:r>
              <w:rPr>
                <w:rFonts w:hint="eastAsia"/>
                <w:noProof/>
                <w:szCs w:val="22"/>
                <w14:ligatures w14:val="standardContextual"/>
              </w:rPr>
              <w:tab/>
            </w:r>
            <w:r w:rsidRPr="001939C9">
              <w:rPr>
                <w:rStyle w:val="af0"/>
                <w:rFonts w:ascii="Times New Roman" w:hAnsi="Times New Roman" w:cs="Times New Roman" w:hint="eastAsia"/>
                <w:b/>
                <w:bCs/>
                <w:noProof/>
                <w:highlight w:val="yellow"/>
              </w:rPr>
              <w:t>游戏级场景渲染效果</w:t>
            </w:r>
            <w:r>
              <w:rPr>
                <w:rFonts w:hint="eastAsia"/>
                <w:noProof/>
              </w:rPr>
              <w:tab/>
            </w:r>
            <w:r>
              <w:rPr>
                <w:rFonts w:hint="eastAsia"/>
                <w:noProof/>
              </w:rPr>
              <w:fldChar w:fldCharType="begin"/>
            </w:r>
            <w:r>
              <w:rPr>
                <w:rFonts w:hint="eastAsia"/>
                <w:noProof/>
              </w:rPr>
              <w:instrText xml:space="preserve"> </w:instrText>
            </w:r>
            <w:r>
              <w:rPr>
                <w:noProof/>
              </w:rPr>
              <w:instrText>PAGEREF _Toc178583572 \h</w:instrText>
            </w:r>
            <w:r>
              <w:rPr>
                <w:rFonts w:hint="eastAsia"/>
                <w:noProof/>
              </w:rPr>
              <w:instrText xml:space="preserve"> </w:instrText>
            </w:r>
            <w:r>
              <w:rPr>
                <w:rFonts w:hint="eastAsia"/>
                <w:noProof/>
              </w:rPr>
            </w:r>
            <w:r>
              <w:rPr>
                <w:noProof/>
              </w:rPr>
              <w:fldChar w:fldCharType="separate"/>
            </w:r>
            <w:r>
              <w:rPr>
                <w:noProof/>
              </w:rPr>
              <w:t>5</w:t>
            </w:r>
            <w:r>
              <w:rPr>
                <w:rFonts w:hint="eastAsia"/>
                <w:noProof/>
              </w:rPr>
              <w:fldChar w:fldCharType="end"/>
            </w:r>
          </w:hyperlink>
        </w:p>
        <w:p w14:paraId="7001C633" w14:textId="6D9B52C4" w:rsidR="000137B7" w:rsidRDefault="000137B7">
          <w:pPr>
            <w:pStyle w:val="TOC3"/>
            <w:tabs>
              <w:tab w:val="left" w:pos="1680"/>
              <w:tab w:val="right" w:leader="dot" w:pos="8296"/>
            </w:tabs>
            <w:rPr>
              <w:rFonts w:hint="eastAsia"/>
              <w:noProof/>
              <w:szCs w:val="22"/>
              <w14:ligatures w14:val="standardContextual"/>
            </w:rPr>
          </w:pPr>
          <w:hyperlink w:anchor="_Toc178583573" w:history="1">
            <w:r w:rsidRPr="001939C9">
              <w:rPr>
                <w:rStyle w:val="af0"/>
                <w:rFonts w:ascii="Times New Roman" w:hAnsi="Times New Roman" w:cs="Times New Roman" w:hint="eastAsia"/>
                <w:b/>
                <w:bCs/>
                <w:noProof/>
                <w:highlight w:val="yellow"/>
              </w:rPr>
              <w:t>1.3.6.</w:t>
            </w:r>
            <w:r>
              <w:rPr>
                <w:rFonts w:hint="eastAsia"/>
                <w:noProof/>
                <w:szCs w:val="22"/>
                <w14:ligatures w14:val="standardContextual"/>
              </w:rPr>
              <w:tab/>
            </w:r>
            <w:r w:rsidRPr="001939C9">
              <w:rPr>
                <w:rStyle w:val="af0"/>
                <w:rFonts w:ascii="Times New Roman" w:hAnsi="Times New Roman" w:cs="Times New Roman" w:hint="eastAsia"/>
                <w:b/>
                <w:bCs/>
                <w:noProof/>
                <w:highlight w:val="yellow"/>
              </w:rPr>
              <w:t>二三维一体化</w:t>
            </w:r>
            <w:r>
              <w:rPr>
                <w:rFonts w:hint="eastAsia"/>
                <w:noProof/>
              </w:rPr>
              <w:tab/>
            </w:r>
            <w:r>
              <w:rPr>
                <w:rFonts w:hint="eastAsia"/>
                <w:noProof/>
              </w:rPr>
              <w:fldChar w:fldCharType="begin"/>
            </w:r>
            <w:r>
              <w:rPr>
                <w:rFonts w:hint="eastAsia"/>
                <w:noProof/>
              </w:rPr>
              <w:instrText xml:space="preserve"> </w:instrText>
            </w:r>
            <w:r>
              <w:rPr>
                <w:noProof/>
              </w:rPr>
              <w:instrText>PAGEREF _Toc178583573 \h</w:instrText>
            </w:r>
            <w:r>
              <w:rPr>
                <w:rFonts w:hint="eastAsia"/>
                <w:noProof/>
              </w:rPr>
              <w:instrText xml:space="preserve"> </w:instrText>
            </w:r>
            <w:r>
              <w:rPr>
                <w:rFonts w:hint="eastAsia"/>
                <w:noProof/>
              </w:rPr>
            </w:r>
            <w:r>
              <w:rPr>
                <w:noProof/>
              </w:rPr>
              <w:fldChar w:fldCharType="separate"/>
            </w:r>
            <w:r>
              <w:rPr>
                <w:noProof/>
              </w:rPr>
              <w:t>5</w:t>
            </w:r>
            <w:r>
              <w:rPr>
                <w:rFonts w:hint="eastAsia"/>
                <w:noProof/>
              </w:rPr>
              <w:fldChar w:fldCharType="end"/>
            </w:r>
          </w:hyperlink>
        </w:p>
        <w:p w14:paraId="0F1D7955" w14:textId="2BC75CC1" w:rsidR="000137B7" w:rsidRDefault="000137B7">
          <w:pPr>
            <w:pStyle w:val="TOC3"/>
            <w:tabs>
              <w:tab w:val="left" w:pos="1680"/>
              <w:tab w:val="right" w:leader="dot" w:pos="8296"/>
            </w:tabs>
            <w:rPr>
              <w:rFonts w:hint="eastAsia"/>
              <w:noProof/>
              <w:szCs w:val="22"/>
              <w14:ligatures w14:val="standardContextual"/>
            </w:rPr>
          </w:pPr>
          <w:hyperlink w:anchor="_Toc178583574" w:history="1">
            <w:r w:rsidRPr="001939C9">
              <w:rPr>
                <w:rStyle w:val="af0"/>
                <w:rFonts w:ascii="Times New Roman" w:hAnsi="Times New Roman" w:cs="Times New Roman" w:hint="eastAsia"/>
                <w:b/>
                <w:bCs/>
                <w:noProof/>
                <w:highlight w:val="yellow"/>
              </w:rPr>
              <w:t>1.3.7.</w:t>
            </w:r>
            <w:r>
              <w:rPr>
                <w:rFonts w:hint="eastAsia"/>
                <w:noProof/>
                <w:szCs w:val="22"/>
                <w14:ligatures w14:val="standardContextual"/>
              </w:rPr>
              <w:tab/>
            </w:r>
            <w:r w:rsidRPr="001939C9">
              <w:rPr>
                <w:rStyle w:val="af0"/>
                <w:rFonts w:ascii="Times New Roman" w:hAnsi="Times New Roman" w:cs="Times New Roman" w:hint="eastAsia"/>
                <w:b/>
                <w:bCs/>
                <w:noProof/>
                <w:highlight w:val="yellow"/>
              </w:rPr>
              <w:t>数据共享服务</w:t>
            </w:r>
            <w:r>
              <w:rPr>
                <w:rFonts w:hint="eastAsia"/>
                <w:noProof/>
              </w:rPr>
              <w:tab/>
            </w:r>
            <w:r>
              <w:rPr>
                <w:rFonts w:hint="eastAsia"/>
                <w:noProof/>
              </w:rPr>
              <w:fldChar w:fldCharType="begin"/>
            </w:r>
            <w:r>
              <w:rPr>
                <w:rFonts w:hint="eastAsia"/>
                <w:noProof/>
              </w:rPr>
              <w:instrText xml:space="preserve"> </w:instrText>
            </w:r>
            <w:r>
              <w:rPr>
                <w:noProof/>
              </w:rPr>
              <w:instrText>PAGEREF _Toc178583574 \h</w:instrText>
            </w:r>
            <w:r>
              <w:rPr>
                <w:rFonts w:hint="eastAsia"/>
                <w:noProof/>
              </w:rPr>
              <w:instrText xml:space="preserve"> </w:instrText>
            </w:r>
            <w:r>
              <w:rPr>
                <w:rFonts w:hint="eastAsia"/>
                <w:noProof/>
              </w:rPr>
            </w:r>
            <w:r>
              <w:rPr>
                <w:noProof/>
              </w:rPr>
              <w:fldChar w:fldCharType="separate"/>
            </w:r>
            <w:r>
              <w:rPr>
                <w:noProof/>
              </w:rPr>
              <w:t>6</w:t>
            </w:r>
            <w:r>
              <w:rPr>
                <w:rFonts w:hint="eastAsia"/>
                <w:noProof/>
              </w:rPr>
              <w:fldChar w:fldCharType="end"/>
            </w:r>
          </w:hyperlink>
        </w:p>
        <w:p w14:paraId="78C46D72" w14:textId="3DF186A4" w:rsidR="000137B7" w:rsidRDefault="000137B7">
          <w:pPr>
            <w:pStyle w:val="TOC3"/>
            <w:tabs>
              <w:tab w:val="left" w:pos="1680"/>
              <w:tab w:val="right" w:leader="dot" w:pos="8296"/>
            </w:tabs>
            <w:rPr>
              <w:rFonts w:hint="eastAsia"/>
              <w:noProof/>
              <w:szCs w:val="22"/>
              <w14:ligatures w14:val="standardContextual"/>
            </w:rPr>
          </w:pPr>
          <w:hyperlink w:anchor="_Toc178583575" w:history="1">
            <w:r w:rsidRPr="001939C9">
              <w:rPr>
                <w:rStyle w:val="af0"/>
                <w:rFonts w:ascii="Times New Roman" w:hAnsi="Times New Roman" w:cs="Times New Roman" w:hint="eastAsia"/>
                <w:noProof/>
              </w:rPr>
              <w:t>1.3.8.</w:t>
            </w:r>
            <w:r>
              <w:rPr>
                <w:rFonts w:hint="eastAsia"/>
                <w:noProof/>
                <w:szCs w:val="22"/>
                <w14:ligatures w14:val="standardContextual"/>
              </w:rPr>
              <w:tab/>
            </w:r>
            <w:r w:rsidRPr="001939C9">
              <w:rPr>
                <w:rStyle w:val="af0"/>
                <w:rFonts w:ascii="Times New Roman" w:hAnsi="Times New Roman" w:cs="Times New Roman" w:hint="eastAsia"/>
                <w:noProof/>
              </w:rPr>
              <w:t>强大的三维空间分析功能</w:t>
            </w:r>
            <w:r>
              <w:rPr>
                <w:rFonts w:hint="eastAsia"/>
                <w:noProof/>
              </w:rPr>
              <w:tab/>
            </w:r>
            <w:r>
              <w:rPr>
                <w:rFonts w:hint="eastAsia"/>
                <w:noProof/>
              </w:rPr>
              <w:fldChar w:fldCharType="begin"/>
            </w:r>
            <w:r>
              <w:rPr>
                <w:rFonts w:hint="eastAsia"/>
                <w:noProof/>
              </w:rPr>
              <w:instrText xml:space="preserve"> </w:instrText>
            </w:r>
            <w:r>
              <w:rPr>
                <w:noProof/>
              </w:rPr>
              <w:instrText>PAGEREF _Toc178583575 \h</w:instrText>
            </w:r>
            <w:r>
              <w:rPr>
                <w:rFonts w:hint="eastAsia"/>
                <w:noProof/>
              </w:rPr>
              <w:instrText xml:space="preserve"> </w:instrText>
            </w:r>
            <w:r>
              <w:rPr>
                <w:rFonts w:hint="eastAsia"/>
                <w:noProof/>
              </w:rPr>
            </w:r>
            <w:r>
              <w:rPr>
                <w:noProof/>
              </w:rPr>
              <w:fldChar w:fldCharType="separate"/>
            </w:r>
            <w:r>
              <w:rPr>
                <w:noProof/>
              </w:rPr>
              <w:t>6</w:t>
            </w:r>
            <w:r>
              <w:rPr>
                <w:rFonts w:hint="eastAsia"/>
                <w:noProof/>
              </w:rPr>
              <w:fldChar w:fldCharType="end"/>
            </w:r>
          </w:hyperlink>
        </w:p>
        <w:p w14:paraId="22A797C4" w14:textId="07AE27DB" w:rsidR="000137B7" w:rsidRDefault="000137B7">
          <w:pPr>
            <w:pStyle w:val="TOC1"/>
            <w:tabs>
              <w:tab w:val="right" w:leader="dot" w:pos="8296"/>
            </w:tabs>
            <w:spacing w:before="156" w:after="156"/>
            <w:ind w:firstLine="480"/>
            <w:rPr>
              <w:rFonts w:asciiTheme="minorHAnsi" w:hAnsiTheme="minorHAnsi" w:hint="eastAsia"/>
              <w:noProof/>
              <w:sz w:val="21"/>
              <w14:ligatures w14:val="standardContextual"/>
            </w:rPr>
          </w:pPr>
          <w:hyperlink w:anchor="_Toc178583576" w:history="1">
            <w:r w:rsidRPr="001939C9">
              <w:rPr>
                <w:rStyle w:val="af0"/>
                <w:rFonts w:ascii="Times New Roman" w:eastAsia="宋体" w:hAnsi="Times New Roman" w:cs="Times New Roman" w:hint="eastAsia"/>
                <w:noProof/>
              </w:rPr>
              <w:t xml:space="preserve">2. </w:t>
            </w:r>
            <w:r w:rsidRPr="001939C9">
              <w:rPr>
                <w:rStyle w:val="af0"/>
                <w:rFonts w:ascii="Times New Roman" w:eastAsia="宋体" w:hAnsi="Times New Roman" w:cs="Times New Roman" w:hint="eastAsia"/>
                <w:noProof/>
              </w:rPr>
              <w:t>行业应用</w:t>
            </w:r>
            <w:r>
              <w:rPr>
                <w:rFonts w:hint="eastAsia"/>
                <w:noProof/>
              </w:rPr>
              <w:tab/>
            </w:r>
            <w:r>
              <w:rPr>
                <w:rFonts w:hint="eastAsia"/>
                <w:noProof/>
              </w:rPr>
              <w:fldChar w:fldCharType="begin"/>
            </w:r>
            <w:r>
              <w:rPr>
                <w:rFonts w:hint="eastAsia"/>
                <w:noProof/>
              </w:rPr>
              <w:instrText xml:space="preserve"> </w:instrText>
            </w:r>
            <w:r>
              <w:rPr>
                <w:noProof/>
              </w:rPr>
              <w:instrText>PAGEREF _Toc178583576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1275FCAB" w14:textId="2A11E6A1" w:rsidR="000137B7" w:rsidRDefault="000137B7">
          <w:pPr>
            <w:pStyle w:val="TOC2"/>
            <w:tabs>
              <w:tab w:val="left" w:pos="1050"/>
              <w:tab w:val="right" w:leader="dot" w:pos="8296"/>
            </w:tabs>
            <w:rPr>
              <w:rFonts w:hint="eastAsia"/>
              <w:noProof/>
              <w:szCs w:val="22"/>
              <w14:ligatures w14:val="standardContextual"/>
            </w:rPr>
          </w:pPr>
          <w:hyperlink w:anchor="_Toc178583577" w:history="1">
            <w:r w:rsidRPr="001939C9">
              <w:rPr>
                <w:rStyle w:val="af0"/>
                <w:rFonts w:ascii="Times New Roman" w:eastAsia="宋体" w:hAnsi="Times New Roman" w:cs="Times New Roman" w:hint="eastAsia"/>
                <w:noProof/>
              </w:rPr>
              <w:t>5.1.</w:t>
            </w:r>
            <w:r>
              <w:rPr>
                <w:rFonts w:hint="eastAsia"/>
                <w:noProof/>
                <w:szCs w:val="22"/>
                <w14:ligatures w14:val="standardContextual"/>
              </w:rPr>
              <w:tab/>
            </w:r>
            <w:r w:rsidRPr="001939C9">
              <w:rPr>
                <w:rStyle w:val="af0"/>
                <w:rFonts w:ascii="Times New Roman" w:eastAsia="宋体" w:hAnsi="Times New Roman" w:cs="Times New Roman" w:hint="eastAsia"/>
                <w:noProof/>
              </w:rPr>
              <w:t>三维规划审批</w:t>
            </w:r>
            <w:r>
              <w:rPr>
                <w:rFonts w:hint="eastAsia"/>
                <w:noProof/>
              </w:rPr>
              <w:tab/>
            </w:r>
            <w:r>
              <w:rPr>
                <w:rFonts w:hint="eastAsia"/>
                <w:noProof/>
              </w:rPr>
              <w:fldChar w:fldCharType="begin"/>
            </w:r>
            <w:r>
              <w:rPr>
                <w:rFonts w:hint="eastAsia"/>
                <w:noProof/>
              </w:rPr>
              <w:instrText xml:space="preserve"> </w:instrText>
            </w:r>
            <w:r>
              <w:rPr>
                <w:noProof/>
              </w:rPr>
              <w:instrText>PAGEREF _Toc178583577 \h</w:instrText>
            </w:r>
            <w:r>
              <w:rPr>
                <w:rFonts w:hint="eastAsia"/>
                <w:noProof/>
              </w:rPr>
              <w:instrText xml:space="preserve"> </w:instrText>
            </w:r>
            <w:r>
              <w:rPr>
                <w:rFonts w:hint="eastAsia"/>
                <w:noProof/>
              </w:rPr>
            </w:r>
            <w:r>
              <w:rPr>
                <w:noProof/>
              </w:rPr>
              <w:fldChar w:fldCharType="separate"/>
            </w:r>
            <w:r>
              <w:rPr>
                <w:noProof/>
              </w:rPr>
              <w:t>7</w:t>
            </w:r>
            <w:r>
              <w:rPr>
                <w:rFonts w:hint="eastAsia"/>
                <w:noProof/>
              </w:rPr>
              <w:fldChar w:fldCharType="end"/>
            </w:r>
          </w:hyperlink>
        </w:p>
        <w:p w14:paraId="536AE404" w14:textId="65835C17" w:rsidR="000137B7" w:rsidRDefault="000137B7">
          <w:pPr>
            <w:pStyle w:val="TOC2"/>
            <w:tabs>
              <w:tab w:val="left" w:pos="1050"/>
              <w:tab w:val="right" w:leader="dot" w:pos="8296"/>
            </w:tabs>
            <w:rPr>
              <w:rFonts w:hint="eastAsia"/>
              <w:noProof/>
              <w:szCs w:val="22"/>
              <w14:ligatures w14:val="standardContextual"/>
            </w:rPr>
          </w:pPr>
          <w:hyperlink w:anchor="_Toc178583578" w:history="1">
            <w:r w:rsidRPr="001939C9">
              <w:rPr>
                <w:rStyle w:val="af0"/>
                <w:rFonts w:ascii="Times New Roman" w:eastAsia="宋体" w:hAnsi="Times New Roman" w:cs="Times New Roman" w:hint="eastAsia"/>
                <w:noProof/>
              </w:rPr>
              <w:t>5.2.</w:t>
            </w:r>
            <w:r>
              <w:rPr>
                <w:rFonts w:hint="eastAsia"/>
                <w:noProof/>
                <w:szCs w:val="22"/>
                <w14:ligatures w14:val="standardContextual"/>
              </w:rPr>
              <w:tab/>
            </w:r>
            <w:r w:rsidRPr="001939C9">
              <w:rPr>
                <w:rStyle w:val="af0"/>
                <w:rFonts w:ascii="Times New Roman" w:eastAsia="宋体" w:hAnsi="Times New Roman" w:cs="Times New Roman" w:hint="eastAsia"/>
                <w:noProof/>
              </w:rPr>
              <w:t>地下基础设施管理</w:t>
            </w:r>
            <w:r>
              <w:rPr>
                <w:rFonts w:hint="eastAsia"/>
                <w:noProof/>
              </w:rPr>
              <w:tab/>
            </w:r>
            <w:r>
              <w:rPr>
                <w:rFonts w:hint="eastAsia"/>
                <w:noProof/>
              </w:rPr>
              <w:fldChar w:fldCharType="begin"/>
            </w:r>
            <w:r>
              <w:rPr>
                <w:rFonts w:hint="eastAsia"/>
                <w:noProof/>
              </w:rPr>
              <w:instrText xml:space="preserve"> </w:instrText>
            </w:r>
            <w:r>
              <w:rPr>
                <w:noProof/>
              </w:rPr>
              <w:instrText>PAGEREF _Toc178583578 \h</w:instrText>
            </w:r>
            <w:r>
              <w:rPr>
                <w:rFonts w:hint="eastAsia"/>
                <w:noProof/>
              </w:rPr>
              <w:instrText xml:space="preserve"> </w:instrText>
            </w:r>
            <w:r>
              <w:rPr>
                <w:rFonts w:hint="eastAsia"/>
                <w:noProof/>
              </w:rPr>
            </w:r>
            <w:r>
              <w:rPr>
                <w:noProof/>
              </w:rPr>
              <w:fldChar w:fldCharType="separate"/>
            </w:r>
            <w:r>
              <w:rPr>
                <w:noProof/>
              </w:rPr>
              <w:t>8</w:t>
            </w:r>
            <w:r>
              <w:rPr>
                <w:rFonts w:hint="eastAsia"/>
                <w:noProof/>
              </w:rPr>
              <w:fldChar w:fldCharType="end"/>
            </w:r>
          </w:hyperlink>
        </w:p>
        <w:p w14:paraId="46BA5AA0" w14:textId="2EC4A795" w:rsidR="000137B7" w:rsidRDefault="000137B7">
          <w:pPr>
            <w:pStyle w:val="TOC2"/>
            <w:tabs>
              <w:tab w:val="left" w:pos="1050"/>
              <w:tab w:val="right" w:leader="dot" w:pos="8296"/>
            </w:tabs>
            <w:rPr>
              <w:rFonts w:hint="eastAsia"/>
              <w:noProof/>
              <w:szCs w:val="22"/>
              <w14:ligatures w14:val="standardContextual"/>
            </w:rPr>
          </w:pPr>
          <w:hyperlink w:anchor="_Toc178583579" w:history="1">
            <w:r w:rsidRPr="001939C9">
              <w:rPr>
                <w:rStyle w:val="af0"/>
                <w:rFonts w:ascii="Times New Roman" w:eastAsia="宋体" w:hAnsi="Times New Roman" w:cs="Times New Roman" w:hint="eastAsia"/>
                <w:noProof/>
              </w:rPr>
              <w:t>5.3.</w:t>
            </w:r>
            <w:r>
              <w:rPr>
                <w:rFonts w:hint="eastAsia"/>
                <w:noProof/>
                <w:szCs w:val="22"/>
                <w14:ligatures w14:val="standardContextual"/>
              </w:rPr>
              <w:tab/>
            </w:r>
            <w:r w:rsidRPr="001939C9">
              <w:rPr>
                <w:rStyle w:val="af0"/>
                <w:rFonts w:ascii="Times New Roman" w:eastAsia="宋体" w:hAnsi="Times New Roman" w:cs="Times New Roman" w:hint="eastAsia"/>
                <w:noProof/>
              </w:rPr>
              <w:t>自然资源管理</w:t>
            </w:r>
            <w:r>
              <w:rPr>
                <w:rFonts w:hint="eastAsia"/>
                <w:noProof/>
              </w:rPr>
              <w:tab/>
            </w:r>
            <w:r>
              <w:rPr>
                <w:rFonts w:hint="eastAsia"/>
                <w:noProof/>
              </w:rPr>
              <w:fldChar w:fldCharType="begin"/>
            </w:r>
            <w:r>
              <w:rPr>
                <w:rFonts w:hint="eastAsia"/>
                <w:noProof/>
              </w:rPr>
              <w:instrText xml:space="preserve"> </w:instrText>
            </w:r>
            <w:r>
              <w:rPr>
                <w:noProof/>
              </w:rPr>
              <w:instrText>PAGEREF _Toc178583579 \h</w:instrText>
            </w:r>
            <w:r>
              <w:rPr>
                <w:rFonts w:hint="eastAsia"/>
                <w:noProof/>
              </w:rPr>
              <w:instrText xml:space="preserve"> </w:instrText>
            </w:r>
            <w:r>
              <w:rPr>
                <w:rFonts w:hint="eastAsia"/>
                <w:noProof/>
              </w:rPr>
            </w:r>
            <w:r>
              <w:rPr>
                <w:noProof/>
              </w:rPr>
              <w:fldChar w:fldCharType="separate"/>
            </w:r>
            <w:r>
              <w:rPr>
                <w:noProof/>
              </w:rPr>
              <w:t>9</w:t>
            </w:r>
            <w:r>
              <w:rPr>
                <w:rFonts w:hint="eastAsia"/>
                <w:noProof/>
              </w:rPr>
              <w:fldChar w:fldCharType="end"/>
            </w:r>
          </w:hyperlink>
        </w:p>
        <w:p w14:paraId="7633788D" w14:textId="11151128" w:rsidR="000137B7" w:rsidRDefault="000137B7">
          <w:pPr>
            <w:pStyle w:val="TOC2"/>
            <w:tabs>
              <w:tab w:val="left" w:pos="1050"/>
              <w:tab w:val="right" w:leader="dot" w:pos="8296"/>
            </w:tabs>
            <w:rPr>
              <w:rFonts w:hint="eastAsia"/>
              <w:noProof/>
              <w:szCs w:val="22"/>
              <w14:ligatures w14:val="standardContextual"/>
            </w:rPr>
          </w:pPr>
          <w:hyperlink w:anchor="_Toc178583580" w:history="1">
            <w:r w:rsidRPr="001939C9">
              <w:rPr>
                <w:rStyle w:val="af0"/>
                <w:rFonts w:ascii="Times New Roman" w:eastAsia="宋体" w:hAnsi="Times New Roman" w:cs="Times New Roman" w:hint="eastAsia"/>
                <w:noProof/>
              </w:rPr>
              <w:t>5.4.</w:t>
            </w:r>
            <w:r>
              <w:rPr>
                <w:rFonts w:hint="eastAsia"/>
                <w:noProof/>
                <w:szCs w:val="22"/>
                <w14:ligatures w14:val="standardContextual"/>
              </w:rPr>
              <w:tab/>
            </w:r>
            <w:r w:rsidRPr="001939C9">
              <w:rPr>
                <w:rStyle w:val="af0"/>
                <w:rFonts w:ascii="Times New Roman" w:eastAsia="宋体" w:hAnsi="Times New Roman" w:cs="Times New Roman" w:hint="eastAsia"/>
                <w:noProof/>
              </w:rPr>
              <w:t>CIM</w:t>
            </w:r>
            <w:r w:rsidRPr="001939C9">
              <w:rPr>
                <w:rStyle w:val="af0"/>
                <w:rFonts w:ascii="Times New Roman" w:eastAsia="宋体" w:hAnsi="Times New Roman" w:cs="Times New Roman" w:hint="eastAsia"/>
                <w:noProof/>
              </w:rPr>
              <w:t>应用</w:t>
            </w:r>
            <w:r>
              <w:rPr>
                <w:rFonts w:hint="eastAsia"/>
                <w:noProof/>
              </w:rPr>
              <w:tab/>
            </w:r>
            <w:r>
              <w:rPr>
                <w:rFonts w:hint="eastAsia"/>
                <w:noProof/>
              </w:rPr>
              <w:fldChar w:fldCharType="begin"/>
            </w:r>
            <w:r>
              <w:rPr>
                <w:rFonts w:hint="eastAsia"/>
                <w:noProof/>
              </w:rPr>
              <w:instrText xml:space="preserve"> </w:instrText>
            </w:r>
            <w:r>
              <w:rPr>
                <w:noProof/>
              </w:rPr>
              <w:instrText>PAGEREF _Toc178583580 \h</w:instrText>
            </w:r>
            <w:r>
              <w:rPr>
                <w:rFonts w:hint="eastAsia"/>
                <w:noProof/>
              </w:rPr>
              <w:instrText xml:space="preserve"> </w:instrText>
            </w:r>
            <w:r>
              <w:rPr>
                <w:rFonts w:hint="eastAsia"/>
                <w:noProof/>
              </w:rPr>
            </w:r>
            <w:r>
              <w:rPr>
                <w:noProof/>
              </w:rPr>
              <w:fldChar w:fldCharType="separate"/>
            </w:r>
            <w:r>
              <w:rPr>
                <w:noProof/>
              </w:rPr>
              <w:t>9</w:t>
            </w:r>
            <w:r>
              <w:rPr>
                <w:rFonts w:hint="eastAsia"/>
                <w:noProof/>
              </w:rPr>
              <w:fldChar w:fldCharType="end"/>
            </w:r>
          </w:hyperlink>
        </w:p>
        <w:p w14:paraId="2FA49D8E" w14:textId="1F60424D" w:rsidR="000137B7" w:rsidRDefault="000137B7">
          <w:pPr>
            <w:pStyle w:val="TOC2"/>
            <w:tabs>
              <w:tab w:val="left" w:pos="1050"/>
              <w:tab w:val="right" w:leader="dot" w:pos="8296"/>
            </w:tabs>
            <w:rPr>
              <w:rFonts w:hint="eastAsia"/>
              <w:noProof/>
              <w:szCs w:val="22"/>
              <w14:ligatures w14:val="standardContextual"/>
            </w:rPr>
          </w:pPr>
          <w:hyperlink w:anchor="_Toc178583581" w:history="1">
            <w:r w:rsidRPr="001939C9">
              <w:rPr>
                <w:rStyle w:val="af0"/>
                <w:rFonts w:ascii="Times New Roman" w:eastAsia="宋体" w:hAnsi="Times New Roman" w:cs="Times New Roman" w:hint="eastAsia"/>
                <w:noProof/>
              </w:rPr>
              <w:t>5.5.</w:t>
            </w:r>
            <w:r>
              <w:rPr>
                <w:rFonts w:hint="eastAsia"/>
                <w:noProof/>
                <w:szCs w:val="22"/>
                <w14:ligatures w14:val="standardContextual"/>
              </w:rPr>
              <w:tab/>
            </w:r>
            <w:r w:rsidRPr="001939C9">
              <w:rPr>
                <w:rStyle w:val="af0"/>
                <w:rFonts w:ascii="Times New Roman" w:eastAsia="宋体" w:hAnsi="Times New Roman" w:cs="Times New Roman" w:hint="eastAsia"/>
                <w:noProof/>
              </w:rPr>
              <w:t>应急管理</w:t>
            </w:r>
            <w:r>
              <w:rPr>
                <w:rFonts w:hint="eastAsia"/>
                <w:noProof/>
              </w:rPr>
              <w:tab/>
            </w:r>
            <w:r>
              <w:rPr>
                <w:rFonts w:hint="eastAsia"/>
                <w:noProof/>
              </w:rPr>
              <w:fldChar w:fldCharType="begin"/>
            </w:r>
            <w:r>
              <w:rPr>
                <w:rFonts w:hint="eastAsia"/>
                <w:noProof/>
              </w:rPr>
              <w:instrText xml:space="preserve"> </w:instrText>
            </w:r>
            <w:r>
              <w:rPr>
                <w:noProof/>
              </w:rPr>
              <w:instrText>PAGEREF _Toc178583581 \h</w:instrText>
            </w:r>
            <w:r>
              <w:rPr>
                <w:rFonts w:hint="eastAsia"/>
                <w:noProof/>
              </w:rPr>
              <w:instrText xml:space="preserve"> </w:instrText>
            </w:r>
            <w:r>
              <w:rPr>
                <w:rFonts w:hint="eastAsia"/>
                <w:noProof/>
              </w:rPr>
            </w:r>
            <w:r>
              <w:rPr>
                <w:noProof/>
              </w:rPr>
              <w:fldChar w:fldCharType="separate"/>
            </w:r>
            <w:r>
              <w:rPr>
                <w:noProof/>
              </w:rPr>
              <w:t>10</w:t>
            </w:r>
            <w:r>
              <w:rPr>
                <w:rFonts w:hint="eastAsia"/>
                <w:noProof/>
              </w:rPr>
              <w:fldChar w:fldCharType="end"/>
            </w:r>
          </w:hyperlink>
        </w:p>
        <w:p w14:paraId="593D0C74" w14:textId="517EFE56" w:rsidR="000137B7" w:rsidRDefault="000137B7">
          <w:pPr>
            <w:pStyle w:val="TOC2"/>
            <w:tabs>
              <w:tab w:val="left" w:pos="1050"/>
              <w:tab w:val="right" w:leader="dot" w:pos="8296"/>
            </w:tabs>
            <w:rPr>
              <w:rFonts w:hint="eastAsia"/>
              <w:noProof/>
              <w:szCs w:val="22"/>
              <w14:ligatures w14:val="standardContextual"/>
            </w:rPr>
          </w:pPr>
          <w:hyperlink w:anchor="_Toc178583582" w:history="1">
            <w:r w:rsidRPr="001939C9">
              <w:rPr>
                <w:rStyle w:val="af0"/>
                <w:rFonts w:ascii="Times New Roman" w:eastAsia="宋体" w:hAnsi="Times New Roman" w:cs="Times New Roman" w:hint="eastAsia"/>
                <w:noProof/>
              </w:rPr>
              <w:t>5.6.</w:t>
            </w:r>
            <w:r>
              <w:rPr>
                <w:rFonts w:hint="eastAsia"/>
                <w:noProof/>
                <w:szCs w:val="22"/>
                <w14:ligatures w14:val="standardContextual"/>
              </w:rPr>
              <w:tab/>
            </w:r>
            <w:r w:rsidRPr="001939C9">
              <w:rPr>
                <w:rStyle w:val="af0"/>
                <w:rFonts w:ascii="Times New Roman" w:eastAsia="宋体" w:hAnsi="Times New Roman" w:cs="Times New Roman" w:hint="eastAsia"/>
                <w:noProof/>
              </w:rPr>
              <w:t>其它行业应用</w:t>
            </w:r>
            <w:r>
              <w:rPr>
                <w:rFonts w:hint="eastAsia"/>
                <w:noProof/>
              </w:rPr>
              <w:tab/>
            </w:r>
            <w:r>
              <w:rPr>
                <w:rFonts w:hint="eastAsia"/>
                <w:noProof/>
              </w:rPr>
              <w:fldChar w:fldCharType="begin"/>
            </w:r>
            <w:r>
              <w:rPr>
                <w:rFonts w:hint="eastAsia"/>
                <w:noProof/>
              </w:rPr>
              <w:instrText xml:space="preserve"> </w:instrText>
            </w:r>
            <w:r>
              <w:rPr>
                <w:noProof/>
              </w:rPr>
              <w:instrText>PAGEREF _Toc178583582 \h</w:instrText>
            </w:r>
            <w:r>
              <w:rPr>
                <w:rFonts w:hint="eastAsia"/>
                <w:noProof/>
              </w:rPr>
              <w:instrText xml:space="preserve"> </w:instrText>
            </w:r>
            <w:r>
              <w:rPr>
                <w:rFonts w:hint="eastAsia"/>
                <w:noProof/>
              </w:rPr>
            </w:r>
            <w:r>
              <w:rPr>
                <w:noProof/>
              </w:rPr>
              <w:fldChar w:fldCharType="separate"/>
            </w:r>
            <w:r>
              <w:rPr>
                <w:noProof/>
              </w:rPr>
              <w:t>11</w:t>
            </w:r>
            <w:r>
              <w:rPr>
                <w:rFonts w:hint="eastAsia"/>
                <w:noProof/>
              </w:rPr>
              <w:fldChar w:fldCharType="end"/>
            </w:r>
          </w:hyperlink>
        </w:p>
        <w:p w14:paraId="0AD0F70C" w14:textId="16139D01" w:rsidR="003D6BEB" w:rsidRDefault="00000000">
          <w:r>
            <w:fldChar w:fldCharType="end"/>
          </w:r>
        </w:p>
      </w:sdtContent>
    </w:sdt>
    <w:p w14:paraId="0DA24EFF" w14:textId="77777777" w:rsidR="003D6BEB" w:rsidRDefault="003D6BEB">
      <w:pPr>
        <w:pStyle w:val="1"/>
        <w:numPr>
          <w:ilvl w:val="0"/>
          <w:numId w:val="5"/>
        </w:numPr>
        <w:snapToGrid w:val="0"/>
        <w:spacing w:before="220" w:after="210" w:line="360" w:lineRule="auto"/>
        <w:rPr>
          <w:rFonts w:ascii="Times New Roman" w:eastAsia="宋体" w:hAnsi="Times New Roman" w:cs="Times New Roman"/>
          <w:sz w:val="24"/>
        </w:rPr>
        <w:sectPr w:rsidR="003D6BEB">
          <w:footerReference w:type="default" r:id="rId8"/>
          <w:pgSz w:w="11906" w:h="16838"/>
          <w:pgMar w:top="1440" w:right="1800" w:bottom="1440" w:left="1800" w:header="851" w:footer="992" w:gutter="0"/>
          <w:pgNumType w:start="1"/>
          <w:cols w:space="425"/>
          <w:docGrid w:type="lines" w:linePitch="312"/>
        </w:sectPr>
      </w:pPr>
    </w:p>
    <w:p w14:paraId="26BD32A1" w14:textId="77777777" w:rsidR="003D6BEB" w:rsidRDefault="00000000">
      <w:pPr>
        <w:pStyle w:val="1"/>
        <w:numPr>
          <w:ilvl w:val="0"/>
          <w:numId w:val="5"/>
        </w:numPr>
        <w:snapToGrid w:val="0"/>
        <w:spacing w:before="220" w:after="210" w:line="360" w:lineRule="auto"/>
        <w:rPr>
          <w:rFonts w:ascii="Times New Roman" w:eastAsia="宋体" w:hAnsi="Times New Roman" w:cs="Times New Roman"/>
          <w:sz w:val="24"/>
        </w:rPr>
      </w:pPr>
      <w:bookmarkStart w:id="2" w:name="_Toc178583562"/>
      <w:r>
        <w:rPr>
          <w:rFonts w:ascii="Times New Roman" w:eastAsia="宋体" w:hAnsi="Times New Roman" w:cs="Times New Roman"/>
          <w:sz w:val="24"/>
        </w:rPr>
        <w:lastRenderedPageBreak/>
        <w:t>产品概述</w:t>
      </w:r>
      <w:bookmarkEnd w:id="2"/>
    </w:p>
    <w:p w14:paraId="434C017C" w14:textId="77777777" w:rsidR="003D6BEB" w:rsidRDefault="00000000">
      <w:pPr>
        <w:pStyle w:val="2"/>
        <w:numPr>
          <w:ilvl w:val="1"/>
          <w:numId w:val="6"/>
        </w:numPr>
        <w:spacing w:before="60" w:after="60" w:line="360" w:lineRule="auto"/>
        <w:rPr>
          <w:rFonts w:ascii="Times New Roman" w:eastAsia="宋体" w:hAnsi="Times New Roman" w:cs="Times New Roman"/>
          <w:sz w:val="24"/>
        </w:rPr>
      </w:pPr>
      <w:bookmarkStart w:id="3" w:name="_Toc178583563"/>
      <w:r>
        <w:rPr>
          <w:rFonts w:ascii="Times New Roman" w:eastAsia="宋体" w:hAnsi="Times New Roman" w:cs="Times New Roman"/>
          <w:sz w:val="24"/>
        </w:rPr>
        <w:t>产品简介</w:t>
      </w:r>
      <w:bookmarkEnd w:id="3"/>
    </w:p>
    <w:p w14:paraId="55E1D853" w14:textId="77777777" w:rsidR="003D6BEB" w:rsidRDefault="00000000">
      <w:pPr>
        <w:spacing w:after="120" w:line="360" w:lineRule="auto"/>
        <w:ind w:firstLine="480"/>
        <w:rPr>
          <w:rFonts w:ascii="宋体" w:eastAsia="宋体" w:hAnsi="宋体" w:cs="宋体" w:hint="eastAsia"/>
          <w:color w:val="000000" w:themeColor="text1"/>
          <w:sz w:val="24"/>
        </w:rPr>
      </w:pPr>
      <w:r>
        <w:rPr>
          <w:rFonts w:ascii="宋体" w:eastAsia="宋体" w:hAnsi="宋体" w:cs="宋体" w:hint="eastAsia"/>
          <w:color w:val="000000" w:themeColor="text1"/>
          <w:sz w:val="24"/>
        </w:rPr>
        <w:t>Stamp三维地理信息系列软件在综合评价了全国同领域产品的特长与不足的基础上，将“三维GIS”技术与城市信息化服务管理理念相结合，利用计算机图形学领域、互联网领域、测绘地理信息领域中的多种新技术，以二、三维一体化的可视化表现形式，集中展现了城市三维场景、基础地形、道路红线、影像、多媒体等数据信息，综合考虑了三维数据在城市规划、建设、运行维护和管理等各阶段的生命周期状态，提供了各种辅助规划、建设与管理决策分析的模型和工具，建立了与其它信息系统之间数据共享、交换与服务的途径，与应急指挥中心、信息中心等各级管理部门之间信息互联的通道。平台以优秀的Web用户体验打造了一种三维立体的、多层面的、新型有效的工作环境，可以直观、真实、方便地进行数据的叠加查询、检索、统计和分析。</w:t>
      </w:r>
    </w:p>
    <w:p w14:paraId="5434BFAB" w14:textId="77777777" w:rsidR="003D6BEB" w:rsidRDefault="00000000">
      <w:pPr>
        <w:spacing w:after="120" w:line="360" w:lineRule="auto"/>
        <w:ind w:firstLine="480"/>
        <w:rPr>
          <w:rFonts w:ascii="宋体" w:eastAsia="宋体" w:hAnsi="宋体" w:cs="宋体" w:hint="eastAsia"/>
          <w:color w:val="000000" w:themeColor="text1"/>
          <w:sz w:val="24"/>
        </w:rPr>
      </w:pPr>
      <w:r>
        <w:rPr>
          <w:rFonts w:ascii="宋体" w:eastAsia="宋体" w:hAnsi="宋体" w:cs="宋体" w:hint="eastAsia"/>
          <w:color w:val="000000" w:themeColor="text1"/>
          <w:sz w:val="24"/>
        </w:rPr>
        <w:t>该平台在精细化大场景渲染、高逼真可视化效果、二三维一体化、地上地下一体化、海量空间数据管理、三维数据全要素实时在线更新和三维地下管线自动化生成等方面具有核心技术竞争优势，支持倾斜摄影测量数据、分布式部署、物联网集成和</w:t>
      </w:r>
      <w:proofErr w:type="gramStart"/>
      <w:r>
        <w:rPr>
          <w:rFonts w:ascii="宋体" w:eastAsia="宋体" w:hAnsi="宋体" w:cs="宋体" w:hint="eastAsia"/>
          <w:color w:val="000000" w:themeColor="text1"/>
          <w:sz w:val="24"/>
        </w:rPr>
        <w:t>云计算</w:t>
      </w:r>
      <w:proofErr w:type="gramEnd"/>
      <w:r>
        <w:rPr>
          <w:rFonts w:ascii="宋体" w:eastAsia="宋体" w:hAnsi="宋体" w:cs="宋体" w:hint="eastAsia"/>
          <w:color w:val="000000" w:themeColor="text1"/>
          <w:sz w:val="24"/>
        </w:rPr>
        <w:t>架构，可无缝聚合ArcGIS、天地图等第三方服务。平台采用开放的软件架构体系，可实现开发环境（SDK）与运行环境（</w:t>
      </w:r>
      <w:proofErr w:type="spellStart"/>
      <w:r>
        <w:rPr>
          <w:rFonts w:ascii="宋体" w:eastAsia="宋体" w:hAnsi="宋体" w:cs="宋体" w:hint="eastAsia"/>
          <w:color w:val="000000" w:themeColor="text1"/>
          <w:sz w:val="24"/>
        </w:rPr>
        <w:t>RunTime</w:t>
      </w:r>
      <w:proofErr w:type="spellEnd"/>
      <w:r>
        <w:rPr>
          <w:rFonts w:ascii="宋体" w:eastAsia="宋体" w:hAnsi="宋体" w:cs="宋体" w:hint="eastAsia"/>
          <w:color w:val="000000" w:themeColor="text1"/>
          <w:sz w:val="24"/>
        </w:rPr>
        <w:t>）的统一，并提供丰富的二次开发接口（COM）。</w:t>
      </w:r>
    </w:p>
    <w:p w14:paraId="06A9E2F5" w14:textId="77777777" w:rsidR="003D6BEB" w:rsidRDefault="00000000">
      <w:pPr>
        <w:pStyle w:val="2"/>
        <w:numPr>
          <w:ilvl w:val="1"/>
          <w:numId w:val="6"/>
        </w:numPr>
        <w:spacing w:before="60" w:after="60" w:line="360" w:lineRule="auto"/>
        <w:rPr>
          <w:rFonts w:ascii="Times New Roman" w:eastAsia="宋体" w:hAnsi="Times New Roman" w:cs="Times New Roman"/>
          <w:sz w:val="24"/>
        </w:rPr>
      </w:pPr>
      <w:bookmarkStart w:id="4" w:name="_Toc178583564"/>
      <w:r>
        <w:rPr>
          <w:rFonts w:ascii="Times New Roman" w:eastAsia="宋体" w:hAnsi="Times New Roman" w:cs="Times New Roman"/>
          <w:sz w:val="24"/>
        </w:rPr>
        <w:t>产品运行环境</w:t>
      </w:r>
      <w:bookmarkEnd w:id="4"/>
    </w:p>
    <w:p w14:paraId="3E7490B2" w14:textId="77777777" w:rsidR="003D6BEB" w:rsidRDefault="00000000">
      <w:pPr>
        <w:pStyle w:val="3"/>
        <w:numPr>
          <w:ilvl w:val="2"/>
          <w:numId w:val="7"/>
        </w:numPr>
        <w:rPr>
          <w:rFonts w:ascii="Times New Roman" w:hAnsi="Times New Roman" w:cs="Times New Roman"/>
          <w:sz w:val="24"/>
        </w:rPr>
      </w:pPr>
      <w:bookmarkStart w:id="5" w:name="_Toc119569474"/>
      <w:bookmarkStart w:id="6" w:name="_Toc178583565"/>
      <w:r>
        <w:rPr>
          <w:rFonts w:ascii="Times New Roman" w:hAnsi="Times New Roman" w:cs="Times New Roman"/>
          <w:sz w:val="24"/>
        </w:rPr>
        <w:t>软件环境</w:t>
      </w:r>
      <w:bookmarkEnd w:id="5"/>
      <w:bookmarkEnd w:id="6"/>
    </w:p>
    <w:p w14:paraId="18DFBF47" w14:textId="77777777" w:rsidR="003D6BEB" w:rsidRDefault="00000000">
      <w:pPr>
        <w:numPr>
          <w:ilvl w:val="1"/>
          <w:numId w:val="8"/>
        </w:numPr>
        <w:spacing w:line="360" w:lineRule="auto"/>
        <w:rPr>
          <w:rFonts w:ascii="Times New Roman" w:hAnsi="Times New Roman" w:cs="Times New Roman"/>
          <w:sz w:val="24"/>
        </w:rPr>
      </w:pPr>
      <w:r>
        <w:rPr>
          <w:rFonts w:ascii="Times New Roman" w:hAnsi="Times New Roman" w:cs="Times New Roman"/>
          <w:sz w:val="24"/>
        </w:rPr>
        <w:t>操作系统：</w:t>
      </w:r>
      <w:r>
        <w:rPr>
          <w:rFonts w:ascii="Times New Roman" w:hAnsi="Times New Roman" w:cs="Times New Roman"/>
          <w:sz w:val="24"/>
        </w:rPr>
        <w:t>Linux</w:t>
      </w:r>
      <w:r>
        <w:rPr>
          <w:rFonts w:ascii="Times New Roman" w:hAnsi="Times New Roman" w:cs="Times New Roman"/>
          <w:sz w:val="24"/>
        </w:rPr>
        <w:t>内核，</w:t>
      </w:r>
      <w:r>
        <w:rPr>
          <w:rFonts w:ascii="Times New Roman" w:hAnsi="Times New Roman" w:cs="Times New Roman"/>
          <w:sz w:val="24"/>
        </w:rPr>
        <w:t>CentOS</w:t>
      </w:r>
      <w:r>
        <w:rPr>
          <w:rFonts w:ascii="Times New Roman" w:hAnsi="Times New Roman" w:cs="Times New Roman"/>
          <w:sz w:val="24"/>
        </w:rPr>
        <w:t>、</w:t>
      </w:r>
      <w:r>
        <w:rPr>
          <w:rFonts w:ascii="Times New Roman" w:hAnsi="Times New Roman" w:cs="Times New Roman"/>
          <w:sz w:val="24"/>
        </w:rPr>
        <w:t>RedHt</w:t>
      </w:r>
      <w:r>
        <w:rPr>
          <w:rFonts w:ascii="Times New Roman" w:hAnsi="Times New Roman" w:cs="Times New Roman"/>
          <w:sz w:val="24"/>
        </w:rPr>
        <w:t>、</w:t>
      </w:r>
      <w:r>
        <w:rPr>
          <w:rFonts w:ascii="Times New Roman" w:hAnsi="Times New Roman" w:cs="Times New Roman"/>
          <w:sz w:val="24"/>
        </w:rPr>
        <w:t>Rocky</w:t>
      </w:r>
      <w:r>
        <w:rPr>
          <w:rFonts w:ascii="Times New Roman" w:hAnsi="Times New Roman" w:cs="Times New Roman"/>
          <w:sz w:val="24"/>
        </w:rPr>
        <w:t>、</w:t>
      </w:r>
      <w:r>
        <w:rPr>
          <w:rFonts w:ascii="Times New Roman" w:hAnsi="Times New Roman" w:cs="Times New Roman"/>
          <w:sz w:val="24"/>
        </w:rPr>
        <w:t>UOS</w:t>
      </w:r>
      <w:r>
        <w:rPr>
          <w:rFonts w:ascii="Times New Roman" w:hAnsi="Times New Roman" w:cs="Times New Roman"/>
          <w:sz w:val="24"/>
        </w:rPr>
        <w:t>和</w:t>
      </w:r>
      <w:r>
        <w:rPr>
          <w:rFonts w:ascii="Times New Roman" w:hAnsi="Times New Roman" w:cs="Times New Roman"/>
          <w:sz w:val="24"/>
        </w:rPr>
        <w:t>Kylin</w:t>
      </w:r>
    </w:p>
    <w:p w14:paraId="5AB9CCA0" w14:textId="77777777" w:rsidR="003D6BEB" w:rsidRDefault="00000000">
      <w:pPr>
        <w:numPr>
          <w:ilvl w:val="1"/>
          <w:numId w:val="8"/>
        </w:numPr>
        <w:spacing w:line="360" w:lineRule="auto"/>
        <w:rPr>
          <w:rFonts w:ascii="Times New Roman" w:hAnsi="Times New Roman" w:cs="Times New Roman"/>
          <w:sz w:val="24"/>
        </w:rPr>
      </w:pPr>
      <w:r>
        <w:rPr>
          <w:rFonts w:ascii="Times New Roman" w:hAnsi="Times New Roman" w:cs="Times New Roman"/>
          <w:sz w:val="24"/>
        </w:rPr>
        <w:t>Apache</w:t>
      </w:r>
      <w:r>
        <w:rPr>
          <w:rFonts w:ascii="Times New Roman" w:hAnsi="Times New Roman" w:cs="Times New Roman"/>
          <w:sz w:val="24"/>
        </w:rPr>
        <w:t>：</w:t>
      </w:r>
      <w:r>
        <w:rPr>
          <w:rFonts w:ascii="Times New Roman" w:hAnsi="Times New Roman" w:cs="Times New Roman"/>
          <w:sz w:val="24"/>
        </w:rPr>
        <w:t>2.4</w:t>
      </w:r>
      <w:r>
        <w:rPr>
          <w:rFonts w:ascii="Times New Roman" w:hAnsi="Times New Roman" w:cs="Times New Roman"/>
          <w:sz w:val="24"/>
        </w:rPr>
        <w:t>及以上，或对应的国产中间件如东方通等</w:t>
      </w:r>
    </w:p>
    <w:p w14:paraId="24EBFB0E" w14:textId="77777777" w:rsidR="003D6BEB" w:rsidRDefault="00000000">
      <w:pPr>
        <w:numPr>
          <w:ilvl w:val="1"/>
          <w:numId w:val="8"/>
        </w:numPr>
        <w:spacing w:line="360" w:lineRule="auto"/>
        <w:rPr>
          <w:rFonts w:ascii="Times New Roman" w:hAnsi="Times New Roman" w:cs="Times New Roman"/>
          <w:sz w:val="24"/>
        </w:rPr>
      </w:pPr>
      <w:r>
        <w:rPr>
          <w:rFonts w:ascii="Times New Roman" w:hAnsi="Times New Roman" w:cs="Times New Roman"/>
          <w:sz w:val="24"/>
        </w:rPr>
        <w:t>Nginx</w:t>
      </w:r>
      <w:r>
        <w:rPr>
          <w:rFonts w:ascii="Times New Roman" w:hAnsi="Times New Roman" w:cs="Times New Roman"/>
          <w:sz w:val="24"/>
        </w:rPr>
        <w:t>：</w:t>
      </w:r>
      <w:r>
        <w:rPr>
          <w:rFonts w:ascii="Times New Roman" w:hAnsi="Times New Roman" w:cs="Times New Roman"/>
          <w:sz w:val="24"/>
        </w:rPr>
        <w:t xml:space="preserve">1.18 </w:t>
      </w:r>
    </w:p>
    <w:p w14:paraId="0C0B1544" w14:textId="77777777" w:rsidR="003D6BEB" w:rsidRDefault="00000000">
      <w:pPr>
        <w:numPr>
          <w:ilvl w:val="1"/>
          <w:numId w:val="8"/>
        </w:numPr>
        <w:spacing w:line="360" w:lineRule="auto"/>
        <w:rPr>
          <w:rFonts w:ascii="Times New Roman" w:hAnsi="Times New Roman" w:cs="Times New Roman"/>
          <w:sz w:val="24"/>
        </w:rPr>
      </w:pPr>
      <w:r>
        <w:rPr>
          <w:rFonts w:ascii="Times New Roman" w:hAnsi="Times New Roman" w:cs="Times New Roman"/>
          <w:sz w:val="24"/>
        </w:rPr>
        <w:t>Redis</w:t>
      </w:r>
      <w:r>
        <w:rPr>
          <w:rFonts w:ascii="Times New Roman" w:hAnsi="Times New Roman" w:cs="Times New Roman"/>
          <w:sz w:val="24"/>
        </w:rPr>
        <w:t>：</w:t>
      </w:r>
      <w:r>
        <w:rPr>
          <w:rFonts w:ascii="Times New Roman" w:hAnsi="Times New Roman" w:cs="Times New Roman"/>
          <w:sz w:val="24"/>
        </w:rPr>
        <w:t>2.6</w:t>
      </w:r>
      <w:r>
        <w:rPr>
          <w:rFonts w:ascii="Times New Roman" w:hAnsi="Times New Roman" w:cs="Times New Roman"/>
          <w:sz w:val="24"/>
        </w:rPr>
        <w:t>及以上</w:t>
      </w:r>
    </w:p>
    <w:p w14:paraId="203B88A1" w14:textId="77777777" w:rsidR="003D6BEB" w:rsidRDefault="00000000">
      <w:pPr>
        <w:numPr>
          <w:ilvl w:val="1"/>
          <w:numId w:val="8"/>
        </w:numPr>
        <w:spacing w:line="360" w:lineRule="auto"/>
        <w:rPr>
          <w:rFonts w:ascii="Times New Roman" w:hAnsi="Times New Roman" w:cs="Times New Roman"/>
          <w:sz w:val="24"/>
        </w:rPr>
      </w:pPr>
      <w:proofErr w:type="spellStart"/>
      <w:r>
        <w:rPr>
          <w:rFonts w:ascii="Times New Roman" w:hAnsi="Times New Roman" w:cs="Times New Roman"/>
          <w:sz w:val="24"/>
        </w:rPr>
        <w:t>apache</w:t>
      </w:r>
      <w:proofErr w:type="spellEnd"/>
      <w:r>
        <w:rPr>
          <w:rFonts w:ascii="Times New Roman" w:hAnsi="Times New Roman" w:cs="Times New Roman"/>
          <w:sz w:val="24"/>
        </w:rPr>
        <w:t>-tomcat</w:t>
      </w:r>
      <w:r>
        <w:rPr>
          <w:rFonts w:ascii="Times New Roman" w:hAnsi="Times New Roman" w:cs="Times New Roman"/>
          <w:sz w:val="24"/>
        </w:rPr>
        <w:t>：</w:t>
      </w:r>
      <w:r>
        <w:rPr>
          <w:rFonts w:ascii="Times New Roman" w:hAnsi="Times New Roman" w:cs="Times New Roman"/>
          <w:sz w:val="24"/>
        </w:rPr>
        <w:t>9.0</w:t>
      </w:r>
      <w:r>
        <w:rPr>
          <w:rFonts w:ascii="Times New Roman" w:hAnsi="Times New Roman" w:cs="Times New Roman"/>
          <w:sz w:val="24"/>
        </w:rPr>
        <w:t>及以上，或对应的国产中间件如东方通等</w:t>
      </w:r>
    </w:p>
    <w:p w14:paraId="26F54170" w14:textId="77777777" w:rsidR="003D6BEB" w:rsidRDefault="00000000">
      <w:pPr>
        <w:numPr>
          <w:ilvl w:val="1"/>
          <w:numId w:val="8"/>
        </w:numPr>
        <w:spacing w:line="360" w:lineRule="auto"/>
        <w:rPr>
          <w:rFonts w:ascii="Times New Roman" w:hAnsi="Times New Roman" w:cs="Times New Roman"/>
          <w:sz w:val="24"/>
        </w:rPr>
      </w:pPr>
      <w:r>
        <w:rPr>
          <w:rFonts w:ascii="Times New Roman" w:hAnsi="Times New Roman" w:cs="Times New Roman"/>
          <w:iCs/>
          <w:sz w:val="24"/>
        </w:rPr>
        <w:t>数据库：</w:t>
      </w:r>
      <w:r>
        <w:rPr>
          <w:rFonts w:ascii="Times New Roman" w:hAnsi="Times New Roman" w:cs="Times New Roman"/>
          <w:color w:val="000000"/>
          <w:sz w:val="24"/>
        </w:rPr>
        <w:t xml:space="preserve"> PostgreSQL15</w:t>
      </w:r>
      <w:r>
        <w:rPr>
          <w:rFonts w:ascii="Times New Roman" w:hAnsi="Times New Roman" w:cs="Times New Roman"/>
          <w:color w:val="000000"/>
          <w:sz w:val="24"/>
        </w:rPr>
        <w:t>、</w:t>
      </w:r>
      <w:r>
        <w:rPr>
          <w:rFonts w:ascii="Times New Roman" w:hAnsi="Times New Roman" w:cs="Times New Roman"/>
          <w:color w:val="000000"/>
          <w:sz w:val="24"/>
        </w:rPr>
        <w:t>PostGIS3.3</w:t>
      </w:r>
      <w:r>
        <w:rPr>
          <w:rFonts w:ascii="Times New Roman" w:hAnsi="Times New Roman" w:cs="Times New Roman"/>
          <w:color w:val="000000"/>
          <w:sz w:val="24"/>
        </w:rPr>
        <w:t>及以上，或对应的国产数据库如</w:t>
      </w:r>
      <w:proofErr w:type="gramStart"/>
      <w:r>
        <w:rPr>
          <w:rFonts w:ascii="Times New Roman" w:hAnsi="Times New Roman" w:cs="Times New Roman"/>
          <w:color w:val="000000"/>
          <w:sz w:val="24"/>
        </w:rPr>
        <w:t>人大金</w:t>
      </w:r>
      <w:proofErr w:type="gramEnd"/>
      <w:r>
        <w:rPr>
          <w:rFonts w:ascii="Times New Roman" w:hAnsi="Times New Roman" w:cs="Times New Roman"/>
          <w:color w:val="000000"/>
          <w:sz w:val="24"/>
        </w:rPr>
        <w:t>仓、</w:t>
      </w:r>
      <w:proofErr w:type="gramStart"/>
      <w:r>
        <w:rPr>
          <w:rFonts w:ascii="Times New Roman" w:hAnsi="Times New Roman" w:cs="Times New Roman"/>
          <w:color w:val="000000"/>
          <w:sz w:val="24"/>
        </w:rPr>
        <w:t>瀚</w:t>
      </w:r>
      <w:proofErr w:type="gramEnd"/>
      <w:r>
        <w:rPr>
          <w:rFonts w:ascii="Times New Roman" w:hAnsi="Times New Roman" w:cs="Times New Roman"/>
          <w:color w:val="000000"/>
          <w:sz w:val="24"/>
        </w:rPr>
        <w:t>高等。</w:t>
      </w:r>
    </w:p>
    <w:p w14:paraId="29DC1AF7" w14:textId="77777777" w:rsidR="003D6BEB" w:rsidRDefault="00000000">
      <w:pPr>
        <w:numPr>
          <w:ilvl w:val="1"/>
          <w:numId w:val="8"/>
        </w:numPr>
        <w:spacing w:line="360" w:lineRule="auto"/>
        <w:rPr>
          <w:rFonts w:ascii="Times New Roman" w:hAnsi="Times New Roman" w:cs="Times New Roman"/>
          <w:sz w:val="24"/>
        </w:rPr>
      </w:pPr>
      <w:r>
        <w:rPr>
          <w:rFonts w:ascii="Times New Roman" w:hAnsi="Times New Roman" w:cs="Times New Roman"/>
          <w:sz w:val="24"/>
        </w:rPr>
        <w:lastRenderedPageBreak/>
        <w:t>授权驱动：</w:t>
      </w:r>
      <w:r>
        <w:rPr>
          <w:rFonts w:ascii="Times New Roman" w:hAnsi="Times New Roman" w:cs="Times New Roman"/>
          <w:sz w:val="24"/>
        </w:rPr>
        <w:t>aksusbd-8.23.1</w:t>
      </w:r>
    </w:p>
    <w:p w14:paraId="7C032ED3" w14:textId="77777777" w:rsidR="003D6BEB" w:rsidRDefault="00000000">
      <w:pPr>
        <w:pStyle w:val="3"/>
        <w:numPr>
          <w:ilvl w:val="2"/>
          <w:numId w:val="7"/>
        </w:numPr>
        <w:rPr>
          <w:rFonts w:ascii="Times New Roman" w:hAnsi="Times New Roman" w:cs="Times New Roman"/>
          <w:b/>
          <w:sz w:val="24"/>
        </w:rPr>
      </w:pPr>
      <w:bookmarkStart w:id="7" w:name="_Toc119569475"/>
      <w:bookmarkStart w:id="8" w:name="_Toc178583566"/>
      <w:r>
        <w:rPr>
          <w:rFonts w:ascii="Times New Roman" w:hAnsi="Times New Roman" w:cs="Times New Roman"/>
          <w:b/>
          <w:sz w:val="24"/>
        </w:rPr>
        <w:t>硬件环境</w:t>
      </w:r>
      <w:bookmarkEnd w:id="7"/>
      <w:bookmarkEnd w:id="8"/>
    </w:p>
    <w:p w14:paraId="21283E3B" w14:textId="77777777" w:rsidR="003D6BEB" w:rsidRDefault="00000000">
      <w:pPr>
        <w:numPr>
          <w:ilvl w:val="1"/>
          <w:numId w:val="8"/>
        </w:numPr>
        <w:spacing w:line="360" w:lineRule="auto"/>
        <w:rPr>
          <w:rFonts w:ascii="Times New Roman" w:hAnsi="Times New Roman" w:cs="Times New Roman"/>
          <w:sz w:val="24"/>
        </w:rPr>
      </w:pPr>
      <w:r>
        <w:rPr>
          <w:rFonts w:ascii="Times New Roman" w:hAnsi="Times New Roman" w:cs="Times New Roman"/>
          <w:sz w:val="24"/>
        </w:rPr>
        <w:t>内存：推荐</w:t>
      </w:r>
      <w:r>
        <w:rPr>
          <w:rFonts w:ascii="Times New Roman" w:hAnsi="Times New Roman" w:cs="Times New Roman"/>
          <w:sz w:val="24"/>
        </w:rPr>
        <w:t>64G</w:t>
      </w:r>
      <w:r>
        <w:rPr>
          <w:rFonts w:ascii="Times New Roman" w:hAnsi="Times New Roman" w:cs="Times New Roman"/>
          <w:sz w:val="24"/>
        </w:rPr>
        <w:t>及以上</w:t>
      </w:r>
    </w:p>
    <w:p w14:paraId="1FE80E5D" w14:textId="77777777" w:rsidR="003D6BEB" w:rsidRDefault="00000000">
      <w:pPr>
        <w:numPr>
          <w:ilvl w:val="1"/>
          <w:numId w:val="8"/>
        </w:numPr>
        <w:spacing w:line="360" w:lineRule="auto"/>
        <w:rPr>
          <w:rFonts w:ascii="Times New Roman" w:hAnsi="Times New Roman" w:cs="Times New Roman"/>
          <w:sz w:val="24"/>
        </w:rPr>
      </w:pPr>
      <w:r>
        <w:rPr>
          <w:rFonts w:ascii="Times New Roman" w:hAnsi="Times New Roman" w:cs="Times New Roman"/>
          <w:sz w:val="24"/>
        </w:rPr>
        <w:t>显卡：没有要求</w:t>
      </w:r>
    </w:p>
    <w:p w14:paraId="247BD0B7" w14:textId="77777777" w:rsidR="003D6BEB" w:rsidRDefault="00000000">
      <w:pPr>
        <w:numPr>
          <w:ilvl w:val="1"/>
          <w:numId w:val="8"/>
        </w:numPr>
        <w:spacing w:line="360" w:lineRule="auto"/>
        <w:rPr>
          <w:rFonts w:ascii="Times New Roman" w:hAnsi="Times New Roman" w:cs="Times New Roman"/>
          <w:sz w:val="24"/>
        </w:rPr>
      </w:pPr>
      <w:r>
        <w:rPr>
          <w:rFonts w:ascii="Times New Roman" w:hAnsi="Times New Roman" w:cs="Times New Roman"/>
          <w:sz w:val="24"/>
        </w:rPr>
        <w:t>CPU</w:t>
      </w:r>
      <w:r>
        <w:rPr>
          <w:rFonts w:ascii="Times New Roman" w:hAnsi="Times New Roman" w:cs="Times New Roman"/>
          <w:sz w:val="24"/>
        </w:rPr>
        <w:t>：推荐</w:t>
      </w:r>
      <w:r>
        <w:rPr>
          <w:rFonts w:ascii="Times New Roman" w:hAnsi="Times New Roman" w:cs="Times New Roman"/>
          <w:sz w:val="24"/>
        </w:rPr>
        <w:t>I9</w:t>
      </w:r>
      <w:r>
        <w:rPr>
          <w:rFonts w:ascii="Times New Roman" w:hAnsi="Times New Roman" w:cs="Times New Roman"/>
          <w:sz w:val="24"/>
        </w:rPr>
        <w:t>或至强</w:t>
      </w:r>
    </w:p>
    <w:p w14:paraId="2ED3F142" w14:textId="77777777" w:rsidR="003D6BEB" w:rsidRDefault="00000000">
      <w:pPr>
        <w:pStyle w:val="3"/>
        <w:numPr>
          <w:ilvl w:val="2"/>
          <w:numId w:val="9"/>
        </w:numPr>
        <w:rPr>
          <w:rFonts w:ascii="Times New Roman" w:hAnsi="Times New Roman" w:cs="Times New Roman"/>
          <w:b/>
          <w:bCs/>
          <w:sz w:val="24"/>
          <w:highlight w:val="yellow"/>
        </w:rPr>
      </w:pPr>
      <w:bookmarkStart w:id="9" w:name="_Toc178583567"/>
      <w:r>
        <w:rPr>
          <w:rFonts w:ascii="Times New Roman" w:hAnsi="Times New Roman" w:cs="Times New Roman"/>
          <w:b/>
          <w:bCs/>
          <w:sz w:val="24"/>
          <w:highlight w:val="yellow"/>
        </w:rPr>
        <w:t>国产化软硬件适配情况</w:t>
      </w:r>
      <w:bookmarkEnd w:id="9"/>
    </w:p>
    <w:p w14:paraId="13DB4161" w14:textId="77777777" w:rsidR="003D6BEB" w:rsidRDefault="00000000">
      <w:pPr>
        <w:spacing w:line="360" w:lineRule="auto"/>
        <w:ind w:firstLineChars="200" w:firstLine="480"/>
        <w:rPr>
          <w:rFonts w:ascii="Times New Roman" w:eastAsia="宋体" w:hAnsi="Times New Roman" w:cs="Times New Roman"/>
          <w:sz w:val="24"/>
        </w:rPr>
      </w:pPr>
      <w:proofErr w:type="spellStart"/>
      <w:r>
        <w:rPr>
          <w:rFonts w:ascii="Times New Roman" w:eastAsia="宋体" w:hAnsi="Times New Roman" w:cs="Times New Roman"/>
          <w:sz w:val="24"/>
        </w:rPr>
        <w:t>StampGIS</w:t>
      </w:r>
      <w:proofErr w:type="spellEnd"/>
      <w:r>
        <w:rPr>
          <w:rFonts w:ascii="Times New Roman" w:eastAsia="宋体" w:hAnsi="Times New Roman" w:cs="Times New Roman"/>
          <w:sz w:val="24"/>
        </w:rPr>
        <w:t>三维产品支持大众化硬件配置要求，并针对国产软硬件完成适配，包括芯片、操作系统（</w:t>
      </w:r>
      <w:proofErr w:type="gramStart"/>
      <w:r>
        <w:rPr>
          <w:rFonts w:ascii="Times New Roman" w:eastAsia="宋体" w:hAnsi="Times New Roman" w:cs="Times New Roman"/>
          <w:sz w:val="24"/>
        </w:rPr>
        <w:t>如统信</w:t>
      </w:r>
      <w:proofErr w:type="gramEnd"/>
      <w:r>
        <w:rPr>
          <w:rFonts w:ascii="Times New Roman" w:eastAsia="宋体" w:hAnsi="Times New Roman" w:cs="Times New Roman"/>
          <w:sz w:val="24"/>
        </w:rPr>
        <w:t>、中标麒麟等）、数据库（如</w:t>
      </w:r>
      <w:proofErr w:type="gramStart"/>
      <w:r>
        <w:rPr>
          <w:rFonts w:ascii="Times New Roman" w:eastAsia="宋体" w:hAnsi="Times New Roman" w:cs="Times New Roman"/>
          <w:sz w:val="24"/>
        </w:rPr>
        <w:t>人大金</w:t>
      </w:r>
      <w:proofErr w:type="gramEnd"/>
      <w:r>
        <w:rPr>
          <w:rFonts w:ascii="Times New Roman" w:eastAsia="宋体" w:hAnsi="Times New Roman" w:cs="Times New Roman"/>
          <w:sz w:val="24"/>
        </w:rPr>
        <w:t>仓、</w:t>
      </w:r>
      <w:proofErr w:type="gramStart"/>
      <w:r>
        <w:rPr>
          <w:rFonts w:ascii="Times New Roman" w:eastAsia="宋体" w:hAnsi="Times New Roman" w:cs="Times New Roman"/>
          <w:sz w:val="24"/>
        </w:rPr>
        <w:t>瀚</w:t>
      </w:r>
      <w:proofErr w:type="gramEnd"/>
      <w:r>
        <w:rPr>
          <w:rFonts w:ascii="Times New Roman" w:eastAsia="宋体" w:hAnsi="Times New Roman" w:cs="Times New Roman"/>
          <w:sz w:val="24"/>
        </w:rPr>
        <w:t>高等）以及国产中间件（如东方通等）</w:t>
      </w:r>
      <w:r>
        <w:rPr>
          <w:rFonts w:ascii="Times New Roman" w:eastAsia="宋体" w:hAnsi="Times New Roman" w:cs="Times New Roman" w:hint="eastAsia"/>
          <w:sz w:val="24"/>
        </w:rPr>
        <w:t>，并获得了相关认证证书。</w:t>
      </w:r>
    </w:p>
    <w:p w14:paraId="5D67D5E4" w14:textId="77777777" w:rsidR="003D6BEB" w:rsidRDefault="00000000">
      <w:pPr>
        <w:spacing w:line="360" w:lineRule="auto"/>
        <w:rPr>
          <w:rFonts w:ascii="Times New Roman" w:eastAsia="宋体" w:hAnsi="Times New Roman" w:cs="Times New Roman"/>
          <w:sz w:val="24"/>
        </w:rPr>
      </w:pPr>
      <w:r>
        <w:rPr>
          <w:noProof/>
        </w:rPr>
        <w:drawing>
          <wp:inline distT="0" distB="0" distL="114300" distR="114300" wp14:anchorId="53414CAB" wp14:editId="0B270DDF">
            <wp:extent cx="5266690" cy="1692275"/>
            <wp:effectExtent l="0" t="0" r="10160" b="317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9"/>
                    <a:stretch>
                      <a:fillRect/>
                    </a:stretch>
                  </pic:blipFill>
                  <pic:spPr>
                    <a:xfrm>
                      <a:off x="0" y="0"/>
                      <a:ext cx="5266690" cy="1692275"/>
                    </a:xfrm>
                    <a:prstGeom prst="rect">
                      <a:avLst/>
                    </a:prstGeom>
                    <a:noFill/>
                    <a:ln>
                      <a:noFill/>
                    </a:ln>
                  </pic:spPr>
                </pic:pic>
              </a:graphicData>
            </a:graphic>
          </wp:inline>
        </w:drawing>
      </w:r>
    </w:p>
    <w:p w14:paraId="738579BF" w14:textId="77777777" w:rsidR="003D6BEB" w:rsidRDefault="003D6BEB">
      <w:pPr>
        <w:pStyle w:val="Default"/>
      </w:pPr>
    </w:p>
    <w:p w14:paraId="629C8022" w14:textId="77777777" w:rsidR="003D6BEB" w:rsidRDefault="003D6BEB"/>
    <w:p w14:paraId="28EC79FC" w14:textId="77777777" w:rsidR="003D6BEB" w:rsidRDefault="00000000">
      <w:pPr>
        <w:pStyle w:val="3"/>
        <w:numPr>
          <w:ilvl w:val="2"/>
          <w:numId w:val="9"/>
        </w:numPr>
        <w:rPr>
          <w:rFonts w:ascii="Times New Roman" w:hAnsi="Times New Roman" w:cs="Times New Roman"/>
          <w:b/>
          <w:bCs/>
          <w:sz w:val="24"/>
          <w:highlight w:val="yellow"/>
        </w:rPr>
      </w:pPr>
      <w:bookmarkStart w:id="10" w:name="_Toc178583568"/>
      <w:r>
        <w:rPr>
          <w:rFonts w:ascii="Times New Roman" w:hAnsi="Times New Roman" w:cs="Times New Roman" w:hint="eastAsia"/>
          <w:b/>
          <w:bCs/>
          <w:sz w:val="24"/>
          <w:highlight w:val="yellow"/>
        </w:rPr>
        <w:t>系统架构</w:t>
      </w:r>
      <w:bookmarkEnd w:id="10"/>
    </w:p>
    <w:p w14:paraId="13108607" w14:textId="77777777" w:rsidR="003D6BEB" w:rsidRDefault="00000000">
      <w:pPr>
        <w:spacing w:before="163" w:afterLines="50" w:after="156" w:line="360" w:lineRule="auto"/>
        <w:ind w:firstLine="480"/>
        <w:rPr>
          <w:color w:val="000000" w:themeColor="text1"/>
          <w:sz w:val="24"/>
        </w:rPr>
      </w:pPr>
      <w:r>
        <w:rPr>
          <w:color w:val="000000" w:themeColor="text1"/>
          <w:sz w:val="24"/>
        </w:rPr>
        <w:t>系统在技术上坚持数据、管理、服务与应用相分离的架构原则，采用</w:t>
      </w:r>
      <w:r>
        <w:rPr>
          <w:color w:val="000000" w:themeColor="text1"/>
          <w:sz w:val="24"/>
        </w:rPr>
        <w:t>“</w:t>
      </w:r>
      <w:r>
        <w:rPr>
          <w:color w:val="000000" w:themeColor="text1"/>
          <w:sz w:val="24"/>
        </w:rPr>
        <w:t>三维</w:t>
      </w:r>
      <w:r>
        <w:rPr>
          <w:color w:val="000000" w:themeColor="text1"/>
          <w:sz w:val="24"/>
        </w:rPr>
        <w:t>GIS”</w:t>
      </w:r>
      <w:r>
        <w:rPr>
          <w:color w:val="000000" w:themeColor="text1"/>
          <w:sz w:val="24"/>
        </w:rPr>
        <w:t>技术，构建了</w:t>
      </w:r>
      <w:proofErr w:type="gramStart"/>
      <w:r>
        <w:rPr>
          <w:color w:val="000000" w:themeColor="text1"/>
          <w:sz w:val="24"/>
        </w:rPr>
        <w:t>私有云</w:t>
      </w:r>
      <w:proofErr w:type="gramEnd"/>
      <w:r>
        <w:rPr>
          <w:color w:val="000000" w:themeColor="text1"/>
          <w:sz w:val="24"/>
        </w:rPr>
        <w:t>的应用架构，建立了灵活装配式的扩展机制，实现数据的管理、共享、融合、交换及与其它业务应用系统的集成。</w:t>
      </w:r>
    </w:p>
    <w:p w14:paraId="7BF266F9" w14:textId="77777777" w:rsidR="003D6BEB" w:rsidRDefault="00000000">
      <w:pPr>
        <w:widowControl/>
        <w:spacing w:before="120" w:afterLines="50" w:after="156" w:line="360" w:lineRule="auto"/>
        <w:jc w:val="center"/>
        <w:rPr>
          <w:color w:val="000000" w:themeColor="text1"/>
          <w:sz w:val="24"/>
        </w:rPr>
      </w:pPr>
      <w:r>
        <w:rPr>
          <w:noProof/>
        </w:rPr>
        <w:lastRenderedPageBreak/>
        <w:drawing>
          <wp:inline distT="0" distB="0" distL="114300" distR="114300" wp14:anchorId="744BDE01" wp14:editId="1D90BCD5">
            <wp:extent cx="5271135" cy="2584450"/>
            <wp:effectExtent l="0" t="0" r="5715" b="635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0"/>
                    <a:stretch>
                      <a:fillRect/>
                    </a:stretch>
                  </pic:blipFill>
                  <pic:spPr>
                    <a:xfrm>
                      <a:off x="0" y="0"/>
                      <a:ext cx="5271135" cy="2584450"/>
                    </a:xfrm>
                    <a:prstGeom prst="rect">
                      <a:avLst/>
                    </a:prstGeom>
                    <a:noFill/>
                    <a:ln>
                      <a:noFill/>
                    </a:ln>
                  </pic:spPr>
                </pic:pic>
              </a:graphicData>
            </a:graphic>
          </wp:inline>
        </w:drawing>
      </w:r>
    </w:p>
    <w:p w14:paraId="1D6553A6" w14:textId="77777777" w:rsidR="003D6BEB" w:rsidRDefault="00000000">
      <w:pPr>
        <w:pStyle w:val="a6"/>
        <w:spacing w:before="156" w:after="156"/>
        <w:ind w:firstLine="482"/>
        <w:rPr>
          <w:rFonts w:cs="Times New Roman"/>
          <w:color w:val="000000" w:themeColor="text1"/>
          <w:sz w:val="24"/>
          <w:szCs w:val="24"/>
        </w:rPr>
      </w:pPr>
      <w:r>
        <w:rPr>
          <w:rFonts w:cs="Times New Roman"/>
          <w:color w:val="000000" w:themeColor="text1"/>
          <w:sz w:val="24"/>
          <w:szCs w:val="24"/>
        </w:rPr>
        <w:t>图</w:t>
      </w:r>
      <w:r>
        <w:rPr>
          <w:rFonts w:cs="Times New Roman"/>
          <w:color w:val="000000" w:themeColor="text1"/>
          <w:sz w:val="24"/>
          <w:szCs w:val="24"/>
        </w:rPr>
        <w:fldChar w:fldCharType="begin"/>
      </w:r>
      <w:r>
        <w:rPr>
          <w:rFonts w:cs="Times New Roman"/>
          <w:color w:val="000000" w:themeColor="text1"/>
          <w:sz w:val="24"/>
          <w:szCs w:val="24"/>
        </w:rPr>
        <w:instrText xml:space="preserve">SEQ </w:instrText>
      </w:r>
      <w:r>
        <w:rPr>
          <w:rFonts w:cs="Times New Roman"/>
          <w:color w:val="000000" w:themeColor="text1"/>
          <w:sz w:val="24"/>
          <w:szCs w:val="24"/>
        </w:rPr>
        <w:instrText>图</w:instrText>
      </w:r>
      <w:r>
        <w:rPr>
          <w:rFonts w:cs="Times New Roman"/>
          <w:color w:val="000000" w:themeColor="text1"/>
          <w:sz w:val="24"/>
          <w:szCs w:val="24"/>
        </w:rPr>
        <w:instrText xml:space="preserve"> \* ARABIC</w:instrText>
      </w:r>
      <w:r>
        <w:rPr>
          <w:rFonts w:cs="Times New Roman"/>
          <w:color w:val="000000" w:themeColor="text1"/>
          <w:sz w:val="24"/>
          <w:szCs w:val="24"/>
        </w:rPr>
        <w:fldChar w:fldCharType="separate"/>
      </w:r>
      <w:r>
        <w:rPr>
          <w:rFonts w:cs="Times New Roman"/>
          <w:color w:val="000000" w:themeColor="text1"/>
          <w:sz w:val="24"/>
          <w:szCs w:val="24"/>
        </w:rPr>
        <w:t>2</w:t>
      </w:r>
      <w:r>
        <w:rPr>
          <w:rFonts w:cs="Times New Roman"/>
          <w:color w:val="000000" w:themeColor="text1"/>
          <w:sz w:val="24"/>
          <w:szCs w:val="24"/>
        </w:rPr>
        <w:fldChar w:fldCharType="end"/>
      </w:r>
      <w:r>
        <w:rPr>
          <w:rFonts w:cs="Times New Roman"/>
          <w:color w:val="000000" w:themeColor="text1"/>
          <w:sz w:val="24"/>
          <w:szCs w:val="24"/>
        </w:rPr>
        <w:t>系统架构图</w:t>
      </w:r>
    </w:p>
    <w:p w14:paraId="5346BE14" w14:textId="77777777" w:rsidR="003D6BEB" w:rsidRDefault="00000000">
      <w:pPr>
        <w:spacing w:before="163" w:afterLines="50" w:after="156" w:line="360" w:lineRule="auto"/>
        <w:ind w:firstLine="480"/>
        <w:rPr>
          <w:color w:val="000000" w:themeColor="text1"/>
          <w:sz w:val="24"/>
        </w:rPr>
      </w:pPr>
      <w:r>
        <w:rPr>
          <w:color w:val="000000" w:themeColor="text1"/>
          <w:sz w:val="24"/>
        </w:rPr>
        <w:t>系统在技术架构的设计上分为五层结构：工具集、系统数据、系统服务、业务应用和客户端。通过建立贯穿不同层次的标准规范制度和安全保障体系，使这五层相互联系，形成一个有机的整体。</w:t>
      </w:r>
    </w:p>
    <w:p w14:paraId="5BF6D6A3" w14:textId="77777777" w:rsidR="003D6BEB" w:rsidRDefault="00000000">
      <w:pPr>
        <w:spacing w:before="163" w:afterLines="50" w:after="156" w:line="360" w:lineRule="auto"/>
        <w:ind w:firstLine="482"/>
        <w:rPr>
          <w:b/>
          <w:color w:val="000000" w:themeColor="text1"/>
          <w:sz w:val="24"/>
        </w:rPr>
      </w:pPr>
      <w:r>
        <w:rPr>
          <w:b/>
          <w:color w:val="000000" w:themeColor="text1"/>
          <w:sz w:val="24"/>
        </w:rPr>
        <w:t>工具集：</w:t>
      </w:r>
      <w:r>
        <w:rPr>
          <w:color w:val="000000" w:themeColor="text1"/>
          <w:sz w:val="24"/>
        </w:rPr>
        <w:t>提供地形影像处理工具、高精度地形生成工具、模型数据处理工具、管线生成和修复工具、矢量数据处理工具、三维场景编辑工具等系统工具，实现三维模型数据的精确表现，保证数据的真实美观，方便三维数据的展示、查询及检索；同时保证三维场景数据的实时高效更新。</w:t>
      </w:r>
    </w:p>
    <w:p w14:paraId="27950F19" w14:textId="77777777" w:rsidR="003D6BEB" w:rsidRDefault="00000000">
      <w:pPr>
        <w:spacing w:before="163" w:afterLines="50" w:after="156" w:line="360" w:lineRule="auto"/>
        <w:ind w:firstLine="482"/>
        <w:rPr>
          <w:color w:val="000000" w:themeColor="text1"/>
          <w:sz w:val="24"/>
        </w:rPr>
      </w:pPr>
      <w:r>
        <w:rPr>
          <w:b/>
          <w:color w:val="000000" w:themeColor="text1"/>
          <w:sz w:val="24"/>
        </w:rPr>
        <w:t>系统数据：</w:t>
      </w:r>
      <w:r>
        <w:rPr>
          <w:color w:val="000000" w:themeColor="text1"/>
          <w:sz w:val="24"/>
        </w:rPr>
        <w:t>为系统提供基本的数据服务，将</w:t>
      </w:r>
      <w:r>
        <w:rPr>
          <w:color w:val="000000" w:themeColor="text1"/>
          <w:sz w:val="24"/>
        </w:rPr>
        <w:t>2D GIS</w:t>
      </w:r>
      <w:r>
        <w:rPr>
          <w:color w:val="000000" w:themeColor="text1"/>
          <w:sz w:val="24"/>
        </w:rPr>
        <w:t>数据、</w:t>
      </w:r>
      <w:r>
        <w:rPr>
          <w:color w:val="000000" w:themeColor="text1"/>
          <w:sz w:val="24"/>
        </w:rPr>
        <w:t>3D GIS</w:t>
      </w:r>
      <w:r>
        <w:rPr>
          <w:color w:val="000000" w:themeColor="text1"/>
          <w:sz w:val="24"/>
        </w:rPr>
        <w:t>数据、搜索数据、分析数据、地址数据、元数据、业务数据等多</w:t>
      </w:r>
      <w:proofErr w:type="gramStart"/>
      <w:r>
        <w:rPr>
          <w:color w:val="000000" w:themeColor="text1"/>
          <w:sz w:val="24"/>
        </w:rPr>
        <w:t>源数据</w:t>
      </w:r>
      <w:proofErr w:type="gramEnd"/>
      <w:r>
        <w:rPr>
          <w:color w:val="000000" w:themeColor="text1"/>
          <w:sz w:val="24"/>
        </w:rPr>
        <w:t>进行预先自动化建模、编译处理，然后再发布为系统可显示、搜索和分析的数据，采用数据建库技术、</w:t>
      </w:r>
      <w:proofErr w:type="gramStart"/>
      <w:r>
        <w:rPr>
          <w:color w:val="000000" w:themeColor="text1"/>
          <w:sz w:val="24"/>
        </w:rPr>
        <w:t>四叉树技术</w:t>
      </w:r>
      <w:proofErr w:type="gramEnd"/>
      <w:r>
        <w:rPr>
          <w:color w:val="000000" w:themeColor="text1"/>
          <w:sz w:val="24"/>
        </w:rPr>
        <w:t>、瓦片金字塔技术等进行性能优化。</w:t>
      </w:r>
    </w:p>
    <w:p w14:paraId="1C70EA6E" w14:textId="77777777" w:rsidR="003D6BEB" w:rsidRDefault="00000000">
      <w:pPr>
        <w:spacing w:before="163" w:afterLines="50" w:after="156" w:line="360" w:lineRule="auto"/>
        <w:ind w:firstLine="482"/>
        <w:rPr>
          <w:color w:val="000000" w:themeColor="text1"/>
          <w:sz w:val="24"/>
        </w:rPr>
      </w:pPr>
      <w:r>
        <w:rPr>
          <w:b/>
          <w:color w:val="000000" w:themeColor="text1"/>
          <w:sz w:val="24"/>
        </w:rPr>
        <w:t>系统服务：</w:t>
      </w:r>
      <w:r>
        <w:rPr>
          <w:color w:val="000000" w:themeColor="text1"/>
          <w:sz w:val="24"/>
        </w:rPr>
        <w:t>为三维表现层提供服务支撑，包括数据服务、搜索服务、分析服务、安全服务、数据库服务、矢量服务、管线服务、规划服务等，实现三维场景的高效浏览及展示。</w:t>
      </w:r>
    </w:p>
    <w:p w14:paraId="32DE4837" w14:textId="77777777" w:rsidR="003D6BEB" w:rsidRDefault="00000000">
      <w:pPr>
        <w:spacing w:before="163" w:afterLines="50" w:after="156" w:line="360" w:lineRule="auto"/>
        <w:ind w:firstLine="482"/>
        <w:rPr>
          <w:color w:val="000000" w:themeColor="text1"/>
          <w:sz w:val="24"/>
        </w:rPr>
      </w:pPr>
      <w:r>
        <w:rPr>
          <w:rFonts w:hint="eastAsia"/>
          <w:b/>
          <w:color w:val="000000" w:themeColor="text1"/>
          <w:sz w:val="24"/>
        </w:rPr>
        <w:t>客户端</w:t>
      </w:r>
      <w:r>
        <w:rPr>
          <w:rFonts w:hint="eastAsia"/>
          <w:color w:val="000000" w:themeColor="text1"/>
          <w:sz w:val="24"/>
        </w:rPr>
        <w:t>：系统客户端支持免插件和插件两种模式进行渲染，可以根据客户的需求进行选择，从而适应不同的应用环境。</w:t>
      </w:r>
    </w:p>
    <w:p w14:paraId="1485400C" w14:textId="77777777" w:rsidR="003D6BEB" w:rsidRDefault="00000000">
      <w:pPr>
        <w:spacing w:before="163" w:afterLines="50" w:after="156" w:line="360" w:lineRule="auto"/>
        <w:ind w:firstLine="482"/>
        <w:rPr>
          <w:b/>
          <w:color w:val="000000" w:themeColor="text1"/>
          <w:sz w:val="24"/>
        </w:rPr>
      </w:pPr>
      <w:r>
        <w:rPr>
          <w:b/>
          <w:color w:val="000000" w:themeColor="text1"/>
          <w:sz w:val="24"/>
        </w:rPr>
        <w:t>业务应用：</w:t>
      </w:r>
      <w:r>
        <w:rPr>
          <w:color w:val="000000" w:themeColor="text1"/>
          <w:sz w:val="24"/>
        </w:rPr>
        <w:t>提供三维数据服务接口，支撑地下管线、城市规划、数字矿山、</w:t>
      </w:r>
      <w:r>
        <w:rPr>
          <w:color w:val="000000" w:themeColor="text1"/>
          <w:sz w:val="24"/>
        </w:rPr>
        <w:lastRenderedPageBreak/>
        <w:t>数字营房、地下空间管理等各种行业应用。</w:t>
      </w:r>
    </w:p>
    <w:p w14:paraId="56F6CC92" w14:textId="77777777" w:rsidR="003D6BEB" w:rsidRDefault="00000000">
      <w:pPr>
        <w:pStyle w:val="TOC1"/>
        <w:spacing w:before="156" w:after="156"/>
        <w:ind w:firstLine="480"/>
        <w:rPr>
          <w:rFonts w:hint="eastAsia"/>
        </w:rPr>
      </w:pPr>
      <w:r>
        <w:rPr>
          <w:color w:val="000000" w:themeColor="text1"/>
        </w:rPr>
        <w:t>通过这四层架构，系统在开放性、实用性、安全性、可维护性、可扩展性、标准化和性能上达到了完美的融合。</w:t>
      </w:r>
    </w:p>
    <w:p w14:paraId="5512F06D" w14:textId="77777777" w:rsidR="003D6BEB" w:rsidRDefault="00000000">
      <w:pPr>
        <w:pStyle w:val="2"/>
        <w:numPr>
          <w:ilvl w:val="1"/>
          <w:numId w:val="6"/>
        </w:numPr>
        <w:spacing w:before="60" w:after="60" w:line="360" w:lineRule="auto"/>
        <w:rPr>
          <w:rFonts w:ascii="Times New Roman" w:eastAsia="宋体" w:hAnsi="Times New Roman" w:cs="Times New Roman"/>
          <w:sz w:val="24"/>
        </w:rPr>
      </w:pPr>
      <w:bookmarkStart w:id="11" w:name="_Toc178583569"/>
      <w:r>
        <w:rPr>
          <w:rFonts w:ascii="Times New Roman" w:eastAsia="宋体" w:hAnsi="Times New Roman" w:cs="Times New Roman"/>
          <w:sz w:val="24"/>
        </w:rPr>
        <w:t>产品技术特点</w:t>
      </w:r>
      <w:bookmarkEnd w:id="11"/>
    </w:p>
    <w:p w14:paraId="529E7B4F" w14:textId="77777777" w:rsidR="003D6BEB" w:rsidRDefault="00000000">
      <w:pPr>
        <w:pStyle w:val="3"/>
        <w:numPr>
          <w:ilvl w:val="2"/>
          <w:numId w:val="9"/>
        </w:numPr>
        <w:rPr>
          <w:rFonts w:ascii="Times New Roman" w:hAnsi="Times New Roman" w:cs="Times New Roman"/>
          <w:b/>
          <w:bCs/>
          <w:sz w:val="24"/>
          <w:highlight w:val="yellow"/>
        </w:rPr>
      </w:pPr>
      <w:bookmarkStart w:id="12" w:name="_Toc178583570"/>
      <w:r>
        <w:rPr>
          <w:rFonts w:ascii="Times New Roman" w:hAnsi="Times New Roman" w:cs="Times New Roman" w:hint="eastAsia"/>
          <w:b/>
          <w:bCs/>
          <w:sz w:val="24"/>
          <w:highlight w:val="yellow"/>
        </w:rPr>
        <w:t>海量数据渲染</w:t>
      </w:r>
      <w:bookmarkEnd w:id="12"/>
    </w:p>
    <w:p w14:paraId="24ED6D41" w14:textId="77777777" w:rsidR="003D6BEB" w:rsidRDefault="00000000">
      <w:pPr>
        <w:pStyle w:val="ab"/>
        <w:spacing w:line="360" w:lineRule="auto"/>
        <w:ind w:firstLine="480"/>
        <w:rPr>
          <w:sz w:val="24"/>
          <w:szCs w:val="24"/>
        </w:rPr>
      </w:pPr>
      <w:proofErr w:type="spellStart"/>
      <w:r>
        <w:rPr>
          <w:rFonts w:hint="eastAsia"/>
          <w:sz w:val="24"/>
          <w:szCs w:val="24"/>
        </w:rPr>
        <w:t>StampGIS</w:t>
      </w:r>
      <w:proofErr w:type="spellEnd"/>
      <w:r>
        <w:rPr>
          <w:sz w:val="24"/>
          <w:szCs w:val="24"/>
        </w:rPr>
        <w:t>三维</w:t>
      </w:r>
      <w:r>
        <w:rPr>
          <w:rFonts w:ascii="宋体" w:hAnsi="宋体"/>
          <w:sz w:val="24"/>
          <w:szCs w:val="24"/>
        </w:rPr>
        <w:t>系统应具有良好的稳定性</w:t>
      </w:r>
      <w:r>
        <w:rPr>
          <w:rFonts w:ascii="宋体" w:hAnsi="宋体" w:hint="eastAsia"/>
          <w:sz w:val="24"/>
          <w:szCs w:val="24"/>
        </w:rPr>
        <w:t>，</w:t>
      </w:r>
      <w:r>
        <w:rPr>
          <w:sz w:val="24"/>
          <w:szCs w:val="24"/>
        </w:rPr>
        <w:t>支持</w:t>
      </w:r>
      <w:r>
        <w:rPr>
          <w:sz w:val="24"/>
          <w:szCs w:val="24"/>
        </w:rPr>
        <w:t>TB</w:t>
      </w:r>
      <w:r>
        <w:rPr>
          <w:sz w:val="24"/>
          <w:szCs w:val="24"/>
        </w:rPr>
        <w:t>级的地形、影像数据、</w:t>
      </w:r>
      <w:r>
        <w:rPr>
          <w:rFonts w:hint="eastAsia"/>
          <w:sz w:val="24"/>
          <w:szCs w:val="24"/>
        </w:rPr>
        <w:t>百万</w:t>
      </w:r>
      <w:r>
        <w:rPr>
          <w:sz w:val="24"/>
          <w:szCs w:val="24"/>
        </w:rPr>
        <w:t>万以上对象数量的矢量地物、文字标签、城市级别（</w:t>
      </w:r>
      <w:r>
        <w:rPr>
          <w:sz w:val="24"/>
          <w:szCs w:val="24"/>
        </w:rPr>
        <w:t>1000</w:t>
      </w:r>
      <w:r>
        <w:rPr>
          <w:sz w:val="24"/>
          <w:szCs w:val="24"/>
        </w:rPr>
        <w:t>平方公里以上）的精细模型、</w:t>
      </w:r>
      <w:r>
        <w:rPr>
          <w:sz w:val="24"/>
          <w:szCs w:val="24"/>
        </w:rPr>
        <w:t>TB</w:t>
      </w:r>
      <w:r>
        <w:rPr>
          <w:sz w:val="24"/>
          <w:szCs w:val="24"/>
        </w:rPr>
        <w:t>级倾斜摄影数据、百万级别管网等海量数据的流畅加载与显示，支持全球、城市、街区、室内</w:t>
      </w:r>
      <w:r>
        <w:rPr>
          <w:rFonts w:hint="eastAsia"/>
          <w:sz w:val="24"/>
          <w:szCs w:val="24"/>
        </w:rPr>
        <w:t>外</w:t>
      </w:r>
      <w:r>
        <w:rPr>
          <w:sz w:val="24"/>
          <w:szCs w:val="24"/>
        </w:rPr>
        <w:t>不同范围场景平滑浏览。</w:t>
      </w:r>
    </w:p>
    <w:p w14:paraId="43850B23" w14:textId="77777777" w:rsidR="003D6BEB" w:rsidRDefault="00000000">
      <w:pPr>
        <w:pStyle w:val="1121"/>
        <w:spacing w:line="360" w:lineRule="auto"/>
        <w:ind w:firstLine="480"/>
        <w:rPr>
          <w:rFonts w:ascii="宋体" w:hAnsi="宋体" w:hint="eastAsia"/>
          <w:sz w:val="24"/>
        </w:rPr>
      </w:pPr>
      <w:r>
        <w:rPr>
          <w:rFonts w:ascii="宋体" w:hAnsi="宋体"/>
          <w:sz w:val="24"/>
        </w:rPr>
        <w:t>在网络环境稳定的情况下，单一功能的系统响应时间小于2秒，建模、统计、分析功能的系统响应时间小于20秒。</w:t>
      </w:r>
    </w:p>
    <w:p w14:paraId="62092437" w14:textId="77777777" w:rsidR="003D6BEB" w:rsidRDefault="00000000">
      <w:pPr>
        <w:pStyle w:val="11"/>
        <w:ind w:firstLine="0"/>
        <w:jc w:val="center"/>
      </w:pPr>
      <w:r>
        <w:rPr>
          <w:rFonts w:hint="eastAsia"/>
          <w:noProof/>
        </w:rPr>
        <w:drawing>
          <wp:inline distT="0" distB="0" distL="114300" distR="114300" wp14:anchorId="54A90394" wp14:editId="72FB3A8D">
            <wp:extent cx="5264785" cy="2345055"/>
            <wp:effectExtent l="0" t="0" r="12065" b="17145"/>
            <wp:docPr id="26" name="图片 26" descr="C:\Users\smz\Desktop\pic\WPS图片(1).jpeg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smz\Desktop\pic\WPS图片(1).jpegWPS图片(1)"/>
                    <pic:cNvPicPr>
                      <a:picLocks noChangeAspect="1"/>
                    </pic:cNvPicPr>
                  </pic:nvPicPr>
                  <pic:blipFill>
                    <a:blip r:embed="rId11"/>
                    <a:srcRect/>
                    <a:stretch>
                      <a:fillRect/>
                    </a:stretch>
                  </pic:blipFill>
                  <pic:spPr>
                    <a:xfrm>
                      <a:off x="0" y="0"/>
                      <a:ext cx="5264785" cy="2345055"/>
                    </a:xfrm>
                    <a:prstGeom prst="rect">
                      <a:avLst/>
                    </a:prstGeom>
                  </pic:spPr>
                </pic:pic>
              </a:graphicData>
            </a:graphic>
          </wp:inline>
        </w:drawing>
      </w:r>
    </w:p>
    <w:p w14:paraId="13BF3E68" w14:textId="77777777" w:rsidR="003D6BEB" w:rsidRDefault="00000000">
      <w:pPr>
        <w:pStyle w:val="3"/>
        <w:numPr>
          <w:ilvl w:val="2"/>
          <w:numId w:val="9"/>
        </w:numPr>
        <w:rPr>
          <w:rFonts w:ascii="Times New Roman" w:hAnsi="Times New Roman" w:cs="Times New Roman"/>
          <w:b/>
          <w:bCs/>
          <w:sz w:val="24"/>
          <w:highlight w:val="yellow"/>
        </w:rPr>
      </w:pPr>
      <w:bookmarkStart w:id="13" w:name="_Toc178583571"/>
      <w:r>
        <w:rPr>
          <w:rFonts w:ascii="Times New Roman" w:hAnsi="Times New Roman" w:cs="Times New Roman"/>
          <w:b/>
          <w:bCs/>
          <w:sz w:val="24"/>
          <w:highlight w:val="yellow"/>
        </w:rPr>
        <w:t>多渲染方式支持</w:t>
      </w:r>
      <w:bookmarkEnd w:id="13"/>
    </w:p>
    <w:p w14:paraId="2AC9C8E4" w14:textId="77777777" w:rsidR="003D6BEB"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同一套三维数据服务既支持基</w:t>
      </w:r>
      <w:r>
        <w:rPr>
          <w:rFonts w:ascii="Times New Roman" w:eastAsia="宋体" w:hAnsi="Times New Roman" w:cs="Times New Roman"/>
          <w:sz w:val="24"/>
        </w:rPr>
        <w:t>C++ API</w:t>
      </w:r>
      <w:r>
        <w:rPr>
          <w:rFonts w:ascii="Times New Roman" w:eastAsia="宋体" w:hAnsi="Times New Roman" w:cs="Times New Roman"/>
          <w:sz w:val="24"/>
        </w:rPr>
        <w:t>技术和</w:t>
      </w:r>
      <w:r>
        <w:rPr>
          <w:rFonts w:ascii="Times New Roman" w:eastAsia="宋体" w:hAnsi="Times New Roman" w:cs="Times New Roman"/>
          <w:sz w:val="24"/>
        </w:rPr>
        <w:t>WebGL</w:t>
      </w:r>
      <w:r>
        <w:rPr>
          <w:rFonts w:ascii="Times New Roman" w:eastAsia="宋体" w:hAnsi="Times New Roman" w:cs="Times New Roman"/>
          <w:sz w:val="24"/>
        </w:rPr>
        <w:t>免插件技术的前端渲染引擎，也支持后台云端渲染，用户根据不同业务需求及网络硬件条件（</w:t>
      </w:r>
      <w:r>
        <w:rPr>
          <w:rFonts w:ascii="Times New Roman" w:eastAsia="宋体" w:hAnsi="Times New Roman" w:cs="Times New Roman"/>
          <w:sz w:val="24"/>
        </w:rPr>
        <w:t>PC</w:t>
      </w:r>
      <w:r>
        <w:rPr>
          <w:rFonts w:ascii="Times New Roman" w:eastAsia="宋体" w:hAnsi="Times New Roman" w:cs="Times New Roman"/>
          <w:sz w:val="24"/>
        </w:rPr>
        <w:t>、</w:t>
      </w:r>
      <w:r>
        <w:rPr>
          <w:rFonts w:ascii="Times New Roman" w:eastAsia="宋体" w:hAnsi="Times New Roman" w:cs="Times New Roman"/>
          <w:sz w:val="24"/>
        </w:rPr>
        <w:t>Pad</w:t>
      </w:r>
      <w:r>
        <w:rPr>
          <w:rFonts w:ascii="Times New Roman" w:eastAsia="宋体" w:hAnsi="Times New Roman" w:cs="Times New Roman"/>
          <w:sz w:val="24"/>
        </w:rPr>
        <w:t>、手机等）选择不同的渲染模式，实现优于同类产品的渲染效率和更丰富的应用功能。</w:t>
      </w:r>
    </w:p>
    <w:p w14:paraId="1A2C93A5" w14:textId="77777777" w:rsidR="003D6BEB" w:rsidRDefault="00000000">
      <w:pPr>
        <w:pStyle w:val="3"/>
        <w:numPr>
          <w:ilvl w:val="2"/>
          <w:numId w:val="9"/>
        </w:numPr>
        <w:rPr>
          <w:rFonts w:ascii="Times New Roman" w:hAnsi="Times New Roman" w:cs="Times New Roman"/>
          <w:b/>
          <w:bCs/>
          <w:sz w:val="24"/>
          <w:highlight w:val="yellow"/>
        </w:rPr>
      </w:pPr>
      <w:bookmarkStart w:id="14" w:name="_Toc178583572"/>
      <w:r>
        <w:rPr>
          <w:rFonts w:ascii="Times New Roman" w:hAnsi="Times New Roman" w:cs="Times New Roman"/>
          <w:b/>
          <w:bCs/>
          <w:sz w:val="24"/>
          <w:highlight w:val="yellow"/>
        </w:rPr>
        <w:lastRenderedPageBreak/>
        <w:t>游戏级场景渲染效果</w:t>
      </w:r>
      <w:bookmarkEnd w:id="14"/>
    </w:p>
    <w:p w14:paraId="3B28D8FD" w14:textId="77777777" w:rsidR="003D6BEB"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将</w:t>
      </w:r>
      <w:r>
        <w:rPr>
          <w:rFonts w:ascii="Times New Roman" w:eastAsia="宋体" w:hAnsi="Times New Roman" w:cs="Times New Roman"/>
          <w:sz w:val="24"/>
        </w:rPr>
        <w:t>Stamp</w:t>
      </w:r>
      <w:r>
        <w:rPr>
          <w:rFonts w:ascii="Times New Roman" w:eastAsia="宋体" w:hAnsi="Times New Roman" w:cs="Times New Roman"/>
          <w:sz w:val="24"/>
        </w:rPr>
        <w:t>平台原生</w:t>
      </w:r>
      <w:r>
        <w:rPr>
          <w:rFonts w:ascii="Times New Roman" w:eastAsia="宋体" w:hAnsi="Times New Roman" w:cs="Times New Roman"/>
          <w:sz w:val="24"/>
        </w:rPr>
        <w:t>GIS</w:t>
      </w:r>
      <w:r>
        <w:rPr>
          <w:rFonts w:ascii="Times New Roman" w:eastAsia="宋体" w:hAnsi="Times New Roman" w:cs="Times New Roman"/>
          <w:sz w:val="24"/>
        </w:rPr>
        <w:t>引擎与游戏引擎进行深度融合，让</w:t>
      </w:r>
      <w:r>
        <w:rPr>
          <w:rFonts w:ascii="Times New Roman" w:eastAsia="宋体" w:hAnsi="Times New Roman" w:cs="Times New Roman"/>
          <w:sz w:val="24"/>
        </w:rPr>
        <w:t>GIS</w:t>
      </w:r>
      <w:r>
        <w:rPr>
          <w:rFonts w:ascii="Times New Roman" w:eastAsia="宋体" w:hAnsi="Times New Roman" w:cs="Times New Roman"/>
          <w:sz w:val="24"/>
        </w:rPr>
        <w:t>引擎具有游戏的可视化效果及各种特效展示，在海量空间数据高效调度的基础上显著提高平台的视觉感染力。</w:t>
      </w:r>
    </w:p>
    <w:p w14:paraId="291936A8" w14:textId="77777777" w:rsidR="003D6BEB" w:rsidRDefault="00000000">
      <w:pPr>
        <w:spacing w:line="360" w:lineRule="auto"/>
        <w:jc w:val="center"/>
        <w:rPr>
          <w:rFonts w:ascii="Times New Roman" w:eastAsia="宋体" w:hAnsi="Times New Roman" w:cs="Times New Roman"/>
          <w:sz w:val="24"/>
        </w:rPr>
      </w:pPr>
      <w:r>
        <w:rPr>
          <w:noProof/>
        </w:rPr>
        <w:drawing>
          <wp:inline distT="0" distB="0" distL="114300" distR="114300" wp14:anchorId="2B0221BE" wp14:editId="0BD54CDE">
            <wp:extent cx="5394960" cy="2968625"/>
            <wp:effectExtent l="0" t="0" r="15240"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2"/>
                    <a:srcRect l="24799" t="1465"/>
                    <a:stretch>
                      <a:fillRect/>
                    </a:stretch>
                  </pic:blipFill>
                  <pic:spPr>
                    <a:xfrm>
                      <a:off x="0" y="0"/>
                      <a:ext cx="5394960" cy="2968625"/>
                    </a:xfrm>
                    <a:prstGeom prst="rect">
                      <a:avLst/>
                    </a:prstGeom>
                  </pic:spPr>
                </pic:pic>
              </a:graphicData>
            </a:graphic>
          </wp:inline>
        </w:drawing>
      </w:r>
    </w:p>
    <w:p w14:paraId="47528F37" w14:textId="77777777" w:rsidR="003D6BEB" w:rsidRDefault="00000000">
      <w:pPr>
        <w:pStyle w:val="3"/>
        <w:numPr>
          <w:ilvl w:val="2"/>
          <w:numId w:val="9"/>
        </w:numPr>
        <w:rPr>
          <w:rFonts w:ascii="Times New Roman" w:hAnsi="Times New Roman" w:cs="Times New Roman"/>
          <w:b/>
          <w:bCs/>
          <w:sz w:val="24"/>
          <w:highlight w:val="yellow"/>
        </w:rPr>
      </w:pPr>
      <w:bookmarkStart w:id="15" w:name="_Toc178583573"/>
      <w:r>
        <w:rPr>
          <w:rFonts w:ascii="Times New Roman" w:hAnsi="Times New Roman" w:cs="Times New Roman"/>
          <w:b/>
          <w:bCs/>
          <w:sz w:val="24"/>
          <w:highlight w:val="yellow"/>
        </w:rPr>
        <w:t>二三维一体化</w:t>
      </w:r>
      <w:bookmarkEnd w:id="15"/>
    </w:p>
    <w:p w14:paraId="454D160F" w14:textId="77777777" w:rsidR="003D6BEB"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可通过调用系统发布的二维矢量瓦片或</w:t>
      </w:r>
      <w:proofErr w:type="gramStart"/>
      <w:r>
        <w:rPr>
          <w:rFonts w:ascii="Times New Roman" w:eastAsia="宋体" w:hAnsi="Times New Roman" w:cs="Times New Roman"/>
          <w:sz w:val="24"/>
        </w:rPr>
        <w:t>矢量楼块数据</w:t>
      </w:r>
      <w:proofErr w:type="gramEnd"/>
      <w:r>
        <w:rPr>
          <w:rFonts w:ascii="Times New Roman" w:eastAsia="宋体" w:hAnsi="Times New Roman" w:cs="Times New Roman"/>
          <w:sz w:val="24"/>
        </w:rPr>
        <w:t>与三维场景进行动态叠加，支持符号化实时设置，可接入</w:t>
      </w:r>
      <w:r>
        <w:rPr>
          <w:rFonts w:ascii="Times New Roman" w:eastAsia="宋体" w:hAnsi="Times New Roman" w:cs="Times New Roman"/>
          <w:sz w:val="24"/>
        </w:rPr>
        <w:t>OGC</w:t>
      </w:r>
      <w:r>
        <w:rPr>
          <w:rFonts w:ascii="Times New Roman" w:eastAsia="宋体" w:hAnsi="Times New Roman" w:cs="Times New Roman"/>
          <w:sz w:val="24"/>
        </w:rPr>
        <w:t>标注服务（</w:t>
      </w:r>
      <w:r>
        <w:rPr>
          <w:rFonts w:ascii="Times New Roman" w:eastAsia="宋体" w:hAnsi="Times New Roman" w:cs="Times New Roman"/>
          <w:sz w:val="24"/>
        </w:rPr>
        <w:t>WMS</w:t>
      </w:r>
      <w:r>
        <w:rPr>
          <w:rFonts w:ascii="Times New Roman" w:eastAsia="宋体" w:hAnsi="Times New Roman" w:cs="Times New Roman"/>
          <w:sz w:val="24"/>
        </w:rPr>
        <w:t>、</w:t>
      </w:r>
      <w:r>
        <w:rPr>
          <w:rFonts w:ascii="Times New Roman" w:eastAsia="宋体" w:hAnsi="Times New Roman" w:cs="Times New Roman"/>
          <w:sz w:val="24"/>
        </w:rPr>
        <w:t>WMTS</w:t>
      </w:r>
      <w:r>
        <w:rPr>
          <w:rFonts w:ascii="Times New Roman" w:eastAsia="宋体" w:hAnsi="Times New Roman" w:cs="Times New Roman"/>
          <w:sz w:val="24"/>
        </w:rPr>
        <w:t>、</w:t>
      </w:r>
      <w:r>
        <w:rPr>
          <w:rFonts w:ascii="Times New Roman" w:eastAsia="宋体" w:hAnsi="Times New Roman" w:cs="Times New Roman"/>
          <w:sz w:val="24"/>
        </w:rPr>
        <w:t>MVT</w:t>
      </w:r>
      <w:r>
        <w:rPr>
          <w:rFonts w:ascii="Times New Roman" w:eastAsia="宋体" w:hAnsi="Times New Roman" w:cs="Times New Roman"/>
          <w:sz w:val="24"/>
        </w:rPr>
        <w:t>）和</w:t>
      </w:r>
      <w:r>
        <w:rPr>
          <w:rFonts w:ascii="Times New Roman" w:eastAsia="宋体" w:hAnsi="Times New Roman" w:cs="Times New Roman"/>
          <w:sz w:val="24"/>
        </w:rPr>
        <w:t xml:space="preserve">ArcGIS </w:t>
      </w:r>
      <w:proofErr w:type="spellStart"/>
      <w:r>
        <w:rPr>
          <w:rFonts w:ascii="Times New Roman" w:eastAsia="宋体" w:hAnsi="Times New Roman" w:cs="Times New Roman"/>
          <w:sz w:val="24"/>
        </w:rPr>
        <w:t>MapServer</w:t>
      </w:r>
      <w:proofErr w:type="spellEnd"/>
      <w:r>
        <w:rPr>
          <w:rFonts w:ascii="Times New Roman" w:eastAsia="宋体" w:hAnsi="Times New Roman" w:cs="Times New Roman"/>
          <w:sz w:val="24"/>
        </w:rPr>
        <w:t>等第三方矢量服务，支持平面与球面数据无缝衔接。</w:t>
      </w:r>
    </w:p>
    <w:p w14:paraId="39541890" w14:textId="77777777" w:rsidR="003D6BE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noProof/>
          <w:sz w:val="24"/>
        </w:rPr>
        <w:lastRenderedPageBreak/>
        <w:drawing>
          <wp:inline distT="0" distB="0" distL="114300" distR="114300" wp14:anchorId="10F2A822" wp14:editId="4828DEC4">
            <wp:extent cx="4614545" cy="2809875"/>
            <wp:effectExtent l="0" t="0" r="14605" b="9525"/>
            <wp:docPr id="14" name="图片 14"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4"/>
                    <pic:cNvPicPr>
                      <a:picLocks noChangeAspect="1"/>
                    </pic:cNvPicPr>
                  </pic:nvPicPr>
                  <pic:blipFill>
                    <a:blip r:embed="rId13"/>
                    <a:stretch>
                      <a:fillRect/>
                    </a:stretch>
                  </pic:blipFill>
                  <pic:spPr>
                    <a:xfrm>
                      <a:off x="0" y="0"/>
                      <a:ext cx="4614545" cy="2809875"/>
                    </a:xfrm>
                    <a:prstGeom prst="rect">
                      <a:avLst/>
                    </a:prstGeom>
                  </pic:spPr>
                </pic:pic>
              </a:graphicData>
            </a:graphic>
          </wp:inline>
        </w:drawing>
      </w:r>
    </w:p>
    <w:p w14:paraId="6A3F215B" w14:textId="77777777" w:rsidR="003D6BEB" w:rsidRDefault="00000000">
      <w:pPr>
        <w:pStyle w:val="3"/>
        <w:numPr>
          <w:ilvl w:val="2"/>
          <w:numId w:val="9"/>
        </w:numPr>
        <w:rPr>
          <w:rFonts w:ascii="Times New Roman" w:hAnsi="Times New Roman" w:cs="Times New Roman"/>
          <w:b/>
          <w:bCs/>
          <w:sz w:val="24"/>
          <w:highlight w:val="yellow"/>
        </w:rPr>
      </w:pPr>
      <w:bookmarkStart w:id="16" w:name="_Toc178583574"/>
      <w:r>
        <w:rPr>
          <w:rFonts w:ascii="Times New Roman" w:hAnsi="Times New Roman" w:cs="Times New Roman"/>
          <w:b/>
          <w:bCs/>
          <w:sz w:val="24"/>
          <w:highlight w:val="yellow"/>
        </w:rPr>
        <w:t>数据共享服务</w:t>
      </w:r>
      <w:bookmarkEnd w:id="16"/>
    </w:p>
    <w:p w14:paraId="12EF801F" w14:textId="77777777" w:rsidR="003D6BEB"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系统支持将模型、倾斜和管线数据发布成</w:t>
      </w:r>
      <w:r>
        <w:rPr>
          <w:rFonts w:ascii="Times New Roman" w:eastAsia="宋体" w:hAnsi="Times New Roman" w:cs="Times New Roman"/>
          <w:sz w:val="24"/>
        </w:rPr>
        <w:t>OGC</w:t>
      </w:r>
      <w:r>
        <w:rPr>
          <w:rFonts w:ascii="Times New Roman" w:eastAsia="宋体" w:hAnsi="Times New Roman" w:cs="Times New Roman"/>
          <w:sz w:val="24"/>
        </w:rPr>
        <w:t>的</w:t>
      </w:r>
      <w:r>
        <w:rPr>
          <w:rFonts w:ascii="Times New Roman" w:eastAsia="宋体" w:hAnsi="Times New Roman" w:cs="Times New Roman"/>
          <w:sz w:val="24"/>
        </w:rPr>
        <w:t>3DTiles</w:t>
      </w:r>
      <w:r>
        <w:rPr>
          <w:rFonts w:ascii="Times New Roman" w:eastAsia="宋体" w:hAnsi="Times New Roman" w:cs="Times New Roman"/>
          <w:sz w:val="24"/>
        </w:rPr>
        <w:t>数据格式，允许第三方软件（如</w:t>
      </w:r>
      <w:r>
        <w:rPr>
          <w:rFonts w:ascii="Times New Roman" w:eastAsia="宋体" w:hAnsi="Times New Roman" w:cs="Times New Roman"/>
          <w:sz w:val="24"/>
        </w:rPr>
        <w:t>Cesium</w:t>
      </w:r>
      <w:r>
        <w:rPr>
          <w:rFonts w:ascii="Times New Roman" w:eastAsia="宋体" w:hAnsi="Times New Roman" w:cs="Times New Roman"/>
          <w:sz w:val="24"/>
        </w:rPr>
        <w:t>等）以三维数据服务方式在线访问，实现三维数据的共享共用，从根本上解决了三维数据的</w:t>
      </w:r>
      <w:r>
        <w:rPr>
          <w:rFonts w:ascii="Times New Roman" w:eastAsia="宋体" w:hAnsi="Times New Roman" w:cs="Times New Roman"/>
          <w:sz w:val="24"/>
        </w:rPr>
        <w:t>“</w:t>
      </w:r>
      <w:r>
        <w:rPr>
          <w:rFonts w:ascii="Times New Roman" w:eastAsia="宋体" w:hAnsi="Times New Roman" w:cs="Times New Roman"/>
          <w:sz w:val="24"/>
        </w:rPr>
        <w:t>信息孤岛</w:t>
      </w:r>
      <w:r>
        <w:rPr>
          <w:rFonts w:ascii="Times New Roman" w:eastAsia="宋体" w:hAnsi="Times New Roman" w:cs="Times New Roman"/>
          <w:sz w:val="24"/>
        </w:rPr>
        <w:t xml:space="preserve">” </w:t>
      </w:r>
      <w:r>
        <w:rPr>
          <w:rFonts w:ascii="Times New Roman" w:eastAsia="宋体" w:hAnsi="Times New Roman" w:cs="Times New Roman"/>
          <w:sz w:val="24"/>
        </w:rPr>
        <w:t>问题。目前应急管理部应急一张图以</w:t>
      </w:r>
      <w:r>
        <w:rPr>
          <w:rFonts w:ascii="Times New Roman" w:eastAsia="宋体" w:hAnsi="Times New Roman" w:cs="Times New Roman"/>
          <w:sz w:val="24"/>
        </w:rPr>
        <w:t>3Dtiles</w:t>
      </w:r>
      <w:r>
        <w:rPr>
          <w:rFonts w:ascii="Times New Roman" w:eastAsia="宋体" w:hAnsi="Times New Roman" w:cs="Times New Roman"/>
          <w:sz w:val="24"/>
        </w:rPr>
        <w:t>服务的方式为全国省、市、县各级用户提供三维数据服务，其中倾斜模型数据量达到数百</w:t>
      </w:r>
      <w:r>
        <w:rPr>
          <w:rFonts w:ascii="Times New Roman" w:eastAsia="宋体" w:hAnsi="Times New Roman" w:cs="Times New Roman"/>
          <w:sz w:val="24"/>
        </w:rPr>
        <w:t>TB</w:t>
      </w:r>
      <w:r>
        <w:rPr>
          <w:rFonts w:ascii="Times New Roman" w:eastAsia="宋体" w:hAnsi="Times New Roman" w:cs="Times New Roman"/>
          <w:sz w:val="24"/>
        </w:rPr>
        <w:t>级，为目前全国最大倾斜模型数据库。</w:t>
      </w:r>
    </w:p>
    <w:p w14:paraId="0912D37F" w14:textId="77777777" w:rsidR="003D6BEB" w:rsidRDefault="00000000">
      <w:pPr>
        <w:spacing w:line="360" w:lineRule="auto"/>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114300" distR="114300" wp14:anchorId="62F6EACE" wp14:editId="359AC65D">
            <wp:extent cx="5274310" cy="2026285"/>
            <wp:effectExtent l="0" t="0" r="2540" b="12065"/>
            <wp:docPr id="15" name="图片 15"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5"/>
                    <pic:cNvPicPr>
                      <a:picLocks noChangeAspect="1"/>
                    </pic:cNvPicPr>
                  </pic:nvPicPr>
                  <pic:blipFill>
                    <a:blip r:embed="rId14"/>
                    <a:stretch>
                      <a:fillRect/>
                    </a:stretch>
                  </pic:blipFill>
                  <pic:spPr>
                    <a:xfrm>
                      <a:off x="0" y="0"/>
                      <a:ext cx="5274310" cy="2026285"/>
                    </a:xfrm>
                    <a:prstGeom prst="rect">
                      <a:avLst/>
                    </a:prstGeom>
                  </pic:spPr>
                </pic:pic>
              </a:graphicData>
            </a:graphic>
          </wp:inline>
        </w:drawing>
      </w:r>
    </w:p>
    <w:p w14:paraId="32486563" w14:textId="77777777" w:rsidR="003D6BEB" w:rsidRDefault="00000000">
      <w:pPr>
        <w:pStyle w:val="3"/>
        <w:numPr>
          <w:ilvl w:val="2"/>
          <w:numId w:val="9"/>
        </w:numPr>
        <w:rPr>
          <w:rFonts w:ascii="Times New Roman" w:hAnsi="Times New Roman" w:cs="Times New Roman"/>
          <w:sz w:val="24"/>
        </w:rPr>
      </w:pPr>
      <w:bookmarkStart w:id="17" w:name="_Toc178583575"/>
      <w:r>
        <w:rPr>
          <w:rFonts w:ascii="Times New Roman" w:hAnsi="Times New Roman" w:cs="Times New Roman"/>
          <w:sz w:val="24"/>
        </w:rPr>
        <w:t>强大的三维空间分析功能</w:t>
      </w:r>
      <w:bookmarkEnd w:id="17"/>
    </w:p>
    <w:p w14:paraId="1E664DED" w14:textId="77777777" w:rsidR="003D6BEB"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平台可提供强大的三维空间分析服务及丰富的特效展示，用户可通过调用相关</w:t>
      </w:r>
      <w:r>
        <w:rPr>
          <w:rFonts w:ascii="Times New Roman" w:eastAsia="宋体" w:hAnsi="Times New Roman" w:cs="Times New Roman"/>
          <w:sz w:val="24"/>
        </w:rPr>
        <w:t>API</w:t>
      </w:r>
      <w:r>
        <w:rPr>
          <w:rFonts w:ascii="Times New Roman" w:eastAsia="宋体" w:hAnsi="Times New Roman" w:cs="Times New Roman"/>
          <w:sz w:val="24"/>
        </w:rPr>
        <w:t>实现业务系统各种高级功能需求或界面表现效果。</w:t>
      </w:r>
    </w:p>
    <w:p w14:paraId="55C83119" w14:textId="77777777" w:rsidR="003D6BEB" w:rsidRDefault="00000000">
      <w:pPr>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0DB8BC59" wp14:editId="031E5EA7">
            <wp:extent cx="5268595" cy="2244725"/>
            <wp:effectExtent l="0" t="0" r="8255" b="3175"/>
            <wp:docPr id="2" name="图片 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2"/>
                    <pic:cNvPicPr>
                      <a:picLocks noChangeAspect="1"/>
                    </pic:cNvPicPr>
                  </pic:nvPicPr>
                  <pic:blipFill>
                    <a:blip r:embed="rId15"/>
                    <a:stretch>
                      <a:fillRect/>
                    </a:stretch>
                  </pic:blipFill>
                  <pic:spPr>
                    <a:xfrm>
                      <a:off x="0" y="0"/>
                      <a:ext cx="5268595" cy="2244725"/>
                    </a:xfrm>
                    <a:prstGeom prst="rect">
                      <a:avLst/>
                    </a:prstGeom>
                  </pic:spPr>
                </pic:pic>
              </a:graphicData>
            </a:graphic>
          </wp:inline>
        </w:drawing>
      </w:r>
    </w:p>
    <w:p w14:paraId="23D557F8" w14:textId="77777777" w:rsidR="003D6BEB" w:rsidRDefault="00000000">
      <w:pPr>
        <w:pStyle w:val="1"/>
        <w:numPr>
          <w:ilvl w:val="0"/>
          <w:numId w:val="5"/>
        </w:numPr>
        <w:snapToGrid w:val="0"/>
        <w:spacing w:before="220" w:after="210" w:line="360" w:lineRule="auto"/>
        <w:rPr>
          <w:rFonts w:ascii="Times New Roman" w:eastAsia="宋体" w:hAnsi="Times New Roman" w:cs="Times New Roman"/>
          <w:sz w:val="24"/>
        </w:rPr>
      </w:pPr>
      <w:bookmarkStart w:id="18" w:name="_Toc178583576"/>
      <w:r>
        <w:rPr>
          <w:rFonts w:ascii="Times New Roman" w:eastAsia="宋体" w:hAnsi="Times New Roman" w:cs="Times New Roman"/>
          <w:sz w:val="24"/>
        </w:rPr>
        <w:t>行业</w:t>
      </w:r>
      <w:r>
        <w:rPr>
          <w:rFonts w:ascii="Times New Roman" w:eastAsia="宋体" w:hAnsi="Times New Roman" w:cs="Times New Roman" w:hint="eastAsia"/>
          <w:sz w:val="24"/>
        </w:rPr>
        <w:t>应用</w:t>
      </w:r>
      <w:bookmarkEnd w:id="18"/>
    </w:p>
    <w:p w14:paraId="4A9C933E" w14:textId="77777777" w:rsidR="003D6BEB" w:rsidRDefault="00000000">
      <w:pPr>
        <w:pStyle w:val="2"/>
        <w:numPr>
          <w:ilvl w:val="1"/>
          <w:numId w:val="29"/>
        </w:numPr>
        <w:spacing w:before="60" w:after="60" w:line="360" w:lineRule="auto"/>
        <w:rPr>
          <w:rFonts w:ascii="Times New Roman" w:eastAsia="宋体" w:hAnsi="Times New Roman" w:cs="Times New Roman"/>
          <w:sz w:val="24"/>
        </w:rPr>
      </w:pPr>
      <w:bookmarkStart w:id="19" w:name="_Toc178583577"/>
      <w:r>
        <w:rPr>
          <w:rFonts w:ascii="Times New Roman" w:eastAsia="宋体" w:hAnsi="Times New Roman" w:cs="Times New Roman"/>
          <w:sz w:val="24"/>
        </w:rPr>
        <w:t>三维规划审批</w:t>
      </w:r>
      <w:bookmarkEnd w:id="19"/>
    </w:p>
    <w:p w14:paraId="73C99CAB" w14:textId="77777777" w:rsidR="003D6BEB" w:rsidRDefault="00000000">
      <w:pPr>
        <w:spacing w:line="360" w:lineRule="auto"/>
        <w:ind w:firstLineChars="200" w:firstLine="480"/>
        <w:rPr>
          <w:sz w:val="24"/>
        </w:rPr>
      </w:pPr>
      <w:r>
        <w:rPr>
          <w:sz w:val="24"/>
        </w:rPr>
        <w:t>平台根据不同城市的规划需求，从宏观规划、区域规划、专项规划、地下空间规划以及城市设计等角度出发，按照</w:t>
      </w:r>
      <w:proofErr w:type="gramStart"/>
      <w:r>
        <w:rPr>
          <w:sz w:val="24"/>
        </w:rPr>
        <w:t>规划全</w:t>
      </w:r>
      <w:proofErr w:type="gramEnd"/>
      <w:r>
        <w:rPr>
          <w:sz w:val="24"/>
        </w:rPr>
        <w:t>周期的建设理念，通过</w:t>
      </w:r>
      <w:r>
        <w:rPr>
          <w:sz w:val="24"/>
        </w:rPr>
        <w:t>CIM</w:t>
      </w:r>
      <w:r>
        <w:rPr>
          <w:sz w:val="24"/>
        </w:rPr>
        <w:t>多</w:t>
      </w:r>
      <w:proofErr w:type="gramStart"/>
      <w:r>
        <w:rPr>
          <w:sz w:val="24"/>
        </w:rPr>
        <w:t>源数据</w:t>
      </w:r>
      <w:proofErr w:type="gramEnd"/>
      <w:r>
        <w:rPr>
          <w:sz w:val="24"/>
        </w:rPr>
        <w:t>融合匹配和</w:t>
      </w:r>
      <w:r>
        <w:rPr>
          <w:sz w:val="24"/>
        </w:rPr>
        <w:t>BIM</w:t>
      </w:r>
      <w:r>
        <w:rPr>
          <w:sz w:val="24"/>
        </w:rPr>
        <w:t>轻量化等技术实现基于</w:t>
      </w:r>
      <w:r>
        <w:rPr>
          <w:sz w:val="24"/>
        </w:rPr>
        <w:t>BIM</w:t>
      </w:r>
      <w:r>
        <w:rPr>
          <w:sz w:val="24"/>
        </w:rPr>
        <w:t>的三维报建审批</w:t>
      </w:r>
      <w:r>
        <w:rPr>
          <w:sz w:val="24"/>
        </w:rPr>
        <w:t>,</w:t>
      </w:r>
      <w:r>
        <w:rPr>
          <w:sz w:val="24"/>
        </w:rPr>
        <w:t>保证规划审批、建设、竣工各阶段方案的一致性和</w:t>
      </w:r>
      <w:proofErr w:type="gramStart"/>
      <w:r>
        <w:rPr>
          <w:sz w:val="24"/>
        </w:rPr>
        <w:t>可</w:t>
      </w:r>
      <w:proofErr w:type="gramEnd"/>
      <w:r>
        <w:rPr>
          <w:sz w:val="24"/>
        </w:rPr>
        <w:t>追溯性。</w:t>
      </w:r>
    </w:p>
    <w:p w14:paraId="188C4296" w14:textId="77777777" w:rsidR="003D6BEB" w:rsidRDefault="00000000">
      <w:r>
        <w:rPr>
          <w:noProof/>
        </w:rPr>
        <w:drawing>
          <wp:inline distT="0" distB="0" distL="114300" distR="114300" wp14:anchorId="19705D42" wp14:editId="06B65957">
            <wp:extent cx="5469890" cy="2967355"/>
            <wp:effectExtent l="9525" t="9525" r="26035" b="13970"/>
            <wp:docPr id="16" name="图片 5" descr="微信图片_20211029045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微信图片_20211029045644"/>
                    <pic:cNvPicPr>
                      <a:picLocks noChangeAspect="1"/>
                    </pic:cNvPicPr>
                  </pic:nvPicPr>
                  <pic:blipFill>
                    <a:blip r:embed="rId16"/>
                    <a:stretch>
                      <a:fillRect/>
                    </a:stretch>
                  </pic:blipFill>
                  <pic:spPr>
                    <a:xfrm>
                      <a:off x="0" y="0"/>
                      <a:ext cx="5469890" cy="2967355"/>
                    </a:xfrm>
                    <a:prstGeom prst="rect">
                      <a:avLst/>
                    </a:prstGeom>
                    <a:ln>
                      <a:solidFill>
                        <a:schemeClr val="bg1"/>
                      </a:solidFill>
                    </a:ln>
                  </pic:spPr>
                </pic:pic>
              </a:graphicData>
            </a:graphic>
          </wp:inline>
        </w:drawing>
      </w:r>
    </w:p>
    <w:p w14:paraId="57E32EB6" w14:textId="77777777" w:rsidR="003D6BEB" w:rsidRDefault="00000000">
      <w:r>
        <w:rPr>
          <w:noProof/>
        </w:rPr>
        <w:lastRenderedPageBreak/>
        <w:drawing>
          <wp:inline distT="0" distB="0" distL="114300" distR="114300" wp14:anchorId="1C8E001A" wp14:editId="0EA6A058">
            <wp:extent cx="5380990" cy="2527935"/>
            <wp:effectExtent l="9525" t="9525" r="19685" b="152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5380990" cy="2527935"/>
                    </a:xfrm>
                    <a:prstGeom prst="rect">
                      <a:avLst/>
                    </a:prstGeom>
                    <a:ln>
                      <a:solidFill>
                        <a:schemeClr val="bg1"/>
                      </a:solidFill>
                    </a:ln>
                  </pic:spPr>
                </pic:pic>
              </a:graphicData>
            </a:graphic>
          </wp:inline>
        </w:drawing>
      </w:r>
    </w:p>
    <w:p w14:paraId="4183DB20" w14:textId="77777777" w:rsidR="003D6BEB" w:rsidRDefault="00000000">
      <w:pPr>
        <w:pStyle w:val="2"/>
        <w:numPr>
          <w:ilvl w:val="1"/>
          <w:numId w:val="29"/>
        </w:numPr>
        <w:spacing w:before="60" w:after="60" w:line="360" w:lineRule="auto"/>
        <w:rPr>
          <w:rFonts w:ascii="Times New Roman" w:eastAsia="宋体" w:hAnsi="Times New Roman" w:cs="Times New Roman"/>
          <w:sz w:val="24"/>
        </w:rPr>
      </w:pPr>
      <w:bookmarkStart w:id="20" w:name="_Toc178583578"/>
      <w:r>
        <w:rPr>
          <w:rFonts w:ascii="Times New Roman" w:eastAsia="宋体" w:hAnsi="Times New Roman" w:cs="Times New Roman"/>
          <w:sz w:val="24"/>
        </w:rPr>
        <w:t>地下基础设施管理</w:t>
      </w:r>
      <w:bookmarkEnd w:id="20"/>
    </w:p>
    <w:p w14:paraId="7A7A40C0" w14:textId="77777777" w:rsidR="003D6BEB" w:rsidRDefault="00000000">
      <w:pPr>
        <w:spacing w:line="360" w:lineRule="auto"/>
        <w:ind w:firstLineChars="200" w:firstLine="480"/>
        <w:rPr>
          <w:sz w:val="24"/>
        </w:rPr>
      </w:pPr>
      <w:r>
        <w:rPr>
          <w:sz w:val="24"/>
        </w:rPr>
        <w:t>平台针对包括管线、地铁、地下综合体、人防设施、地下桩基以及隧道等地下基础设施进行三维可视化展示，并提供流畅的地上地下一体化浏览和丰富的查询、统计和分析功能。并可根据工程钻孔数据实时生成地质体，为地下空间的综合分析和有效利用提供技术支撑。</w:t>
      </w:r>
    </w:p>
    <w:p w14:paraId="3F12F5B1" w14:textId="77777777" w:rsidR="003D6BEB" w:rsidRDefault="00000000">
      <w:pPr>
        <w:spacing w:line="360" w:lineRule="auto"/>
        <w:jc w:val="center"/>
      </w:pPr>
      <w:r>
        <w:rPr>
          <w:noProof/>
        </w:rPr>
        <w:drawing>
          <wp:inline distT="0" distB="0" distL="114300" distR="114300" wp14:anchorId="2961FA9B" wp14:editId="2ED7CD59">
            <wp:extent cx="5036185" cy="2759710"/>
            <wp:effectExtent l="9525" t="9525" r="21590" b="12065"/>
            <wp:docPr id="45" name="Picture 2" descr="D:\文档\PPT\新功能视频\QQ图片201702230914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descr="D:\文档\PPT\新功能视频\QQ图片20170223091403.jpg"/>
                    <pic:cNvPicPr>
                      <a:picLocks noChangeAspect="1" noChangeArrowheads="1"/>
                    </pic:cNvPicPr>
                  </pic:nvPicPr>
                  <pic:blipFill>
                    <a:blip r:embed="rId18" cstate="print"/>
                    <a:srcRect t="8734" b="28050"/>
                    <a:stretch>
                      <a:fillRect/>
                    </a:stretch>
                  </pic:blipFill>
                  <pic:spPr>
                    <a:xfrm>
                      <a:off x="0" y="0"/>
                      <a:ext cx="5036185" cy="2759710"/>
                    </a:xfrm>
                    <a:prstGeom prst="rect">
                      <a:avLst/>
                    </a:prstGeom>
                    <a:ln w="3175" cap="sq">
                      <a:solidFill>
                        <a:schemeClr val="bg1"/>
                      </a:solidFill>
                      <a:prstDash val="solid"/>
                      <a:miter lim="800000"/>
                      <a:headEnd/>
                      <a:tailEnd/>
                    </a:ln>
                    <a:effectLst/>
                  </pic:spPr>
                </pic:pic>
              </a:graphicData>
            </a:graphic>
          </wp:inline>
        </w:drawing>
      </w:r>
      <w:r>
        <w:rPr>
          <w:noProof/>
        </w:rPr>
        <w:lastRenderedPageBreak/>
        <w:drawing>
          <wp:inline distT="0" distB="0" distL="114300" distR="114300" wp14:anchorId="27ED9C49" wp14:editId="619164E6">
            <wp:extent cx="5128260" cy="2810510"/>
            <wp:effectExtent l="0" t="0" r="15240" b="889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noChangeArrowheads="1"/>
                    </pic:cNvPicPr>
                  </pic:nvPicPr>
                  <pic:blipFill>
                    <a:blip r:embed="rId19" cstate="print"/>
                    <a:srcRect l="14772" t="21704" r="783" b="5948"/>
                    <a:stretch>
                      <a:fillRect/>
                    </a:stretch>
                  </pic:blipFill>
                  <pic:spPr>
                    <a:xfrm>
                      <a:off x="0" y="0"/>
                      <a:ext cx="5128260" cy="2810510"/>
                    </a:xfrm>
                    <a:prstGeom prst="rect">
                      <a:avLst/>
                    </a:prstGeom>
                    <a:ln w="38100" cap="sq">
                      <a:noFill/>
                      <a:prstDash val="solid"/>
                      <a:miter lim="800000"/>
                      <a:headEnd/>
                      <a:tailEnd/>
                    </a:ln>
                    <a:effectLst/>
                  </pic:spPr>
                </pic:pic>
              </a:graphicData>
            </a:graphic>
          </wp:inline>
        </w:drawing>
      </w:r>
    </w:p>
    <w:p w14:paraId="55686F86" w14:textId="2C5D7427" w:rsidR="003D6BEB" w:rsidRDefault="003D6BEB">
      <w:pPr>
        <w:spacing w:line="360" w:lineRule="auto"/>
        <w:jc w:val="center"/>
      </w:pPr>
    </w:p>
    <w:p w14:paraId="228B5AEC" w14:textId="77777777" w:rsidR="003D6BEB" w:rsidRDefault="003D6BEB"/>
    <w:p w14:paraId="572BD125" w14:textId="77777777" w:rsidR="003D6BEB" w:rsidRDefault="00000000">
      <w:pPr>
        <w:pStyle w:val="2"/>
        <w:numPr>
          <w:ilvl w:val="1"/>
          <w:numId w:val="29"/>
        </w:numPr>
        <w:spacing w:before="60" w:after="60" w:line="360" w:lineRule="auto"/>
        <w:rPr>
          <w:rFonts w:ascii="Times New Roman" w:eastAsia="宋体" w:hAnsi="Times New Roman" w:cs="Times New Roman"/>
          <w:sz w:val="24"/>
        </w:rPr>
      </w:pPr>
      <w:bookmarkStart w:id="21" w:name="_Toc178583579"/>
      <w:r>
        <w:rPr>
          <w:rFonts w:ascii="Times New Roman" w:eastAsia="宋体" w:hAnsi="Times New Roman" w:cs="Times New Roman"/>
          <w:sz w:val="24"/>
        </w:rPr>
        <w:t>自然资源管理</w:t>
      </w:r>
      <w:bookmarkEnd w:id="21"/>
    </w:p>
    <w:p w14:paraId="68C29FEF" w14:textId="133D0AF5" w:rsidR="003D6BEB" w:rsidRPr="00EB2E52" w:rsidRDefault="00000000" w:rsidP="00EB2E52">
      <w:pPr>
        <w:spacing w:line="360" w:lineRule="auto"/>
        <w:ind w:firstLineChars="200" w:firstLine="480"/>
        <w:rPr>
          <w:rFonts w:hint="eastAsia"/>
          <w:sz w:val="24"/>
        </w:rPr>
      </w:pPr>
      <w:r>
        <w:rPr>
          <w:sz w:val="24"/>
        </w:rPr>
        <w:t>围绕自然资源管理的相关需求，</w:t>
      </w:r>
      <w:r>
        <w:rPr>
          <w:sz w:val="24"/>
        </w:rPr>
        <w:t xml:space="preserve"> </w:t>
      </w:r>
      <w:r>
        <w:rPr>
          <w:sz w:val="24"/>
        </w:rPr>
        <w:t>采用基于矢量瓦片、实景</w:t>
      </w:r>
      <w:proofErr w:type="gramStart"/>
      <w:r>
        <w:rPr>
          <w:sz w:val="24"/>
        </w:rPr>
        <w:t>三维与</w:t>
      </w:r>
      <w:proofErr w:type="gramEnd"/>
      <w:r>
        <w:rPr>
          <w:sz w:val="24"/>
        </w:rPr>
        <w:t>传统单体化模型融合的二三维一体化展示方式，在北京、上海、东莞、铜仁等地开展包括自然资源大数据平台建设、实景中国建设、农村自建房管理、</w:t>
      </w:r>
      <w:r>
        <w:rPr>
          <w:sz w:val="24"/>
        </w:rPr>
        <w:t>“</w:t>
      </w:r>
      <w:r>
        <w:rPr>
          <w:sz w:val="24"/>
        </w:rPr>
        <w:t>两违</w:t>
      </w:r>
      <w:r>
        <w:rPr>
          <w:sz w:val="24"/>
        </w:rPr>
        <w:t>”</w:t>
      </w:r>
      <w:r>
        <w:rPr>
          <w:sz w:val="24"/>
        </w:rPr>
        <w:t>管理、三维不动产管理、地质灾害管理等业务系统建设。</w:t>
      </w:r>
    </w:p>
    <w:p w14:paraId="0D7E815F" w14:textId="77777777" w:rsidR="003D6BEB" w:rsidRDefault="00000000">
      <w:pPr>
        <w:spacing w:line="360" w:lineRule="auto"/>
      </w:pPr>
      <w:r>
        <w:rPr>
          <w:noProof/>
        </w:rPr>
        <w:drawing>
          <wp:inline distT="0" distB="0" distL="114300" distR="114300" wp14:anchorId="6D6732F9" wp14:editId="2B1B733E">
            <wp:extent cx="5250815" cy="2650490"/>
            <wp:effectExtent l="9525" t="9525" r="16510" b="26035"/>
            <wp:docPr id="21"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5"/>
                    <pic:cNvPicPr>
                      <a:picLocks noChangeAspect="1"/>
                    </pic:cNvPicPr>
                  </pic:nvPicPr>
                  <pic:blipFill>
                    <a:blip r:embed="rId20"/>
                    <a:stretch>
                      <a:fillRect/>
                    </a:stretch>
                  </pic:blipFill>
                  <pic:spPr>
                    <a:xfrm>
                      <a:off x="0" y="0"/>
                      <a:ext cx="5250815" cy="2650490"/>
                    </a:xfrm>
                    <a:prstGeom prst="rect">
                      <a:avLst/>
                    </a:prstGeom>
                    <a:ln>
                      <a:solidFill>
                        <a:schemeClr val="bg1"/>
                      </a:solidFill>
                    </a:ln>
                  </pic:spPr>
                </pic:pic>
              </a:graphicData>
            </a:graphic>
          </wp:inline>
        </w:drawing>
      </w:r>
    </w:p>
    <w:p w14:paraId="4935E26B" w14:textId="77777777" w:rsidR="003D6BEB" w:rsidRDefault="00000000">
      <w:pPr>
        <w:pStyle w:val="2"/>
        <w:numPr>
          <w:ilvl w:val="1"/>
          <w:numId w:val="29"/>
        </w:numPr>
        <w:spacing w:before="60" w:after="60" w:line="360" w:lineRule="auto"/>
        <w:rPr>
          <w:rFonts w:ascii="Times New Roman" w:eastAsia="宋体" w:hAnsi="Times New Roman" w:cs="Times New Roman"/>
          <w:sz w:val="24"/>
        </w:rPr>
      </w:pPr>
      <w:bookmarkStart w:id="22" w:name="_Toc178583580"/>
      <w:r>
        <w:rPr>
          <w:rFonts w:ascii="Times New Roman" w:eastAsia="宋体" w:hAnsi="Times New Roman" w:cs="Times New Roman"/>
          <w:sz w:val="24"/>
        </w:rPr>
        <w:t>CIM</w:t>
      </w:r>
      <w:r>
        <w:rPr>
          <w:rFonts w:ascii="Times New Roman" w:eastAsia="宋体" w:hAnsi="Times New Roman" w:cs="Times New Roman"/>
          <w:sz w:val="24"/>
        </w:rPr>
        <w:t>应用</w:t>
      </w:r>
      <w:bookmarkEnd w:id="22"/>
    </w:p>
    <w:p w14:paraId="333BF299" w14:textId="77777777" w:rsidR="003D6BEB" w:rsidRDefault="00000000">
      <w:pPr>
        <w:spacing w:line="360" w:lineRule="auto"/>
        <w:ind w:firstLineChars="200" w:firstLine="480"/>
      </w:pPr>
      <w:r>
        <w:rPr>
          <w:sz w:val="24"/>
        </w:rPr>
        <w:t>通过搭建城市</w:t>
      </w:r>
      <w:r>
        <w:rPr>
          <w:sz w:val="24"/>
        </w:rPr>
        <w:t>CIM</w:t>
      </w:r>
      <w:r>
        <w:rPr>
          <w:sz w:val="24"/>
        </w:rPr>
        <w:t>平台并提供多角度拓展应用，与南宁市规划设计院、中国建筑技术中心、北京市城管委等部门合作，为包括规划仿真、工程建设管理、公</w:t>
      </w:r>
      <w:r>
        <w:rPr>
          <w:sz w:val="24"/>
        </w:rPr>
        <w:lastRenderedPageBreak/>
        <w:t>共安全、城管执法、城市体检等需求提供应用支持。</w:t>
      </w:r>
    </w:p>
    <w:p w14:paraId="4C287E88" w14:textId="77777777" w:rsidR="003D6BEB" w:rsidRDefault="00000000">
      <w:r>
        <w:rPr>
          <w:noProof/>
        </w:rPr>
        <w:drawing>
          <wp:inline distT="0" distB="0" distL="114300" distR="114300" wp14:anchorId="6452A4D3" wp14:editId="518A2824">
            <wp:extent cx="5142230" cy="2510155"/>
            <wp:effectExtent l="9525" t="9525" r="10795" b="1397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1"/>
                    <a:stretch>
                      <a:fillRect/>
                    </a:stretch>
                  </pic:blipFill>
                  <pic:spPr>
                    <a:xfrm>
                      <a:off x="0" y="0"/>
                      <a:ext cx="5142230" cy="2510155"/>
                    </a:xfrm>
                    <a:prstGeom prst="rect">
                      <a:avLst/>
                    </a:prstGeom>
                    <a:ln>
                      <a:solidFill>
                        <a:schemeClr val="bg1"/>
                      </a:solidFill>
                    </a:ln>
                  </pic:spPr>
                </pic:pic>
              </a:graphicData>
            </a:graphic>
          </wp:inline>
        </w:drawing>
      </w:r>
    </w:p>
    <w:p w14:paraId="488B0FC8" w14:textId="77777777" w:rsidR="003D6BEB" w:rsidRDefault="00000000">
      <w:pPr>
        <w:pStyle w:val="2"/>
        <w:numPr>
          <w:ilvl w:val="1"/>
          <w:numId w:val="29"/>
        </w:numPr>
        <w:spacing w:before="60" w:after="60" w:line="360" w:lineRule="auto"/>
        <w:rPr>
          <w:rFonts w:ascii="Times New Roman" w:eastAsia="宋体" w:hAnsi="Times New Roman" w:cs="Times New Roman"/>
          <w:sz w:val="24"/>
        </w:rPr>
      </w:pPr>
      <w:bookmarkStart w:id="23" w:name="_Toc178583581"/>
      <w:r>
        <w:rPr>
          <w:rFonts w:ascii="Times New Roman" w:eastAsia="宋体" w:hAnsi="Times New Roman" w:cs="Times New Roman"/>
          <w:sz w:val="24"/>
        </w:rPr>
        <w:t>应急管理</w:t>
      </w:r>
      <w:bookmarkEnd w:id="23"/>
    </w:p>
    <w:p w14:paraId="19E94679" w14:textId="77777777" w:rsidR="003D6BEB" w:rsidRDefault="00000000">
      <w:pPr>
        <w:spacing w:line="360" w:lineRule="auto"/>
        <w:ind w:firstLineChars="200" w:firstLine="480"/>
        <w:rPr>
          <w:sz w:val="24"/>
        </w:rPr>
      </w:pPr>
      <w:r>
        <w:rPr>
          <w:sz w:val="24"/>
        </w:rPr>
        <w:t>参与建设应急管理部的应急一张图基础平台项目三维服务部分，实现了地形、</w:t>
      </w:r>
      <w:proofErr w:type="gramStart"/>
      <w:r>
        <w:rPr>
          <w:sz w:val="24"/>
        </w:rPr>
        <w:t>倾斜航飞数据</w:t>
      </w:r>
      <w:proofErr w:type="gramEnd"/>
      <w:r>
        <w:rPr>
          <w:sz w:val="24"/>
        </w:rPr>
        <w:t>、倾斜模型、精细模型和</w:t>
      </w:r>
      <w:r>
        <w:rPr>
          <w:sz w:val="24"/>
        </w:rPr>
        <w:t>BIM</w:t>
      </w:r>
      <w:r>
        <w:rPr>
          <w:sz w:val="24"/>
        </w:rPr>
        <w:t>等三维数据的服务化处理、</w:t>
      </w:r>
      <w:r>
        <w:rPr>
          <w:sz w:val="24"/>
        </w:rPr>
        <w:t>HBase</w:t>
      </w:r>
      <w:r>
        <w:rPr>
          <w:sz w:val="24"/>
        </w:rPr>
        <w:t>数据库管理，并支持发布成</w:t>
      </w:r>
      <w:r>
        <w:rPr>
          <w:sz w:val="24"/>
        </w:rPr>
        <w:t>OGC</w:t>
      </w:r>
      <w:r>
        <w:rPr>
          <w:sz w:val="24"/>
        </w:rPr>
        <w:t>公开格式</w:t>
      </w:r>
      <w:r>
        <w:rPr>
          <w:sz w:val="24"/>
        </w:rPr>
        <w:t>3DTiles</w:t>
      </w:r>
      <w:r>
        <w:rPr>
          <w:sz w:val="24"/>
        </w:rPr>
        <w:t>。并为陕西省应急厅、内蒙古自治区应急厅等提供三维应急管理平台建设服务。</w:t>
      </w:r>
    </w:p>
    <w:p w14:paraId="25414921" w14:textId="77777777" w:rsidR="003D6BEB" w:rsidRDefault="00000000">
      <w:r>
        <w:rPr>
          <w:noProof/>
        </w:rPr>
        <w:drawing>
          <wp:inline distT="0" distB="0" distL="114300" distR="114300" wp14:anchorId="3C32BFB9" wp14:editId="01F20376">
            <wp:extent cx="5269230" cy="3226435"/>
            <wp:effectExtent l="0" t="0" r="7620" b="12065"/>
            <wp:docPr id="23" name="图片 23"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片6"/>
                    <pic:cNvPicPr>
                      <a:picLocks noChangeAspect="1"/>
                    </pic:cNvPicPr>
                  </pic:nvPicPr>
                  <pic:blipFill>
                    <a:blip r:embed="rId22"/>
                    <a:stretch>
                      <a:fillRect/>
                    </a:stretch>
                  </pic:blipFill>
                  <pic:spPr>
                    <a:xfrm>
                      <a:off x="0" y="0"/>
                      <a:ext cx="5269230" cy="3226435"/>
                    </a:xfrm>
                    <a:prstGeom prst="rect">
                      <a:avLst/>
                    </a:prstGeom>
                  </pic:spPr>
                </pic:pic>
              </a:graphicData>
            </a:graphic>
          </wp:inline>
        </w:drawing>
      </w:r>
    </w:p>
    <w:p w14:paraId="549F412B" w14:textId="77777777" w:rsidR="003D6BEB" w:rsidRDefault="00000000">
      <w:r>
        <w:rPr>
          <w:noProof/>
        </w:rPr>
        <w:lastRenderedPageBreak/>
        <w:drawing>
          <wp:inline distT="0" distB="0" distL="114300" distR="114300" wp14:anchorId="3C7B84E2" wp14:editId="69A5A2B9">
            <wp:extent cx="5304790" cy="2900680"/>
            <wp:effectExtent l="9525" t="9525" r="19685" b="23495"/>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noChangeArrowheads="1"/>
                    </pic:cNvPicPr>
                  </pic:nvPicPr>
                  <pic:blipFill>
                    <a:blip r:embed="rId23"/>
                    <a:stretch>
                      <a:fillRect/>
                    </a:stretch>
                  </pic:blipFill>
                  <pic:spPr>
                    <a:xfrm>
                      <a:off x="0" y="0"/>
                      <a:ext cx="5304790" cy="2900680"/>
                    </a:xfrm>
                    <a:prstGeom prst="rect">
                      <a:avLst/>
                    </a:prstGeom>
                    <a:ln>
                      <a:solidFill>
                        <a:schemeClr val="bg1"/>
                      </a:solidFill>
                    </a:ln>
                  </pic:spPr>
                </pic:pic>
              </a:graphicData>
            </a:graphic>
          </wp:inline>
        </w:drawing>
      </w:r>
    </w:p>
    <w:p w14:paraId="7C93E1B7" w14:textId="77777777" w:rsidR="003D6BEB" w:rsidRDefault="00000000">
      <w:pPr>
        <w:pStyle w:val="2"/>
        <w:numPr>
          <w:ilvl w:val="1"/>
          <w:numId w:val="29"/>
        </w:numPr>
        <w:spacing w:before="60" w:after="60" w:line="360" w:lineRule="auto"/>
        <w:rPr>
          <w:rFonts w:ascii="Times New Roman" w:eastAsia="宋体" w:hAnsi="Times New Roman" w:cs="Times New Roman"/>
          <w:sz w:val="24"/>
        </w:rPr>
      </w:pPr>
      <w:bookmarkStart w:id="24" w:name="_Toc178583582"/>
      <w:r>
        <w:rPr>
          <w:rFonts w:ascii="Times New Roman" w:eastAsia="宋体" w:hAnsi="Times New Roman" w:cs="Times New Roman"/>
          <w:sz w:val="24"/>
        </w:rPr>
        <w:t>其它行业应用</w:t>
      </w:r>
      <w:bookmarkEnd w:id="24"/>
    </w:p>
    <w:p w14:paraId="5047142D" w14:textId="77777777" w:rsidR="003D6BEB" w:rsidRDefault="00000000">
      <w:pPr>
        <w:spacing w:line="360" w:lineRule="auto"/>
        <w:ind w:firstLineChars="200" w:firstLine="480"/>
        <w:rPr>
          <w:rFonts w:ascii="Times New Roman" w:hAnsi="Times New Roman" w:cs="Times New Roman"/>
          <w:sz w:val="24"/>
        </w:rPr>
      </w:pPr>
      <w:r>
        <w:rPr>
          <w:rFonts w:ascii="Times New Roman" w:hAnsi="Times New Roman" w:cs="Times New Roman"/>
          <w:sz w:val="24"/>
        </w:rPr>
        <w:t>平台提供丰富的物联网设备接口，通过与各类视频及传感器集成实现运行管理、工程巡检、能耗监督、安全监测和应急处置等功能。从而广泛服务于水利、园区、交通等多个行业的智能化管理需求。</w:t>
      </w:r>
    </w:p>
    <w:p w14:paraId="51DDF55D" w14:textId="77777777" w:rsidR="003D6BEB" w:rsidRDefault="00000000">
      <w:r>
        <w:rPr>
          <w:noProof/>
        </w:rPr>
        <w:drawing>
          <wp:inline distT="0" distB="0" distL="114300" distR="114300" wp14:anchorId="12609523" wp14:editId="1E4611D8">
            <wp:extent cx="5215255" cy="2586990"/>
            <wp:effectExtent l="9525" t="9525" r="13970" b="13335"/>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24"/>
                    <a:stretch>
                      <a:fillRect/>
                    </a:stretch>
                  </pic:blipFill>
                  <pic:spPr>
                    <a:xfrm>
                      <a:off x="0" y="0"/>
                      <a:ext cx="5215255" cy="2586990"/>
                    </a:xfrm>
                    <a:prstGeom prst="rect">
                      <a:avLst/>
                    </a:prstGeom>
                    <a:ln>
                      <a:solidFill>
                        <a:schemeClr val="bg1"/>
                      </a:solidFill>
                    </a:ln>
                  </pic:spPr>
                </pic:pic>
              </a:graphicData>
            </a:graphic>
          </wp:inline>
        </w:drawing>
      </w:r>
    </w:p>
    <w:p w14:paraId="4B1AC3A8" w14:textId="76E930A4" w:rsidR="003D6BEB" w:rsidRDefault="003D6BEB"/>
    <w:p w14:paraId="5CD0D9D3" w14:textId="77777777" w:rsidR="003D6BEB" w:rsidRDefault="003D6BEB">
      <w:pPr>
        <w:rPr>
          <w:rFonts w:ascii="Times New Roman" w:hAnsi="Times New Roman" w:cs="Times New Roman"/>
        </w:rPr>
      </w:pPr>
    </w:p>
    <w:sectPr w:rsidR="003D6BEB">
      <w:footerReference w:type="default" r:id="rId2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1794A1" w14:textId="77777777" w:rsidR="00C172B6" w:rsidRDefault="00C172B6">
      <w:r>
        <w:separator/>
      </w:r>
    </w:p>
  </w:endnote>
  <w:endnote w:type="continuationSeparator" w:id="0">
    <w:p w14:paraId="2B073533" w14:textId="77777777" w:rsidR="00C172B6" w:rsidRDefault="00C17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1D03B" w14:textId="77777777" w:rsidR="003D6BEB" w:rsidRDefault="00000000">
    <w:pPr>
      <w:pStyle w:val="a8"/>
    </w:pPr>
    <w:r>
      <w:rPr>
        <w:noProof/>
      </w:rPr>
      <mc:AlternateContent>
        <mc:Choice Requires="wps">
          <w:drawing>
            <wp:anchor distT="0" distB="0" distL="114300" distR="114300" simplePos="0" relativeHeight="251659264" behindDoc="0" locked="0" layoutInCell="1" allowOverlap="1" wp14:anchorId="2FC52C8A" wp14:editId="3A4A815A">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88605E" w14:textId="77777777" w:rsidR="003D6BEB" w:rsidRDefault="00000000">
                          <w:pPr>
                            <w:pStyle w:val="a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FC52C8A" id="_x0000_t202" coordsize="21600,21600" o:spt="202" path="m,l,21600r21600,l21600,xe">
              <v:stroke joinstyle="miter"/>
              <v:path gradientshapeok="t" o:connecttype="rect"/>
            </v:shapetype>
            <v:shape id="文本框 47"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F88605E" w14:textId="77777777" w:rsidR="003D6BEB" w:rsidRDefault="00000000">
                    <w:pPr>
                      <w:pStyle w:val="a8"/>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1CA09" w14:textId="77777777" w:rsidR="003D6BEB" w:rsidRDefault="00000000">
    <w:pPr>
      <w:pStyle w:val="a8"/>
    </w:pPr>
    <w:r>
      <w:rPr>
        <w:noProof/>
      </w:rPr>
      <mc:AlternateContent>
        <mc:Choice Requires="wps">
          <w:drawing>
            <wp:anchor distT="0" distB="0" distL="114300" distR="114300" simplePos="0" relativeHeight="251660288" behindDoc="0" locked="0" layoutInCell="1" allowOverlap="1" wp14:anchorId="57511DA7" wp14:editId="5DEB8634">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85D8CD" w14:textId="77777777" w:rsidR="003D6BEB" w:rsidRDefault="00000000">
                          <w:pPr>
                            <w:pStyle w:val="a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511DA7" id="_x0000_t202" coordsize="21600,21600" o:spt="202" path="m,l,21600r21600,l21600,xe">
              <v:stroke joinstyle="miter"/>
              <v:path gradientshapeok="t" o:connecttype="rect"/>
            </v:shapetype>
            <v:shape id="文本框 50"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385D8CD" w14:textId="77777777" w:rsidR="003D6BEB" w:rsidRDefault="00000000">
                    <w:pPr>
                      <w:pStyle w:val="a8"/>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12912D" w14:textId="77777777" w:rsidR="00C172B6" w:rsidRDefault="00C172B6">
      <w:r>
        <w:separator/>
      </w:r>
    </w:p>
  </w:footnote>
  <w:footnote w:type="continuationSeparator" w:id="0">
    <w:p w14:paraId="40E0896F" w14:textId="77777777" w:rsidR="00C172B6" w:rsidRDefault="00C172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C0C757B"/>
    <w:multiLevelType w:val="singleLevel"/>
    <w:tmpl w:val="8C0C757B"/>
    <w:lvl w:ilvl="0">
      <w:start w:val="1"/>
      <w:numFmt w:val="decimal"/>
      <w:suff w:val="space"/>
      <w:lvlText w:val="%1."/>
      <w:lvlJc w:val="left"/>
    </w:lvl>
  </w:abstractNum>
  <w:abstractNum w:abstractNumId="1" w15:restartNumberingAfterBreak="0">
    <w:nsid w:val="9A43AECA"/>
    <w:multiLevelType w:val="multilevel"/>
    <w:tmpl w:val="9A43AECA"/>
    <w:lvl w:ilvl="0">
      <w:start w:val="4"/>
      <w:numFmt w:val="decimal"/>
      <w:lvlText w:val="%1."/>
      <w:lvlJc w:val="left"/>
      <w:pPr>
        <w:ind w:left="425" w:hanging="425"/>
      </w:pPr>
      <w:rPr>
        <w:rFonts w:ascii="宋体" w:eastAsia="宋体" w:hAnsi="宋体" w:cs="宋体" w:hint="default"/>
      </w:rPr>
    </w:lvl>
    <w:lvl w:ilvl="1">
      <w:start w:val="3"/>
      <w:numFmt w:val="decimal"/>
      <w:lvlText w:val="%1.%2."/>
      <w:lvlJc w:val="left"/>
      <w:pPr>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A2DC4E69"/>
    <w:multiLevelType w:val="multilevel"/>
    <w:tmpl w:val="A2DC4E69"/>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 w15:restartNumberingAfterBreak="0">
    <w:nsid w:val="C0A7F4DE"/>
    <w:multiLevelType w:val="multilevel"/>
    <w:tmpl w:val="C0A7F4DE"/>
    <w:lvl w:ilvl="0">
      <w:start w:val="4"/>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FDB1B18A"/>
    <w:multiLevelType w:val="multilevel"/>
    <w:tmpl w:val="FDB1B18A"/>
    <w:lvl w:ilvl="0">
      <w:start w:val="1"/>
      <w:numFmt w:val="decimal"/>
      <w:lvlText w:val="%1."/>
      <w:lvlJc w:val="left"/>
      <w:pPr>
        <w:ind w:left="425" w:hanging="425"/>
      </w:pPr>
      <w:rPr>
        <w:rFonts w:hint="default"/>
      </w:rPr>
    </w:lvl>
    <w:lvl w:ilvl="1">
      <w:start w:val="2"/>
      <w:numFmt w:val="decimal"/>
      <w:lvlText w:val="%1.%2."/>
      <w:lvlJc w:val="left"/>
      <w:pPr>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5" w15:restartNumberingAfterBreak="0">
    <w:nsid w:val="FEEEBD1E"/>
    <w:multiLevelType w:val="multilevel"/>
    <w:tmpl w:val="FEEEBD1E"/>
    <w:lvl w:ilvl="0">
      <w:start w:val="4"/>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0730E057"/>
    <w:multiLevelType w:val="multilevel"/>
    <w:tmpl w:val="0730E057"/>
    <w:lvl w:ilvl="0">
      <w:start w:val="5"/>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7" w15:restartNumberingAfterBreak="0">
    <w:nsid w:val="11DC15CF"/>
    <w:multiLevelType w:val="multilevel"/>
    <w:tmpl w:val="11DC15CF"/>
    <w:lvl w:ilvl="0">
      <w:start w:val="4"/>
      <w:numFmt w:val="decimal"/>
      <w:lvlText w:val="%1"/>
      <w:lvlJc w:val="left"/>
      <w:pPr>
        <w:ind w:left="360" w:hanging="360"/>
      </w:pPr>
      <w:rPr>
        <w:rFonts w:ascii="宋体" w:eastAsia="宋体" w:hAnsi="宋体" w:cs="宋体" w:hint="default"/>
      </w:rPr>
    </w:lvl>
    <w:lvl w:ilvl="1">
      <w:start w:val="3"/>
      <w:numFmt w:val="decimal"/>
      <w:lvlText w:val="%1.%2"/>
      <w:lvlJc w:val="left"/>
      <w:pPr>
        <w:ind w:left="1069" w:hanging="360"/>
      </w:pPr>
      <w:rPr>
        <w:rFonts w:ascii="宋体" w:eastAsia="宋体" w:hAnsi="宋体" w:cs="宋体" w:hint="default"/>
      </w:rPr>
    </w:lvl>
    <w:lvl w:ilvl="2">
      <w:start w:val="9"/>
      <w:numFmt w:val="decimal"/>
      <w:lvlText w:val="%1.%2.%3"/>
      <w:lvlJc w:val="left"/>
      <w:pPr>
        <w:ind w:left="2138" w:hanging="720"/>
      </w:pPr>
      <w:rPr>
        <w:rFonts w:ascii="宋体" w:eastAsia="宋体" w:hAnsi="宋体" w:cs="宋体"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8" w15:restartNumberingAfterBreak="0">
    <w:nsid w:val="1501960A"/>
    <w:multiLevelType w:val="multilevel"/>
    <w:tmpl w:val="1501960A"/>
    <w:lvl w:ilvl="0">
      <w:start w:val="3"/>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9" w15:restartNumberingAfterBreak="0">
    <w:nsid w:val="192B3903"/>
    <w:multiLevelType w:val="multilevel"/>
    <w:tmpl w:val="192B3903"/>
    <w:lvl w:ilvl="0">
      <w:start w:val="1"/>
      <w:numFmt w:val="bullet"/>
      <w:pStyle w:val="a"/>
      <w:lvlText w:val=""/>
      <w:lvlJc w:val="left"/>
      <w:pPr>
        <w:tabs>
          <w:tab w:val="left" w:pos="0"/>
        </w:tabs>
        <w:ind w:left="360" w:hanging="360"/>
      </w:pPr>
      <w:rPr>
        <w:rFonts w:ascii="Wingdings" w:hAnsi="Wingdings" w:hint="default"/>
        <w:caps w:val="0"/>
        <w:strike w:val="0"/>
        <w:dstrike w:val="0"/>
        <w:vanish w:val="0"/>
        <w:sz w:val="18"/>
        <w:vertAlign w:val="baseline"/>
      </w:rPr>
    </w:lvl>
    <w:lvl w:ilvl="1">
      <w:start w:val="1"/>
      <w:numFmt w:val="bullet"/>
      <w:lvlText w:val=""/>
      <w:lvlJc w:val="left"/>
      <w:pPr>
        <w:tabs>
          <w:tab w:val="left" w:pos="0"/>
        </w:tabs>
        <w:ind w:left="360" w:hanging="360"/>
      </w:pPr>
      <w:rPr>
        <w:rFonts w:ascii="Wingdings" w:hAnsi="Wingdings" w:hint="default"/>
        <w:caps w:val="0"/>
        <w:strike w:val="0"/>
        <w:dstrike w:val="0"/>
        <w:vanish w:val="0"/>
        <w:color w:val="000000"/>
        <w:sz w:val="18"/>
        <w:vertAlign w:val="baseline"/>
      </w:rPr>
    </w:lvl>
    <w:lvl w:ilvl="2">
      <w:start w:val="1"/>
      <w:numFmt w:val="lowerRoman"/>
      <w:lvlText w:val="%3."/>
      <w:lvlJc w:val="right"/>
      <w:pPr>
        <w:tabs>
          <w:tab w:val="left" w:pos="0"/>
        </w:tabs>
        <w:ind w:left="360" w:hanging="360"/>
      </w:pPr>
      <w:rPr>
        <w:rFonts w:hint="eastAsia"/>
      </w:rPr>
    </w:lvl>
    <w:lvl w:ilvl="3">
      <w:start w:val="1"/>
      <w:numFmt w:val="decimal"/>
      <w:lvlText w:val="%4."/>
      <w:lvlJc w:val="left"/>
      <w:pPr>
        <w:tabs>
          <w:tab w:val="left" w:pos="0"/>
        </w:tabs>
        <w:ind w:left="360" w:hanging="360"/>
      </w:pPr>
      <w:rPr>
        <w:rFonts w:hint="eastAsia"/>
      </w:rPr>
    </w:lvl>
    <w:lvl w:ilvl="4">
      <w:start w:val="1"/>
      <w:numFmt w:val="lowerLetter"/>
      <w:lvlText w:val="%5)"/>
      <w:lvlJc w:val="left"/>
      <w:pPr>
        <w:tabs>
          <w:tab w:val="left" w:pos="0"/>
        </w:tabs>
        <w:ind w:left="360" w:hanging="360"/>
      </w:pPr>
      <w:rPr>
        <w:rFonts w:hint="eastAsia"/>
      </w:rPr>
    </w:lvl>
    <w:lvl w:ilvl="5">
      <w:start w:val="1"/>
      <w:numFmt w:val="lowerRoman"/>
      <w:lvlText w:val="%6."/>
      <w:lvlJc w:val="right"/>
      <w:pPr>
        <w:tabs>
          <w:tab w:val="left" w:pos="0"/>
        </w:tabs>
        <w:ind w:left="360" w:hanging="360"/>
      </w:pPr>
      <w:rPr>
        <w:rFonts w:hint="eastAsia"/>
      </w:rPr>
    </w:lvl>
    <w:lvl w:ilvl="6">
      <w:start w:val="1"/>
      <w:numFmt w:val="decimal"/>
      <w:lvlText w:val="%7."/>
      <w:lvlJc w:val="left"/>
      <w:pPr>
        <w:tabs>
          <w:tab w:val="left" w:pos="0"/>
        </w:tabs>
        <w:ind w:left="360" w:hanging="360"/>
      </w:pPr>
      <w:rPr>
        <w:rFonts w:hint="eastAsia"/>
      </w:rPr>
    </w:lvl>
    <w:lvl w:ilvl="7">
      <w:start w:val="1"/>
      <w:numFmt w:val="lowerLetter"/>
      <w:lvlText w:val="%8)"/>
      <w:lvlJc w:val="left"/>
      <w:pPr>
        <w:tabs>
          <w:tab w:val="left" w:pos="0"/>
        </w:tabs>
        <w:ind w:left="360" w:hanging="360"/>
      </w:pPr>
      <w:rPr>
        <w:rFonts w:hint="eastAsia"/>
      </w:rPr>
    </w:lvl>
    <w:lvl w:ilvl="8">
      <w:start w:val="1"/>
      <w:numFmt w:val="lowerRoman"/>
      <w:lvlText w:val="%9."/>
      <w:lvlJc w:val="right"/>
      <w:pPr>
        <w:tabs>
          <w:tab w:val="left" w:pos="0"/>
        </w:tabs>
        <w:ind w:left="360" w:hanging="360"/>
      </w:pPr>
      <w:rPr>
        <w:rFonts w:hint="eastAsia"/>
      </w:rPr>
    </w:lvl>
  </w:abstractNum>
  <w:abstractNum w:abstractNumId="10" w15:restartNumberingAfterBreak="0">
    <w:nsid w:val="2194B663"/>
    <w:multiLevelType w:val="multilevel"/>
    <w:tmpl w:val="2194B663"/>
    <w:lvl w:ilvl="0">
      <w:start w:val="2"/>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5D23118"/>
    <w:multiLevelType w:val="multilevel"/>
    <w:tmpl w:val="25D23118"/>
    <w:lvl w:ilvl="0">
      <w:start w:val="1"/>
      <w:numFmt w:val="decimal"/>
      <w:lvlText w:val="（%1）"/>
      <w:lvlJc w:val="left"/>
      <w:pPr>
        <w:ind w:left="1202" w:hanging="72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2" w15:restartNumberingAfterBreak="0">
    <w:nsid w:val="2A60A4B9"/>
    <w:multiLevelType w:val="multilevel"/>
    <w:tmpl w:val="2A60A4B9"/>
    <w:lvl w:ilvl="0">
      <w:start w:val="2"/>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3" w15:restartNumberingAfterBreak="0">
    <w:nsid w:val="2CC2D7CE"/>
    <w:multiLevelType w:val="multilevel"/>
    <w:tmpl w:val="2CC2D7CE"/>
    <w:lvl w:ilvl="0">
      <w:start w:val="1"/>
      <w:numFmt w:val="decimal"/>
      <w:lvlText w:val="%1."/>
      <w:lvlJc w:val="left"/>
      <w:pPr>
        <w:ind w:left="425" w:hanging="425"/>
      </w:pPr>
      <w:rPr>
        <w:rFonts w:hint="default"/>
      </w:rPr>
    </w:lvl>
    <w:lvl w:ilvl="1">
      <w:start w:val="3"/>
      <w:numFmt w:val="decimal"/>
      <w:lvlText w:val="%1.%2."/>
      <w:lvlJc w:val="left"/>
      <w:pPr>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4" w15:restartNumberingAfterBreak="0">
    <w:nsid w:val="387B9C63"/>
    <w:multiLevelType w:val="multilevel"/>
    <w:tmpl w:val="387B9C63"/>
    <w:lvl w:ilvl="0">
      <w:start w:val="3"/>
      <w:numFmt w:val="decimal"/>
      <w:lvlText w:val="%1."/>
      <w:lvlJc w:val="left"/>
      <w:pPr>
        <w:ind w:left="425" w:hanging="425"/>
      </w:pPr>
      <w:rPr>
        <w:rFonts w:ascii="宋体" w:eastAsia="宋体" w:hAnsi="宋体" w:cs="宋体" w:hint="default"/>
      </w:rPr>
    </w:lvl>
    <w:lvl w:ilvl="1">
      <w:start w:val="2"/>
      <w:numFmt w:val="decimal"/>
      <w:lvlText w:val="%1.%2."/>
      <w:lvlJc w:val="left"/>
      <w:pPr>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15:restartNumberingAfterBreak="0">
    <w:nsid w:val="3F3F0357"/>
    <w:multiLevelType w:val="multilevel"/>
    <w:tmpl w:val="3F3F0357"/>
    <w:lvl w:ilvl="0">
      <w:start w:val="1"/>
      <w:numFmt w:val="bullet"/>
      <w:lvlText w:val=""/>
      <w:lvlJc w:val="left"/>
      <w:pPr>
        <w:ind w:left="1260" w:hanging="420"/>
      </w:pPr>
      <w:rPr>
        <w:rFonts w:ascii="Wingdings" w:hAnsi="Wingding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6" w15:restartNumberingAfterBreak="0">
    <w:nsid w:val="479E2E52"/>
    <w:multiLevelType w:val="multilevel"/>
    <w:tmpl w:val="479E2E52"/>
    <w:lvl w:ilvl="0">
      <w:start w:val="1"/>
      <w:numFmt w:val="bullet"/>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17" w15:restartNumberingAfterBreak="0">
    <w:nsid w:val="49DA02BC"/>
    <w:multiLevelType w:val="multilevel"/>
    <w:tmpl w:val="49DA02BC"/>
    <w:lvl w:ilvl="0">
      <w:start w:val="1"/>
      <w:numFmt w:val="decimal"/>
      <w:pStyle w:val="a0"/>
      <w:lvlText w:val="%1."/>
      <w:lvlJc w:val="left"/>
      <w:pPr>
        <w:ind w:left="839" w:hanging="419"/>
      </w:pPr>
      <w:rPr>
        <w:rFonts w:ascii="微软雅黑" w:eastAsia="微软雅黑" w:hAnsi="微软雅黑" w:hint="eastAsia"/>
        <w:caps w:val="0"/>
        <w:strike w:val="0"/>
        <w:dstrike w:val="0"/>
        <w:vanish w:val="0"/>
        <w:color w:val="000000"/>
        <w:sz w:val="18"/>
        <w:vertAlign w:val="baseline"/>
        <w14:shadow w14:blurRad="0" w14:dist="0" w14:dir="0" w14:sx="0" w14:sy="0" w14:kx="0" w14:ky="0" w14:algn="none">
          <w14:srgbClr w14:val="000000"/>
        </w14:shadow>
      </w:rPr>
    </w:lvl>
    <w:lvl w:ilvl="1">
      <w:start w:val="1"/>
      <w:numFmt w:val="decimal"/>
      <w:lvlText w:val="(%2)"/>
      <w:lvlJc w:val="left"/>
      <w:pPr>
        <w:tabs>
          <w:tab w:val="left" w:pos="1213"/>
        </w:tabs>
        <w:ind w:left="1242" w:hanging="419"/>
      </w:pPr>
      <w:rPr>
        <w:rFonts w:ascii="微软雅黑" w:eastAsia="微软雅黑" w:hAnsi="微软雅黑" w:hint="eastAsia"/>
        <w:caps w:val="0"/>
        <w:strike w:val="0"/>
        <w:dstrike w:val="0"/>
        <w:vanish w:val="0"/>
        <w:color w:val="000000"/>
        <w:sz w:val="18"/>
        <w:vertAlign w:val="baseline"/>
        <w14:shadow w14:blurRad="0" w14:dist="0" w14:dir="0" w14:sx="0" w14:sy="0" w14:kx="0" w14:ky="0" w14:algn="none">
          <w14:srgbClr w14:val="000000"/>
        </w14:shadow>
      </w:rPr>
    </w:lvl>
    <w:lvl w:ilvl="2">
      <w:start w:val="1"/>
      <w:numFmt w:val="lowerRoman"/>
      <w:lvlText w:val="%3."/>
      <w:lvlJc w:val="right"/>
      <w:pPr>
        <w:tabs>
          <w:tab w:val="left" w:pos="16"/>
        </w:tabs>
        <w:ind w:left="1645" w:hanging="419"/>
      </w:pPr>
      <w:rPr>
        <w:rFonts w:hint="eastAsia"/>
      </w:rPr>
    </w:lvl>
    <w:lvl w:ilvl="3">
      <w:start w:val="1"/>
      <w:numFmt w:val="decimal"/>
      <w:lvlRestart w:val="1"/>
      <w:lvlText w:val="%4."/>
      <w:lvlJc w:val="left"/>
      <w:pPr>
        <w:tabs>
          <w:tab w:val="left" w:pos="16"/>
        </w:tabs>
        <w:ind w:left="2048" w:hanging="419"/>
      </w:pPr>
      <w:rPr>
        <w:rFonts w:hint="eastAsia"/>
      </w:rPr>
    </w:lvl>
    <w:lvl w:ilvl="4">
      <w:start w:val="1"/>
      <w:numFmt w:val="lowerLetter"/>
      <w:lvlRestart w:val="1"/>
      <w:lvlText w:val="%5)"/>
      <w:lvlJc w:val="left"/>
      <w:pPr>
        <w:tabs>
          <w:tab w:val="left" w:pos="16"/>
        </w:tabs>
        <w:ind w:left="2451" w:hanging="419"/>
      </w:pPr>
      <w:rPr>
        <w:rFonts w:hint="eastAsia"/>
      </w:rPr>
    </w:lvl>
    <w:lvl w:ilvl="5">
      <w:start w:val="1"/>
      <w:numFmt w:val="lowerRoman"/>
      <w:lvlText w:val="%6."/>
      <w:lvlJc w:val="right"/>
      <w:pPr>
        <w:tabs>
          <w:tab w:val="left" w:pos="16"/>
        </w:tabs>
        <w:ind w:left="2854" w:hanging="419"/>
      </w:pPr>
      <w:rPr>
        <w:rFonts w:hint="eastAsia"/>
      </w:rPr>
    </w:lvl>
    <w:lvl w:ilvl="6">
      <w:start w:val="1"/>
      <w:numFmt w:val="decimal"/>
      <w:lvlText w:val="%7."/>
      <w:lvlJc w:val="left"/>
      <w:pPr>
        <w:tabs>
          <w:tab w:val="left" w:pos="16"/>
        </w:tabs>
        <w:ind w:left="3257" w:hanging="419"/>
      </w:pPr>
      <w:rPr>
        <w:rFonts w:hint="eastAsia"/>
      </w:rPr>
    </w:lvl>
    <w:lvl w:ilvl="7">
      <w:start w:val="1"/>
      <w:numFmt w:val="lowerLetter"/>
      <w:lvlText w:val="%8)"/>
      <w:lvlJc w:val="left"/>
      <w:pPr>
        <w:tabs>
          <w:tab w:val="left" w:pos="16"/>
        </w:tabs>
        <w:ind w:left="3660" w:hanging="419"/>
      </w:pPr>
      <w:rPr>
        <w:rFonts w:hint="eastAsia"/>
      </w:rPr>
    </w:lvl>
    <w:lvl w:ilvl="8">
      <w:start w:val="1"/>
      <w:numFmt w:val="lowerRoman"/>
      <w:lvlText w:val="%9."/>
      <w:lvlJc w:val="right"/>
      <w:pPr>
        <w:tabs>
          <w:tab w:val="left" w:pos="16"/>
        </w:tabs>
        <w:ind w:left="4063" w:hanging="419"/>
      </w:pPr>
      <w:rPr>
        <w:rFonts w:hint="eastAsia"/>
      </w:rPr>
    </w:lvl>
  </w:abstractNum>
  <w:abstractNum w:abstractNumId="18" w15:restartNumberingAfterBreak="0">
    <w:nsid w:val="4C650A0A"/>
    <w:multiLevelType w:val="multilevel"/>
    <w:tmpl w:val="4C650A0A"/>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9" w15:restartNumberingAfterBreak="0">
    <w:nsid w:val="4DB6F85D"/>
    <w:multiLevelType w:val="multilevel"/>
    <w:tmpl w:val="4DB6F85D"/>
    <w:lvl w:ilvl="0">
      <w:start w:val="4"/>
      <w:numFmt w:val="decimal"/>
      <w:lvlText w:val="%1."/>
      <w:lvlJc w:val="left"/>
      <w:pPr>
        <w:ind w:left="425" w:hanging="425"/>
      </w:pPr>
      <w:rPr>
        <w:rFonts w:ascii="宋体" w:eastAsia="宋体" w:hAnsi="宋体" w:cs="宋体" w:hint="default"/>
      </w:rPr>
    </w:lvl>
    <w:lvl w:ilvl="1">
      <w:start w:val="2"/>
      <w:numFmt w:val="decimal"/>
      <w:lvlText w:val="%1.%2."/>
      <w:lvlJc w:val="left"/>
      <w:pPr>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0" w15:restartNumberingAfterBreak="0">
    <w:nsid w:val="557944CE"/>
    <w:multiLevelType w:val="multilevel"/>
    <w:tmpl w:val="557944CE"/>
    <w:lvl w:ilvl="0">
      <w:start w:val="1"/>
      <w:numFmt w:val="bullet"/>
      <w:lvlText w:val=""/>
      <w:lvlJc w:val="left"/>
      <w:pPr>
        <w:tabs>
          <w:tab w:val="left" w:pos="0"/>
        </w:tabs>
        <w:ind w:left="360" w:hanging="360"/>
      </w:pPr>
      <w:rPr>
        <w:rFonts w:ascii="Wingdings" w:hAnsi="Wingdings" w:hint="default"/>
        <w:caps w:val="0"/>
        <w:strike w:val="0"/>
        <w:dstrike w:val="0"/>
        <w:vanish w:val="0"/>
        <w:sz w:val="18"/>
        <w:vertAlign w:val="baseline"/>
        <w14:shadow w14:blurRad="0" w14:dist="0" w14:dir="0" w14:sx="0" w14:sy="0" w14:kx="0" w14:ky="0" w14:algn="none">
          <w14:srgbClr w14:val="000000"/>
        </w14:shadow>
      </w:rPr>
    </w:lvl>
    <w:lvl w:ilvl="1">
      <w:start w:val="1"/>
      <w:numFmt w:val="bullet"/>
      <w:pStyle w:val="a1"/>
      <w:lvlText w:val=""/>
      <w:lvlJc w:val="left"/>
      <w:pPr>
        <w:tabs>
          <w:tab w:val="left" w:pos="0"/>
        </w:tabs>
        <w:ind w:left="360" w:hanging="360"/>
      </w:pPr>
      <w:rPr>
        <w:rFonts w:ascii="Wingdings" w:hAnsi="Wingdings" w:hint="default"/>
        <w:caps w:val="0"/>
        <w:strike w:val="0"/>
        <w:dstrike w:val="0"/>
        <w:vanish w:val="0"/>
        <w:color w:val="000000"/>
        <w:sz w:val="18"/>
        <w:vertAlign w:val="baseline"/>
        <w14:shadow w14:blurRad="0" w14:dist="0" w14:dir="0" w14:sx="0" w14:sy="0" w14:kx="0" w14:ky="0" w14:algn="none">
          <w14:srgbClr w14:val="000000"/>
        </w14:shadow>
      </w:rPr>
    </w:lvl>
    <w:lvl w:ilvl="2">
      <w:start w:val="1"/>
      <w:numFmt w:val="lowerRoman"/>
      <w:lvlText w:val="%3."/>
      <w:lvlJc w:val="right"/>
      <w:pPr>
        <w:tabs>
          <w:tab w:val="left" w:pos="0"/>
        </w:tabs>
        <w:ind w:left="360" w:hanging="360"/>
      </w:pPr>
      <w:rPr>
        <w:rFonts w:hint="eastAsia"/>
      </w:rPr>
    </w:lvl>
    <w:lvl w:ilvl="3">
      <w:start w:val="1"/>
      <w:numFmt w:val="decimal"/>
      <w:lvlText w:val="%4."/>
      <w:lvlJc w:val="left"/>
      <w:pPr>
        <w:tabs>
          <w:tab w:val="left" w:pos="0"/>
        </w:tabs>
        <w:ind w:left="360" w:hanging="360"/>
      </w:pPr>
      <w:rPr>
        <w:rFonts w:hint="eastAsia"/>
      </w:rPr>
    </w:lvl>
    <w:lvl w:ilvl="4">
      <w:start w:val="1"/>
      <w:numFmt w:val="lowerLetter"/>
      <w:lvlText w:val="%5)"/>
      <w:lvlJc w:val="left"/>
      <w:pPr>
        <w:tabs>
          <w:tab w:val="left" w:pos="0"/>
        </w:tabs>
        <w:ind w:left="360" w:hanging="360"/>
      </w:pPr>
      <w:rPr>
        <w:rFonts w:hint="eastAsia"/>
      </w:rPr>
    </w:lvl>
    <w:lvl w:ilvl="5">
      <w:start w:val="1"/>
      <w:numFmt w:val="lowerRoman"/>
      <w:lvlText w:val="%6."/>
      <w:lvlJc w:val="right"/>
      <w:pPr>
        <w:tabs>
          <w:tab w:val="left" w:pos="0"/>
        </w:tabs>
        <w:ind w:left="360" w:hanging="360"/>
      </w:pPr>
      <w:rPr>
        <w:rFonts w:hint="eastAsia"/>
      </w:rPr>
    </w:lvl>
    <w:lvl w:ilvl="6">
      <w:start w:val="1"/>
      <w:numFmt w:val="decimal"/>
      <w:lvlText w:val="%7."/>
      <w:lvlJc w:val="left"/>
      <w:pPr>
        <w:tabs>
          <w:tab w:val="left" w:pos="0"/>
        </w:tabs>
        <w:ind w:left="360" w:hanging="360"/>
      </w:pPr>
      <w:rPr>
        <w:rFonts w:hint="eastAsia"/>
      </w:rPr>
    </w:lvl>
    <w:lvl w:ilvl="7">
      <w:start w:val="1"/>
      <w:numFmt w:val="lowerLetter"/>
      <w:lvlText w:val="%8)"/>
      <w:lvlJc w:val="left"/>
      <w:pPr>
        <w:tabs>
          <w:tab w:val="left" w:pos="0"/>
        </w:tabs>
        <w:ind w:left="360" w:hanging="360"/>
      </w:pPr>
      <w:rPr>
        <w:rFonts w:hint="eastAsia"/>
      </w:rPr>
    </w:lvl>
    <w:lvl w:ilvl="8">
      <w:start w:val="1"/>
      <w:numFmt w:val="lowerRoman"/>
      <w:lvlText w:val="%9."/>
      <w:lvlJc w:val="right"/>
      <w:pPr>
        <w:tabs>
          <w:tab w:val="left" w:pos="0"/>
        </w:tabs>
        <w:ind w:left="360" w:hanging="360"/>
      </w:pPr>
      <w:rPr>
        <w:rFonts w:hint="eastAsia"/>
      </w:rPr>
    </w:lvl>
  </w:abstractNum>
  <w:abstractNum w:abstractNumId="21" w15:restartNumberingAfterBreak="0">
    <w:nsid w:val="68070F7A"/>
    <w:multiLevelType w:val="multilevel"/>
    <w:tmpl w:val="68070F7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2" w15:restartNumberingAfterBreak="0">
    <w:nsid w:val="6DA1085E"/>
    <w:multiLevelType w:val="multilevel"/>
    <w:tmpl w:val="6DA1085E"/>
    <w:lvl w:ilvl="0">
      <w:start w:val="1"/>
      <w:numFmt w:val="decimal"/>
      <w:lvlText w:val="（%1）"/>
      <w:lvlJc w:val="left"/>
      <w:pPr>
        <w:tabs>
          <w:tab w:val="left" w:pos="1200"/>
        </w:tabs>
        <w:ind w:left="1200" w:hanging="720"/>
      </w:pPr>
      <w:rPr>
        <w:rFonts w:hint="default"/>
      </w:rPr>
    </w:lvl>
    <w:lvl w:ilvl="1">
      <w:start w:val="1"/>
      <w:numFmt w:val="bullet"/>
      <w:lvlText w:val=""/>
      <w:lvlJc w:val="left"/>
      <w:pPr>
        <w:tabs>
          <w:tab w:val="left" w:pos="1320"/>
        </w:tabs>
        <w:ind w:left="1320" w:hanging="420"/>
      </w:pPr>
      <w:rPr>
        <w:rFonts w:ascii="Wingdings" w:hAnsi="Wingdings" w:hint="default"/>
      </w:r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3" w15:restartNumberingAfterBreak="0">
    <w:nsid w:val="6E4C3205"/>
    <w:multiLevelType w:val="multilevel"/>
    <w:tmpl w:val="6E4C3205"/>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4" w15:restartNumberingAfterBreak="0">
    <w:nsid w:val="6F4E51C5"/>
    <w:multiLevelType w:val="multilevel"/>
    <w:tmpl w:val="6F4E51C5"/>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5" w15:restartNumberingAfterBreak="0">
    <w:nsid w:val="700A7348"/>
    <w:multiLevelType w:val="multilevel"/>
    <w:tmpl w:val="700A734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6" w15:restartNumberingAfterBreak="0">
    <w:nsid w:val="70B072D1"/>
    <w:multiLevelType w:val="multilevel"/>
    <w:tmpl w:val="70B072D1"/>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7" w15:restartNumberingAfterBreak="0">
    <w:nsid w:val="743978D3"/>
    <w:multiLevelType w:val="multilevel"/>
    <w:tmpl w:val="743978D3"/>
    <w:lvl w:ilvl="0">
      <w:start w:val="1"/>
      <w:numFmt w:val="decimal"/>
      <w:lvlText w:val="%1"/>
      <w:lvlJc w:val="left"/>
      <w:pPr>
        <w:tabs>
          <w:tab w:val="left" w:pos="0"/>
        </w:tabs>
        <w:ind w:left="400" w:hanging="400"/>
      </w:pPr>
      <w:rPr>
        <w:rFonts w:ascii="微软雅黑" w:eastAsia="微软雅黑" w:hAnsi="微软雅黑" w:hint="eastAsia"/>
        <w:b/>
        <w:i w:val="0"/>
        <w:caps w:val="0"/>
        <w:strike w:val="0"/>
        <w:dstrike w:val="0"/>
        <w:vanish w:val="0"/>
        <w:color w:val="FFFFFF" w:themeColor="background1"/>
        <w:sz w:val="36"/>
        <w:vertAlign w:val="baseline"/>
        <w14:shadow w14:blurRad="0" w14:dist="0" w14:dir="0" w14:sx="0" w14:sy="0" w14:kx="0" w14:ky="0" w14:algn="none">
          <w14:srgbClr w14:val="000000"/>
        </w14:shadow>
      </w:rPr>
    </w:lvl>
    <w:lvl w:ilvl="1">
      <w:start w:val="1"/>
      <w:numFmt w:val="decimal"/>
      <w:lvlText w:val="%1.%2"/>
      <w:lvlJc w:val="left"/>
      <w:pPr>
        <w:tabs>
          <w:tab w:val="left" w:pos="0"/>
        </w:tabs>
        <w:ind w:left="400" w:hanging="400"/>
      </w:pPr>
      <w:rPr>
        <w:rFonts w:ascii="微软雅黑" w:eastAsia="微软雅黑" w:hAnsi="微软雅黑" w:hint="eastAsia"/>
        <w:b/>
        <w:i w:val="0"/>
        <w:caps w:val="0"/>
        <w:strike w:val="0"/>
        <w:dstrike w:val="0"/>
        <w:vanish w:val="0"/>
        <w:color w:val="000000"/>
        <w:sz w:val="28"/>
        <w:vertAlign w:val="baseline"/>
        <w14:shadow w14:blurRad="0" w14:dist="0" w14:dir="0" w14:sx="0" w14:sy="0" w14:kx="0" w14:ky="0" w14:algn="none">
          <w14:srgbClr w14:val="000000"/>
        </w14:shadow>
      </w:rPr>
    </w:lvl>
    <w:lvl w:ilvl="2">
      <w:start w:val="1"/>
      <w:numFmt w:val="decimal"/>
      <w:lvlText w:val="%1.%2.%3"/>
      <w:lvlJc w:val="left"/>
      <w:pPr>
        <w:tabs>
          <w:tab w:val="left" w:pos="0"/>
        </w:tabs>
        <w:ind w:left="400" w:hanging="400"/>
      </w:pPr>
      <w:rPr>
        <w:rFonts w:ascii="微软雅黑" w:eastAsia="微软雅黑" w:hAnsi="微软雅黑" w:hint="eastAsia"/>
        <w:b/>
        <w:i w:val="0"/>
        <w:iCs w:val="0"/>
        <w:caps w:val="0"/>
        <w:smallCaps w:val="0"/>
        <w:strike w:val="0"/>
        <w:dstrike w:val="0"/>
        <w:vanish w:val="0"/>
        <w:color w:val="000000"/>
        <w:kern w:val="0"/>
        <w:position w:val="0"/>
        <w:sz w:val="24"/>
        <w:u w:val="none"/>
        <w:vertAlign w:val="baseline"/>
        <w14:shadow w14:blurRad="0" w14:dist="0" w14:dir="0" w14:sx="0" w14:sy="0" w14:kx="0" w14:ky="0" w14:algn="none">
          <w14:srgbClr w14:val="000000"/>
        </w14:shadow>
      </w:rPr>
    </w:lvl>
    <w:lvl w:ilvl="3">
      <w:start w:val="1"/>
      <w:numFmt w:val="decimal"/>
      <w:pStyle w:val="4"/>
      <w:lvlText w:val="%1.%2.%3.%4"/>
      <w:lvlJc w:val="left"/>
      <w:pPr>
        <w:tabs>
          <w:tab w:val="left" w:pos="0"/>
        </w:tabs>
        <w:ind w:left="400" w:hanging="400"/>
      </w:pPr>
      <w:rPr>
        <w:rFonts w:ascii="微软雅黑" w:eastAsia="微软雅黑" w:hAnsi="微软雅黑" w:hint="eastAsia"/>
        <w:b/>
        <w:i w:val="0"/>
        <w:caps w:val="0"/>
        <w:strike w:val="0"/>
        <w:dstrike w:val="0"/>
        <w:vanish w:val="0"/>
        <w:color w:val="000000"/>
        <w:sz w:val="21"/>
        <w:vertAlign w:val="baseline"/>
        <w14:shadow w14:blurRad="0" w14:dist="0" w14:dir="0" w14:sx="0" w14:sy="0" w14:kx="0" w14:ky="0" w14:algn="none">
          <w14:srgbClr w14:val="000000"/>
        </w14:shadow>
      </w:rPr>
    </w:lvl>
    <w:lvl w:ilvl="4">
      <w:start w:val="1"/>
      <w:numFmt w:val="decimal"/>
      <w:lvlText w:val="%5."/>
      <w:lvlJc w:val="left"/>
      <w:pPr>
        <w:tabs>
          <w:tab w:val="left" w:pos="0"/>
        </w:tabs>
        <w:ind w:left="400" w:hanging="400"/>
      </w:pPr>
      <w:rPr>
        <w:rFonts w:hint="eastAsia"/>
      </w:rPr>
    </w:lvl>
    <w:lvl w:ilvl="5">
      <w:start w:val="1"/>
      <w:numFmt w:val="decimal"/>
      <w:lvlText w:val="%1.%2.%3.%4.%5.%6"/>
      <w:lvlJc w:val="left"/>
      <w:pPr>
        <w:tabs>
          <w:tab w:val="left" w:pos="0"/>
        </w:tabs>
        <w:ind w:left="400" w:hanging="400"/>
      </w:pPr>
      <w:rPr>
        <w:rFonts w:hint="eastAsia"/>
      </w:rPr>
    </w:lvl>
    <w:lvl w:ilvl="6">
      <w:start w:val="1"/>
      <w:numFmt w:val="decimal"/>
      <w:lvlText w:val="%1.%2.%3.%4.%5.%6.%7"/>
      <w:lvlJc w:val="left"/>
      <w:pPr>
        <w:tabs>
          <w:tab w:val="left" w:pos="0"/>
        </w:tabs>
        <w:ind w:left="400" w:hanging="400"/>
      </w:pPr>
      <w:rPr>
        <w:rFonts w:hint="eastAsia"/>
      </w:rPr>
    </w:lvl>
    <w:lvl w:ilvl="7">
      <w:start w:val="1"/>
      <w:numFmt w:val="decimal"/>
      <w:lvlText w:val="%1.%2.%3.%4.%5.%6.%7.%8"/>
      <w:lvlJc w:val="left"/>
      <w:pPr>
        <w:tabs>
          <w:tab w:val="left" w:pos="0"/>
        </w:tabs>
        <w:ind w:left="400" w:hanging="400"/>
      </w:pPr>
      <w:rPr>
        <w:rFonts w:hint="eastAsia"/>
      </w:rPr>
    </w:lvl>
    <w:lvl w:ilvl="8">
      <w:start w:val="1"/>
      <w:numFmt w:val="decimal"/>
      <w:lvlText w:val="%1.%2.%3.%4.%5.%6.%7.%8.%9"/>
      <w:lvlJc w:val="left"/>
      <w:pPr>
        <w:tabs>
          <w:tab w:val="left" w:pos="0"/>
        </w:tabs>
        <w:ind w:left="400" w:hanging="400"/>
      </w:pPr>
      <w:rPr>
        <w:rFonts w:hint="eastAsia"/>
      </w:rPr>
    </w:lvl>
  </w:abstractNum>
  <w:abstractNum w:abstractNumId="28" w15:restartNumberingAfterBreak="0">
    <w:nsid w:val="7CBD3090"/>
    <w:multiLevelType w:val="multilevel"/>
    <w:tmpl w:val="7CBD309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16cid:durableId="1604653958">
    <w:abstractNumId w:val="27"/>
  </w:num>
  <w:num w:numId="2" w16cid:durableId="990064984">
    <w:abstractNumId w:val="9"/>
  </w:num>
  <w:num w:numId="3" w16cid:durableId="7714376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5194825">
    <w:abstractNumId w:val="20"/>
  </w:num>
  <w:num w:numId="5" w16cid:durableId="449327697">
    <w:abstractNumId w:val="0"/>
  </w:num>
  <w:num w:numId="6" w16cid:durableId="381056039">
    <w:abstractNumId w:val="2"/>
  </w:num>
  <w:num w:numId="7" w16cid:durableId="621617213">
    <w:abstractNumId w:val="4"/>
  </w:num>
  <w:num w:numId="8" w16cid:durableId="1374187324">
    <w:abstractNumId w:val="16"/>
  </w:num>
  <w:num w:numId="9" w16cid:durableId="81993889">
    <w:abstractNumId w:val="13"/>
  </w:num>
  <w:num w:numId="10" w16cid:durableId="1674145554">
    <w:abstractNumId w:val="12"/>
  </w:num>
  <w:num w:numId="11" w16cid:durableId="1648708124">
    <w:abstractNumId w:val="10"/>
  </w:num>
  <w:num w:numId="12" w16cid:durableId="619579753">
    <w:abstractNumId w:val="22"/>
  </w:num>
  <w:num w:numId="13" w16cid:durableId="527180633">
    <w:abstractNumId w:val="23"/>
  </w:num>
  <w:num w:numId="14" w16cid:durableId="1951274483">
    <w:abstractNumId w:val="24"/>
  </w:num>
  <w:num w:numId="15" w16cid:durableId="388891114">
    <w:abstractNumId w:val="26"/>
  </w:num>
  <w:num w:numId="16" w16cid:durableId="1171260297">
    <w:abstractNumId w:val="21"/>
  </w:num>
  <w:num w:numId="17" w16cid:durableId="1268346333">
    <w:abstractNumId w:val="15"/>
  </w:num>
  <w:num w:numId="18" w16cid:durableId="1361013289">
    <w:abstractNumId w:val="18"/>
  </w:num>
  <w:num w:numId="19" w16cid:durableId="1381783202">
    <w:abstractNumId w:val="8"/>
  </w:num>
  <w:num w:numId="20" w16cid:durableId="1026949459">
    <w:abstractNumId w:val="14"/>
  </w:num>
  <w:num w:numId="21" w16cid:durableId="633828794">
    <w:abstractNumId w:val="28"/>
  </w:num>
  <w:num w:numId="22" w16cid:durableId="1106582084">
    <w:abstractNumId w:val="5"/>
  </w:num>
  <w:num w:numId="23" w16cid:durableId="1576747839">
    <w:abstractNumId w:val="3"/>
  </w:num>
  <w:num w:numId="24" w16cid:durableId="949317782">
    <w:abstractNumId w:val="11"/>
  </w:num>
  <w:num w:numId="25" w16cid:durableId="1220826691">
    <w:abstractNumId w:val="19"/>
  </w:num>
  <w:num w:numId="26" w16cid:durableId="656571045">
    <w:abstractNumId w:val="25"/>
  </w:num>
  <w:num w:numId="27" w16cid:durableId="787352401">
    <w:abstractNumId w:val="1"/>
  </w:num>
  <w:num w:numId="28" w16cid:durableId="1210801713">
    <w:abstractNumId w:val="7"/>
  </w:num>
  <w:num w:numId="29" w16cid:durableId="5929317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E0MTMzNGQ4NzdkZmIyYzIxMWUyZDVlZWQxMzUxZjgifQ=="/>
  </w:docVars>
  <w:rsids>
    <w:rsidRoot w:val="21333AE6"/>
    <w:rsid w:val="000137B7"/>
    <w:rsid w:val="003D6BEB"/>
    <w:rsid w:val="00C172B6"/>
    <w:rsid w:val="00DA4AFF"/>
    <w:rsid w:val="00EB2E52"/>
    <w:rsid w:val="00ED3D4A"/>
    <w:rsid w:val="01457908"/>
    <w:rsid w:val="09B7352B"/>
    <w:rsid w:val="0B0A65F8"/>
    <w:rsid w:val="0B7C7055"/>
    <w:rsid w:val="0C01143E"/>
    <w:rsid w:val="0EC86C4F"/>
    <w:rsid w:val="135D4BEE"/>
    <w:rsid w:val="14025072"/>
    <w:rsid w:val="14CC7D98"/>
    <w:rsid w:val="17EF431F"/>
    <w:rsid w:val="186924FE"/>
    <w:rsid w:val="1A4D1AA8"/>
    <w:rsid w:val="1A833ED4"/>
    <w:rsid w:val="1DF3687A"/>
    <w:rsid w:val="1E873026"/>
    <w:rsid w:val="1F533349"/>
    <w:rsid w:val="1FFE1506"/>
    <w:rsid w:val="202248B4"/>
    <w:rsid w:val="21333AE6"/>
    <w:rsid w:val="218C0A65"/>
    <w:rsid w:val="221440FF"/>
    <w:rsid w:val="26004BDF"/>
    <w:rsid w:val="279A5644"/>
    <w:rsid w:val="2A753AC8"/>
    <w:rsid w:val="2C5C2072"/>
    <w:rsid w:val="2D771D7D"/>
    <w:rsid w:val="30387AE1"/>
    <w:rsid w:val="308370D6"/>
    <w:rsid w:val="33E42445"/>
    <w:rsid w:val="35186089"/>
    <w:rsid w:val="3AC120FE"/>
    <w:rsid w:val="3D600441"/>
    <w:rsid w:val="3FAA4B48"/>
    <w:rsid w:val="40002D20"/>
    <w:rsid w:val="402A4268"/>
    <w:rsid w:val="42D926E0"/>
    <w:rsid w:val="43B6787E"/>
    <w:rsid w:val="460904F6"/>
    <w:rsid w:val="491E6BBB"/>
    <w:rsid w:val="49B65E28"/>
    <w:rsid w:val="4AEA3880"/>
    <w:rsid w:val="4C8B3065"/>
    <w:rsid w:val="4CCA46F3"/>
    <w:rsid w:val="4FC70CAC"/>
    <w:rsid w:val="54BF5DE9"/>
    <w:rsid w:val="55D42DE9"/>
    <w:rsid w:val="586F4B44"/>
    <w:rsid w:val="59A12E85"/>
    <w:rsid w:val="59BA1472"/>
    <w:rsid w:val="5A2A7DD4"/>
    <w:rsid w:val="5AE06380"/>
    <w:rsid w:val="5E263680"/>
    <w:rsid w:val="5E542A5C"/>
    <w:rsid w:val="5ECE052F"/>
    <w:rsid w:val="61982E1F"/>
    <w:rsid w:val="633E37DC"/>
    <w:rsid w:val="65F609AD"/>
    <w:rsid w:val="69F27633"/>
    <w:rsid w:val="6B6A7964"/>
    <w:rsid w:val="6CC609E2"/>
    <w:rsid w:val="6E2824BA"/>
    <w:rsid w:val="709C4086"/>
    <w:rsid w:val="71352409"/>
    <w:rsid w:val="72795F6C"/>
    <w:rsid w:val="72EF58A8"/>
    <w:rsid w:val="74456035"/>
    <w:rsid w:val="74BA3B73"/>
    <w:rsid w:val="7681383A"/>
    <w:rsid w:val="7A2F3A8A"/>
    <w:rsid w:val="7AF75F94"/>
    <w:rsid w:val="7FAC58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42A89F"/>
  <w15:docId w15:val="{18961519-54D2-45B2-B0D1-E25FC145D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iPriority="9"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qFormat="1"/>
    <w:lsdException w:name="header" w:qFormat="1"/>
    <w:lsdException w:name="footer" w:qFormat="1"/>
    <w:lsdException w:name="caption" w:uiPriority="35" w:unhideWhenUsed="1" w:qFormat="1"/>
    <w:lsdException w:name="Title" w:qFormat="1"/>
    <w:lsdException w:name="Default Paragraph Font" w:semiHidden="1"/>
    <w:lsdException w:name="Body Text" w:qFormat="1"/>
    <w:lsdException w:name="Subtitle" w:qFormat="1"/>
    <w:lsdException w:name="Hyperlink" w:uiPriority="99"/>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jc w:val="both"/>
    </w:pPr>
    <w:rPr>
      <w:kern w:val="2"/>
      <w:sz w:val="21"/>
      <w:szCs w:val="24"/>
    </w:rPr>
  </w:style>
  <w:style w:type="paragraph" w:styleId="1">
    <w:name w:val="heading 1"/>
    <w:basedOn w:val="a2"/>
    <w:next w:val="a2"/>
    <w:qFormat/>
    <w:pPr>
      <w:keepNext/>
      <w:keepLines/>
      <w:spacing w:before="340" w:after="330" w:line="576" w:lineRule="auto"/>
      <w:outlineLvl w:val="0"/>
    </w:pPr>
    <w:rPr>
      <w:b/>
      <w:kern w:val="44"/>
      <w:sz w:val="44"/>
    </w:rPr>
  </w:style>
  <w:style w:type="paragraph" w:styleId="2">
    <w:name w:val="heading 2"/>
    <w:basedOn w:val="a2"/>
    <w:next w:val="a2"/>
    <w:unhideWhenUsed/>
    <w:qFormat/>
    <w:pPr>
      <w:keepNext/>
      <w:keepLines/>
      <w:spacing w:before="260" w:after="260" w:line="413" w:lineRule="auto"/>
      <w:outlineLvl w:val="1"/>
    </w:pPr>
    <w:rPr>
      <w:rFonts w:ascii="Arial" w:eastAsia="黑体" w:hAnsi="Arial"/>
      <w:b/>
      <w:sz w:val="32"/>
    </w:rPr>
  </w:style>
  <w:style w:type="paragraph" w:styleId="3">
    <w:name w:val="heading 3"/>
    <w:basedOn w:val="a2"/>
    <w:next w:val="a2"/>
    <w:unhideWhenUsed/>
    <w:qFormat/>
    <w:pPr>
      <w:keepNext/>
      <w:keepLines/>
      <w:spacing w:before="260" w:after="260" w:line="413" w:lineRule="auto"/>
      <w:outlineLvl w:val="2"/>
    </w:pPr>
    <w:rPr>
      <w:sz w:val="32"/>
    </w:rPr>
  </w:style>
  <w:style w:type="paragraph" w:styleId="4">
    <w:name w:val="heading 4"/>
    <w:basedOn w:val="a2"/>
    <w:next w:val="a2"/>
    <w:uiPriority w:val="9"/>
    <w:qFormat/>
    <w:pPr>
      <w:keepNext/>
      <w:keepLines/>
      <w:numPr>
        <w:ilvl w:val="3"/>
        <w:numId w:val="1"/>
      </w:numPr>
      <w:adjustRightInd w:val="0"/>
      <w:spacing w:before="240" w:after="240"/>
      <w:ind w:left="0" w:firstLine="0"/>
      <w:jc w:val="left"/>
      <w:outlineLvl w:val="3"/>
    </w:pPr>
    <w:rPr>
      <w:bCs/>
      <w:szCs w:val="28"/>
    </w:rPr>
  </w:style>
  <w:style w:type="paragraph" w:styleId="5">
    <w:name w:val="heading 5"/>
    <w:basedOn w:val="a2"/>
    <w:next w:val="a2"/>
    <w:uiPriority w:val="9"/>
    <w:unhideWhenUsed/>
    <w:qFormat/>
    <w:pPr>
      <w:keepNext/>
      <w:keepLines/>
      <w:spacing w:before="280" w:after="290" w:line="376" w:lineRule="auto"/>
      <w:ind w:left="1008" w:hanging="1008"/>
      <w:outlineLvl w:val="4"/>
    </w:pPr>
    <w:rPr>
      <w:b/>
      <w:bCs/>
      <w:sz w:val="28"/>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caption"/>
    <w:basedOn w:val="a2"/>
    <w:next w:val="a2"/>
    <w:uiPriority w:val="35"/>
    <w:unhideWhenUsed/>
    <w:qFormat/>
    <w:pPr>
      <w:spacing w:beforeLines="50" w:afterLines="50" w:after="35" w:line="360" w:lineRule="auto"/>
      <w:ind w:firstLineChars="200" w:firstLine="200"/>
      <w:jc w:val="center"/>
    </w:pPr>
    <w:rPr>
      <w:rFonts w:cs="黑体"/>
      <w:b/>
      <w:szCs w:val="20"/>
    </w:rPr>
  </w:style>
  <w:style w:type="paragraph" w:styleId="a7">
    <w:name w:val="Body Text"/>
    <w:basedOn w:val="a2"/>
    <w:qFormat/>
    <w:pPr>
      <w:spacing w:after="120"/>
    </w:pPr>
  </w:style>
  <w:style w:type="paragraph" w:styleId="TOC3">
    <w:name w:val="toc 3"/>
    <w:basedOn w:val="a2"/>
    <w:next w:val="a2"/>
    <w:uiPriority w:val="39"/>
    <w:qFormat/>
    <w:pPr>
      <w:ind w:leftChars="400" w:left="840"/>
    </w:pPr>
  </w:style>
  <w:style w:type="paragraph" w:styleId="a8">
    <w:name w:val="footer"/>
    <w:basedOn w:val="a2"/>
    <w:qFormat/>
    <w:pPr>
      <w:tabs>
        <w:tab w:val="center" w:pos="4153"/>
        <w:tab w:val="right" w:pos="8306"/>
      </w:tabs>
      <w:snapToGrid w:val="0"/>
      <w:jc w:val="left"/>
    </w:pPr>
    <w:rPr>
      <w:sz w:val="18"/>
    </w:rPr>
  </w:style>
  <w:style w:type="paragraph" w:styleId="a9">
    <w:name w:val="header"/>
    <w:basedOn w:val="a2"/>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2"/>
    <w:next w:val="a2"/>
    <w:uiPriority w:val="39"/>
    <w:unhideWhenUsed/>
    <w:qFormat/>
    <w:pPr>
      <w:spacing w:beforeLines="50" w:afterLines="50" w:line="480" w:lineRule="exact"/>
      <w:ind w:firstLineChars="200" w:firstLine="200"/>
    </w:pPr>
    <w:rPr>
      <w:rFonts w:ascii="微软雅黑" w:hAnsi="微软雅黑"/>
      <w:sz w:val="24"/>
      <w:szCs w:val="22"/>
    </w:rPr>
  </w:style>
  <w:style w:type="paragraph" w:styleId="TOC2">
    <w:name w:val="toc 2"/>
    <w:basedOn w:val="a2"/>
    <w:next w:val="a2"/>
    <w:uiPriority w:val="39"/>
    <w:unhideWhenUsed/>
    <w:qFormat/>
    <w:pPr>
      <w:ind w:leftChars="200" w:left="420"/>
    </w:pPr>
  </w:style>
  <w:style w:type="paragraph" w:styleId="aa">
    <w:name w:val="Normal (Web)"/>
    <w:basedOn w:val="a2"/>
    <w:uiPriority w:val="99"/>
    <w:qFormat/>
    <w:pPr>
      <w:widowControl/>
      <w:spacing w:before="100" w:beforeAutospacing="1" w:after="100" w:afterAutospacing="1"/>
      <w:jc w:val="left"/>
    </w:pPr>
    <w:rPr>
      <w:rFonts w:ascii="宋体" w:hAnsi="宋体" w:cs="宋体"/>
      <w:kern w:val="0"/>
      <w:sz w:val="24"/>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rPr>
  </w:style>
  <w:style w:type="paragraph" w:customStyle="1" w:styleId="30">
    <w:name w:val="中标题_标题3基准样式"/>
    <w:basedOn w:val="a2"/>
    <w:qFormat/>
    <w:pPr>
      <w:spacing w:beforeLines="50" w:before="50" w:afterLines="50" w:after="50"/>
      <w:ind w:left="3" w:hanging="360"/>
    </w:pPr>
    <w:rPr>
      <w:b/>
      <w:sz w:val="24"/>
    </w:rPr>
  </w:style>
  <w:style w:type="paragraph" w:customStyle="1" w:styleId="ab">
    <w:name w:val="正文（首行缩进）"/>
    <w:basedOn w:val="a2"/>
    <w:qFormat/>
    <w:pPr>
      <w:spacing w:before="120" w:after="120"/>
      <w:ind w:firstLineChars="200" w:firstLine="200"/>
    </w:pPr>
    <w:rPr>
      <w:szCs w:val="18"/>
    </w:rPr>
  </w:style>
  <w:style w:type="paragraph" w:customStyle="1" w:styleId="1121">
    <w:name w:val="正文1121"/>
    <w:next w:val="11"/>
    <w:qFormat/>
    <w:pPr>
      <w:widowControl w:val="0"/>
      <w:jc w:val="both"/>
    </w:pPr>
    <w:rPr>
      <w:rFonts w:ascii="Times New Roman" w:eastAsia="宋体" w:hAnsi="Times New Roman" w:cs="Times New Roman"/>
      <w:sz w:val="21"/>
      <w:szCs w:val="24"/>
    </w:rPr>
  </w:style>
  <w:style w:type="paragraph" w:customStyle="1" w:styleId="11">
    <w:name w:val="正文文本缩进11"/>
    <w:basedOn w:val="1121"/>
    <w:next w:val="a2"/>
    <w:qFormat/>
    <w:pPr>
      <w:ind w:firstLine="538"/>
    </w:pPr>
    <w:rPr>
      <w:sz w:val="28"/>
    </w:rPr>
  </w:style>
  <w:style w:type="paragraph" w:customStyle="1" w:styleId="a">
    <w:name w:val="一级项目符号"/>
    <w:basedOn w:val="a0"/>
    <w:next w:val="ab"/>
    <w:qFormat/>
    <w:pPr>
      <w:numPr>
        <w:numId w:val="2"/>
      </w:numPr>
    </w:pPr>
  </w:style>
  <w:style w:type="paragraph" w:customStyle="1" w:styleId="a0">
    <w:name w:val="一级列表编号"/>
    <w:basedOn w:val="a2"/>
    <w:next w:val="ab"/>
    <w:qFormat/>
    <w:pPr>
      <w:numPr>
        <w:numId w:val="3"/>
      </w:numPr>
      <w:spacing w:before="60" w:after="60"/>
      <w:ind w:leftChars="200" w:left="200" w:hangingChars="200" w:hanging="200"/>
    </w:pPr>
    <w:rPr>
      <w:szCs w:val="20"/>
    </w:rPr>
  </w:style>
  <w:style w:type="paragraph" w:styleId="ac">
    <w:name w:val="List Paragraph"/>
    <w:basedOn w:val="a2"/>
    <w:uiPriority w:val="34"/>
    <w:qFormat/>
    <w:pPr>
      <w:ind w:firstLineChars="200" w:firstLine="420"/>
    </w:pPr>
    <w:rPr>
      <w:rFonts w:ascii="Calibri" w:hAnsi="Calibri"/>
      <w:szCs w:val="22"/>
    </w:rPr>
  </w:style>
  <w:style w:type="paragraph" w:customStyle="1" w:styleId="ad">
    <w:name w:val="段"/>
    <w:qFormat/>
    <w:pPr>
      <w:autoSpaceDE w:val="0"/>
      <w:autoSpaceDN w:val="0"/>
      <w:ind w:firstLineChars="200" w:firstLine="200"/>
      <w:jc w:val="both"/>
    </w:pPr>
    <w:rPr>
      <w:rFonts w:ascii="宋体" w:eastAsia="宋体" w:hAnsi="Times New Roman" w:cs="Times New Roman"/>
      <w:sz w:val="21"/>
    </w:rPr>
  </w:style>
  <w:style w:type="paragraph" w:customStyle="1" w:styleId="ae">
    <w:name w:val="表内文字"/>
    <w:basedOn w:val="a2"/>
    <w:qFormat/>
    <w:pPr>
      <w:adjustRightInd w:val="0"/>
      <w:snapToGrid w:val="0"/>
      <w:spacing w:line="312" w:lineRule="auto"/>
      <w:jc w:val="center"/>
    </w:pPr>
    <w:rPr>
      <w:color w:val="000000"/>
      <w:szCs w:val="20"/>
    </w:rPr>
  </w:style>
  <w:style w:type="paragraph" w:customStyle="1" w:styleId="Af">
    <w:name w:val="A 样式 正文"/>
    <w:basedOn w:val="a2"/>
    <w:qFormat/>
    <w:pPr>
      <w:spacing w:line="360" w:lineRule="auto"/>
      <w:ind w:firstLineChars="200" w:firstLine="200"/>
    </w:pPr>
    <w:rPr>
      <w:rFonts w:ascii="宋体" w:hAnsi="宋体" w:cs="宋体"/>
      <w:sz w:val="24"/>
    </w:rPr>
  </w:style>
  <w:style w:type="paragraph" w:customStyle="1" w:styleId="a1">
    <w:name w:val="二级项目符号"/>
    <w:basedOn w:val="a2"/>
    <w:next w:val="ab"/>
    <w:qFormat/>
    <w:pPr>
      <w:numPr>
        <w:ilvl w:val="1"/>
        <w:numId w:val="4"/>
      </w:numPr>
      <w:tabs>
        <w:tab w:val="left" w:pos="190"/>
      </w:tabs>
      <w:ind w:leftChars="400" w:left="400" w:rightChars="200" w:right="200" w:hangingChars="200" w:hanging="200"/>
    </w:pPr>
  </w:style>
  <w:style w:type="paragraph" w:customStyle="1" w:styleId="40">
    <w:name w:val="小标题_标题4基准样式"/>
    <w:basedOn w:val="a2"/>
    <w:qFormat/>
    <w:pPr>
      <w:spacing w:beforeLines="50" w:before="156" w:afterLines="50" w:after="156"/>
      <w:jc w:val="center"/>
    </w:pPr>
    <w:rPr>
      <w:b/>
      <w:spacing w:val="8"/>
      <w:w w:val="110"/>
      <w:kern w:val="0"/>
      <w:szCs w:val="20"/>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styleId="af0">
    <w:name w:val="Hyperlink"/>
    <w:basedOn w:val="a3"/>
    <w:uiPriority w:val="99"/>
    <w:unhideWhenUsed/>
    <w:rsid w:val="000137B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731</Words>
  <Characters>4167</Characters>
  <Application>Microsoft Office Word</Application>
  <DocSecurity>0</DocSecurity>
  <Lines>34</Lines>
  <Paragraphs>9</Paragraphs>
  <ScaleCrop>false</ScaleCrop>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smz</dc:creator>
  <cp:lastModifiedBy>x z</cp:lastModifiedBy>
  <cp:revision>5</cp:revision>
  <dcterms:created xsi:type="dcterms:W3CDTF">2024-09-30T02:12:00Z</dcterms:created>
  <dcterms:modified xsi:type="dcterms:W3CDTF">2024-09-30T02:12:00Z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C17B90B06E3646B497DA8EDC44088142_13</vt:lpwstr>
  </property>
</Properties>
</file>