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4.jpg" ContentType="image/jpeg"/>
  <Override PartName="/word/media/rId46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9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Крутова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</w:p>
    <w:p>
      <w:pPr>
        <w:pStyle w:val="BodyText"/>
      </w:pPr>
      <w:r>
        <w:t xml:space="preserve">– оболочка Борна (Bourne shell или sh) — стандартная командная оболочка UNIX/Linux содержащая базовый, но при этом полный набор функций;</w:t>
      </w:r>
    </w:p>
    <w:p>
      <w:pPr>
        <w:pStyle w:val="BodyText"/>
      </w:pPr>
      <w:r>
        <w:t xml:space="preserve">–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</w:p>
    <w:p>
      <w:pPr>
        <w:pStyle w:val="BodyText"/>
      </w:pPr>
      <w:r>
        <w:t xml:space="preserve">– оболочка Корна (или ksh) — напоминает оболочку С, но операторы управления программой совместимы с операторами оболочки Борна;</w:t>
      </w:r>
    </w:p>
    <w:p>
      <w:pPr>
        <w:pStyle w:val="BodyText"/>
      </w:pPr>
      <w:r>
        <w:t xml:space="preserve">–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pStyle w:val="BodyText"/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pStyle w:val="BodyText"/>
      </w:pPr>
      <w:r>
        <w:t xml:space="preserve">Стандарты POSIX разработаны комитетом IEEE (Institute of Electrical and Electronics</w:t>
      </w:r>
      <w:r>
        <w:t xml:space="preserve"> </w:t>
      </w:r>
      <w:r>
        <w:t xml:space="preserve">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bookmarkEnd w:id="22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задание-1-рис.--fig001--fig004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1 (рис. 1-4)</w:t>
      </w:r>
    </w:p>
    <w:p>
      <w:pPr>
        <w:pStyle w:val="CaptionedFigure"/>
      </w:pPr>
      <w:bookmarkStart w:id="24" w:name="fig:001"/>
      <w:r>
        <w:drawing>
          <wp:inline>
            <wp:extent cx="5334000" cy="518739"/>
            <wp:effectExtent b="0" l="0" r="0" t="0"/>
            <wp:docPr descr="Рис. 1: Просмотр справки" title="" id="1" name="Picture"/>
            <a:graphic>
              <a:graphicData uri="http://schemas.openxmlformats.org/drawingml/2006/picture">
                <pic:pic>
                  <pic:nvPicPr>
                    <pic:cNvPr descr="pics10/Screenshot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Просмотр справки</w:t>
      </w:r>
    </w:p>
    <w:p>
      <w:pPr>
        <w:pStyle w:val="CaptionedFigure"/>
      </w:pPr>
      <w:bookmarkStart w:id="26" w:name="fig:002"/>
      <w:r>
        <w:drawing>
          <wp:inline>
            <wp:extent cx="5334000" cy="1364511"/>
            <wp:effectExtent b="0" l="0" r="0" t="0"/>
            <wp:docPr descr="Рис. 2: Создание файла и директории" title="" id="1" name="Picture"/>
            <a:graphic>
              <a:graphicData uri="http://schemas.openxmlformats.org/drawingml/2006/picture">
                <pic:pic>
                  <pic:nvPicPr>
                    <pic:cNvPr descr="pics10/Screenshot_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Создание файла и директории</w:t>
      </w:r>
    </w:p>
    <w:p>
      <w:pPr>
        <w:pStyle w:val="CaptionedFigure"/>
      </w:pPr>
      <w:bookmarkStart w:id="28" w:name="fig:003"/>
      <w:r>
        <w:drawing>
          <wp:inline>
            <wp:extent cx="5090160" cy="5463540"/>
            <wp:effectExtent b="0" l="0" r="0" t="0"/>
            <wp:docPr descr="Рис. 3: Код программы" title="" id="1" name="Picture"/>
            <a:graphic>
              <a:graphicData uri="http://schemas.openxmlformats.org/drawingml/2006/picture">
                <pic:pic>
                  <pic:nvPicPr>
                    <pic:cNvPr descr="pics10/Screenshot_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Код программы</w:t>
      </w:r>
    </w:p>
    <w:p>
      <w:pPr>
        <w:pStyle w:val="CaptionedFigure"/>
      </w:pPr>
      <w:bookmarkStart w:id="30" w:name="fig:004"/>
      <w:r>
        <w:drawing>
          <wp:inline>
            <wp:extent cx="5334000" cy="724301"/>
            <wp:effectExtent b="0" l="0" r="0" t="0"/>
            <wp:docPr descr="Рис. 4: Преобразование и исполнение" title="" id="1" name="Picture"/>
            <a:graphic>
              <a:graphicData uri="http://schemas.openxmlformats.org/drawingml/2006/picture">
                <pic:pic>
                  <pic:nvPicPr>
                    <pic:cNvPr descr="pics10/Screenshot_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Преобразование и исполнение</w:t>
      </w:r>
    </w:p>
    <w:bookmarkEnd w:id="31"/>
    <w:bookmarkStart w:id="38" w:name="задание-2-рис.--fig005--fig007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2 (рис. 5-7)</w:t>
      </w:r>
    </w:p>
    <w:p>
      <w:pPr>
        <w:pStyle w:val="CaptionedFigure"/>
      </w:pPr>
      <w:bookmarkStart w:id="33" w:name="fig:005"/>
      <w:r>
        <w:drawing>
          <wp:inline>
            <wp:extent cx="5334000" cy="765215"/>
            <wp:effectExtent b="0" l="0" r="0" t="0"/>
            <wp:docPr descr="Рис. 5: Создание файла" title="" id="1" name="Picture"/>
            <a:graphic>
              <a:graphicData uri="http://schemas.openxmlformats.org/drawingml/2006/picture">
                <pic:pic>
                  <pic:nvPicPr>
                    <pic:cNvPr descr="pics10/Screenshot_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5: Создание файла</w:t>
      </w:r>
    </w:p>
    <w:p>
      <w:pPr>
        <w:pStyle w:val="CaptionedFigure"/>
      </w:pPr>
      <w:bookmarkStart w:id="35" w:name="fig:006"/>
      <w:r>
        <w:drawing>
          <wp:inline>
            <wp:extent cx="4785360" cy="5402580"/>
            <wp:effectExtent b="0" l="0" r="0" t="0"/>
            <wp:docPr descr="Рис. 6: Код программы" title="" id="1" name="Picture"/>
            <a:graphic>
              <a:graphicData uri="http://schemas.openxmlformats.org/drawingml/2006/picture">
                <pic:pic>
                  <pic:nvPicPr>
                    <pic:cNvPr descr="pics10/Screenshot_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40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6: Код программы</w:t>
      </w:r>
    </w:p>
    <w:p>
      <w:pPr>
        <w:pStyle w:val="CaptionedFigure"/>
      </w:pPr>
      <w:bookmarkStart w:id="37" w:name="fig:007"/>
      <w:r>
        <w:drawing>
          <wp:inline>
            <wp:extent cx="5334000" cy="1996714"/>
            <wp:effectExtent b="0" l="0" r="0" t="0"/>
            <wp:docPr descr="Рис. 7: Преобразование и исполнение" title="" id="1" name="Picture"/>
            <a:graphic>
              <a:graphicData uri="http://schemas.openxmlformats.org/drawingml/2006/picture">
                <pic:pic>
                  <pic:nvPicPr>
                    <pic:cNvPr descr="pics10/Screenshot_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7: Преобразование и исполнение</w:t>
      </w:r>
    </w:p>
    <w:bookmarkEnd w:id="38"/>
    <w:bookmarkStart w:id="43" w:name="задание-3-рис.--fig008--fig009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3 (рис. 8-9)</w:t>
      </w:r>
    </w:p>
    <w:p>
      <w:pPr>
        <w:pStyle w:val="CaptionedFigure"/>
      </w:pPr>
      <w:bookmarkStart w:id="40" w:name="fig:008"/>
      <w:r>
        <w:drawing>
          <wp:inline>
            <wp:extent cx="4792980" cy="5425440"/>
            <wp:effectExtent b="0" l="0" r="0" t="0"/>
            <wp:docPr descr="Рис. 8: Код программы" title="" id="1" name="Picture"/>
            <a:graphic>
              <a:graphicData uri="http://schemas.openxmlformats.org/drawingml/2006/picture">
                <pic:pic>
                  <pic:nvPicPr>
                    <pic:cNvPr descr="pics10/Screenshot_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4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8: Код программы</w:t>
      </w:r>
    </w:p>
    <w:p>
      <w:pPr>
        <w:pStyle w:val="CaptionedFigure"/>
      </w:pPr>
      <w:bookmarkStart w:id="42" w:name="fig:009"/>
      <w:r>
        <w:drawing>
          <wp:inline>
            <wp:extent cx="5334000" cy="1948853"/>
            <wp:effectExtent b="0" l="0" r="0" t="0"/>
            <wp:docPr descr="Рис. 9: Преобразование и исполнение" title="" id="1" name="Picture"/>
            <a:graphic>
              <a:graphicData uri="http://schemas.openxmlformats.org/drawingml/2006/picture">
                <pic:pic>
                  <pic:nvPicPr>
                    <pic:cNvPr descr="pics10/Screenshot_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9: Преобразование и исполнение</w:t>
      </w:r>
    </w:p>
    <w:bookmarkEnd w:id="43"/>
    <w:bookmarkStart w:id="48" w:name="задание-4-рис.--fig010--fig011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4 (рис. 10-11)</w:t>
      </w:r>
    </w:p>
    <w:p>
      <w:pPr>
        <w:pStyle w:val="CaptionedFigure"/>
      </w:pPr>
      <w:bookmarkStart w:id="45" w:name="fig:010"/>
      <w:r>
        <w:drawing>
          <wp:inline>
            <wp:extent cx="5059680" cy="5440680"/>
            <wp:effectExtent b="0" l="0" r="0" t="0"/>
            <wp:docPr descr="Рис. 10: Код программы" title="" id="1" name="Picture"/>
            <a:graphic>
              <a:graphicData uri="http://schemas.openxmlformats.org/drawingml/2006/picture">
                <pic:pic>
                  <pic:nvPicPr>
                    <pic:cNvPr descr="pics10/Screenshot_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44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10: Код программы</w:t>
      </w:r>
    </w:p>
    <w:p>
      <w:pPr>
        <w:pStyle w:val="CaptionedFigure"/>
      </w:pPr>
      <w:bookmarkStart w:id="47" w:name="fig:011"/>
      <w:r>
        <w:drawing>
          <wp:inline>
            <wp:extent cx="5334000" cy="1185333"/>
            <wp:effectExtent b="0" l="0" r="0" t="0"/>
            <wp:docPr descr="Рис. 11: Преобразование и исполнение" title="" id="1" name="Picture"/>
            <a:graphic>
              <a:graphicData uri="http://schemas.openxmlformats.org/drawingml/2006/picture">
                <pic:pic>
                  <pic:nvPicPr>
                    <pic:cNvPr descr="pics10/Screenshot_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11: Преобразование и исполнение</w:t>
      </w:r>
    </w:p>
    <w:bookmarkEnd w:id="48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UNIX/Linux, научилась писать небольшие командные файлы.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Объясните понятие командной оболочки. Приведите примеры командных оболочек.</w:t>
      </w:r>
      <w:r>
        <w:t xml:space="preserve"> </w:t>
      </w:r>
      <w:r>
        <w:t xml:space="preserve">Чем они отличаются?</w:t>
      </w:r>
    </w:p>
    <w:p>
      <w:pPr>
        <w:pStyle w:val="FirstParagraph"/>
      </w:pPr>
      <w:r>
        <w:t xml:space="preserve">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</w:p>
    <w:p>
      <w:pPr>
        <w:pStyle w:val="BodyText"/>
      </w:pPr>
      <w:r>
        <w:t xml:space="preserve">– оболочка Борна (Bourne shell или sh) — стандартная командная оболочка UNIX/Linux содержащая базовый, но при этом полный набор функций;</w:t>
      </w:r>
    </w:p>
    <w:p>
      <w:pPr>
        <w:pStyle w:val="BodyText"/>
      </w:pPr>
      <w:r>
        <w:t xml:space="preserve">–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</w:p>
    <w:p>
      <w:pPr>
        <w:pStyle w:val="BodyText"/>
      </w:pPr>
      <w:r>
        <w:t xml:space="preserve">– оболочка Корна (или ksh) — напоминает оболочку С, но операторы управления программой совместимы с операторами оболочки Борна;</w:t>
      </w:r>
    </w:p>
    <w:p>
      <w:pPr>
        <w:pStyle w:val="BodyText"/>
      </w:pPr>
      <w:r>
        <w:t xml:space="preserve">–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pStyle w:val="BodyText"/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pStyle w:val="BodyText"/>
      </w:pPr>
      <w:r>
        <w:t xml:space="preserve">Стандарты POSIX разработаны комитетом IEEE (Institute of Electrical and Electronics</w:t>
      </w:r>
      <w:r>
        <w:t xml:space="preserve"> </w:t>
      </w:r>
      <w:r>
        <w:t xml:space="preserve">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03"/>
        </w:numPr>
        <w:pStyle w:val="Compact"/>
      </w:pPr>
      <w:r>
        <w:t xml:space="preserve">Что такое POSIX?</w:t>
      </w:r>
    </w:p>
    <w:p>
      <w:pPr>
        <w:pStyle w:val="FirstParagraph"/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</w:t>
      </w:r>
    </w:p>
    <w:p>
      <w:pPr>
        <w:numPr>
          <w:ilvl w:val="0"/>
          <w:numId w:val="1004"/>
        </w:numPr>
        <w:pStyle w:val="Compact"/>
      </w:pPr>
      <w:r>
        <w:t xml:space="preserve">Как определяются переменные и массивы в языке программирования bash?</w:t>
      </w:r>
    </w:p>
    <w:p>
      <w:pPr>
        <w:pStyle w:val="FirstParagraph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.Например,команда«mvafile{mark}»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05"/>
        </w:numPr>
        <w:pStyle w:val="Compact"/>
      </w:pPr>
      <w:r>
        <w:t xml:space="preserve">Каково назначение операторов let и read?</w:t>
      </w:r>
    </w:p>
    <w:p>
      <w:pPr>
        <w:pStyle w:val="FirstParagraph"/>
      </w:pPr>
      <w:r>
        <w:t xml:space="preserve">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06"/>
        </w:numPr>
        <w:pStyle w:val="Compact"/>
      </w:pPr>
      <w:r>
        <w:t xml:space="preserve">Какие арифметические операции можно применять в языке программирования bash?</w:t>
      </w:r>
    </w:p>
    <w:p>
      <w:pPr>
        <w:pStyle w:val="FirstParagraph"/>
      </w:pPr>
      <w:r>
        <w:t xml:space="preserve">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numPr>
          <w:ilvl w:val="0"/>
          <w:numId w:val="1007"/>
        </w:numPr>
        <w:pStyle w:val="Compact"/>
      </w:pPr>
      <w:r>
        <w:t xml:space="preserve">Что означает операция (( ))?</w:t>
      </w:r>
    </w:p>
    <w:p>
      <w:pPr>
        <w:pStyle w:val="FirstParagraph"/>
      </w:pPr>
      <w:r>
        <w:t xml:space="preserve">В (( )) записывают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numPr>
          <w:ilvl w:val="0"/>
          <w:numId w:val="1008"/>
        </w:numPr>
        <w:pStyle w:val="Compact"/>
      </w:pPr>
      <w:r>
        <w:t xml:space="preserve">Какие стандартные имена переменных Вам известны?</w:t>
      </w:r>
    </w:p>
    <w:p>
      <w:pPr>
        <w:pStyle w:val="FirstParagraph"/>
      </w:pPr>
      <w:r>
        <w:t xml:space="preserve">– HOME — имя домашнего каталога пользователя. Если команда cd вводится без аргументов, то происходит переход в каталог, указанный в этой переменной. – IFS — последовательность символов, являющихся разделителями в командной строке, например, пробел, табуляция и перевод строки (new line). – MAIL — 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</w:t>
      </w:r>
      <w:r>
        <w:t xml:space="preserve"> </w:t>
      </w:r>
      <w:r>
        <w:t xml:space="preserve">промптер, командный процессор выводит на терминал сообщение You have mail (у Вас есть почта). – TERM — тип используемого терминала. – LOGNAME — содержит регистрационное имя пользователя, которое устанавливается автоматически при входе в систему.</w:t>
      </w:r>
    </w:p>
    <w:p>
      <w:pPr>
        <w:numPr>
          <w:ilvl w:val="0"/>
          <w:numId w:val="1009"/>
        </w:numPr>
        <w:pStyle w:val="Compact"/>
      </w:pPr>
      <w:r>
        <w:t xml:space="preserve">Что такое метасимволы?</w:t>
      </w:r>
    </w:p>
    <w:p>
      <w:pPr>
        <w:pStyle w:val="FirstParagraph"/>
      </w:pPr>
      <w:r>
        <w:t xml:space="preserve">’ &lt; &gt; * ? | ” &amp;, являются метасимволами и имеют для командного процессора специальный смысл</w:t>
      </w:r>
    </w:p>
    <w:p>
      <w:pPr>
        <w:numPr>
          <w:ilvl w:val="0"/>
          <w:numId w:val="1010"/>
        </w:numPr>
        <w:pStyle w:val="Compact"/>
      </w:pPr>
      <w:r>
        <w:t xml:space="preserve">Как экранировать метасимволы?</w:t>
      </w:r>
    </w:p>
    <w:p>
      <w:pPr>
        <w:pStyle w:val="FirstParagraph"/>
      </w:pPr>
      <w:r>
        <w:t xml:space="preserve">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 –echo* выведет на экран символ , –echoab’|’cd выведет на экран строку ab|*cd.</w:t>
      </w:r>
    </w:p>
    <w:p>
      <w:pPr>
        <w:numPr>
          <w:ilvl w:val="0"/>
          <w:numId w:val="1011"/>
        </w:numPr>
        <w:pStyle w:val="Compact"/>
      </w:pPr>
      <w:r>
        <w:t xml:space="preserve">Как создавать и запускать командные файлы?</w:t>
      </w:r>
    </w:p>
    <w:p>
      <w:pPr>
        <w:pStyle w:val="FirstParagraph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</w:t>
      </w:r>
    </w:p>
    <w:p>
      <w:pPr>
        <w:numPr>
          <w:ilvl w:val="0"/>
          <w:numId w:val="1012"/>
        </w:numPr>
        <w:pStyle w:val="Compact"/>
      </w:pPr>
      <w:r>
        <w:t xml:space="preserve">Как определяются функции в языке программирования bash?</w:t>
      </w:r>
    </w:p>
    <w:p>
      <w:pPr>
        <w:pStyle w:val="FirstParagraph"/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</w:t>
      </w:r>
    </w:p>
    <w:p>
      <w:pPr>
        <w:numPr>
          <w:ilvl w:val="0"/>
          <w:numId w:val="1013"/>
        </w:numPr>
        <w:pStyle w:val="Compact"/>
      </w:pPr>
      <w:r>
        <w:t xml:space="preserve">Каким образом можно выяснить, является файл каталогом или обычным файлом?</w:t>
      </w:r>
    </w:p>
    <w:p>
      <w:pPr>
        <w:pStyle w:val="FirstParagraph"/>
      </w:pPr>
      <w:r>
        <w:t xml:space="preserve">«test-f [путь до файла]» (для проверки, является ли обычным файлом)</w:t>
      </w:r>
      <w:r>
        <w:t xml:space="preserve"> </w:t>
      </w:r>
      <w:r>
        <w:t xml:space="preserve">«test -d[путь до файла]» (для проверки, является ли каталогом)</w:t>
      </w:r>
    </w:p>
    <w:p>
      <w:pPr>
        <w:numPr>
          <w:ilvl w:val="0"/>
          <w:numId w:val="1014"/>
        </w:numPr>
        <w:pStyle w:val="Compact"/>
      </w:pPr>
      <w:r>
        <w:t xml:space="preserve">Каково назначение команд set, typeset и unset?</w:t>
      </w:r>
    </w:p>
    <w:p>
      <w:pPr>
        <w:pStyle w:val="FirstParagraph"/>
      </w:pPr>
      <w:r>
        <w:t xml:space="preserve">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numPr>
          <w:ilvl w:val="0"/>
          <w:numId w:val="1015"/>
        </w:numPr>
        <w:pStyle w:val="Compact"/>
      </w:pPr>
      <w:r>
        <w:t xml:space="preserve">Как передаются параметры в командные файлы?</w:t>
      </w:r>
    </w:p>
    <w:p>
      <w:pPr>
        <w:pStyle w:val="FirstParagraph"/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</w:t>
      </w:r>
    </w:p>
    <w:p>
      <w:pPr>
        <w:numPr>
          <w:ilvl w:val="0"/>
          <w:numId w:val="1016"/>
        </w:numPr>
        <w:pStyle w:val="Compact"/>
      </w:pPr>
      <w:r>
        <w:t xml:space="preserve">Назовите специальные переменные языка bash и их назначение.</w:t>
      </w:r>
    </w:p>
    <w:p>
      <w:pPr>
        <w:pStyle w:val="FirstParagraph"/>
      </w:pPr>
      <w:r>
        <w:t xml:space="preserve">Специальные переменные:</w:t>
      </w:r>
    </w:p>
    <w:p>
      <w:pPr>
        <w:numPr>
          <w:ilvl w:val="0"/>
          <w:numId w:val="1017"/>
        </w:numPr>
      </w:pPr>
      <w:r>
        <w:t xml:space="preserve">$* −отображается вся командная строка или параметры оболочки;</w:t>
      </w:r>
    </w:p>
    <w:p>
      <w:pPr>
        <w:numPr>
          <w:ilvl w:val="0"/>
          <w:numId w:val="1017"/>
        </w:numPr>
      </w:pPr>
      <w:r>
        <w:t xml:space="preserve">$? −код завершения последней выполненной команды;</w:t>
      </w:r>
    </w:p>
    <w:p>
      <w:pPr>
        <w:numPr>
          <w:ilvl w:val="0"/>
          <w:numId w:val="1017"/>
        </w:numPr>
      </w:pPr>
      <w:r>
        <w:t xml:space="preserve">$ (2 Таких знака) −уникальный идентификатор процесса, в рамках которого выполняется командный процессор;</w:t>
      </w:r>
    </w:p>
    <w:p>
      <w:pPr>
        <w:numPr>
          <w:ilvl w:val="0"/>
          <w:numId w:val="1017"/>
        </w:numPr>
      </w:pPr>
      <w:r>
        <w:t xml:space="preserve">$! −номер процесса, в рамках которого выполняется последняя вызванная на выполнение в командном режиме команда;</w:t>
      </w:r>
    </w:p>
    <w:p>
      <w:pPr>
        <w:numPr>
          <w:ilvl w:val="0"/>
          <w:numId w:val="1017"/>
        </w:numPr>
      </w:pPr>
      <w:r>
        <w:t xml:space="preserve">$ значение флагов командного процессора;</w:t>
      </w:r>
    </w:p>
    <w:p>
      <w:pPr>
        <w:numPr>
          <w:ilvl w:val="0"/>
          <w:numId w:val="1017"/>
        </w:numPr>
      </w:pPr>
      <w:r>
        <w:t xml:space="preserve">${#} −возвращает целое число −количествослов, которые были результатом $;</w:t>
      </w:r>
    </w:p>
    <w:p>
      <w:pPr>
        <w:numPr>
          <w:ilvl w:val="0"/>
          <w:numId w:val="1017"/>
        </w:numPr>
      </w:pPr>
      <w:r>
        <w:t xml:space="preserve">${#name} −возвращает целое значение длины строки в переменной name;</w:t>
      </w:r>
    </w:p>
    <w:p>
      <w:pPr>
        <w:numPr>
          <w:ilvl w:val="0"/>
          <w:numId w:val="1017"/>
        </w:numPr>
      </w:pPr>
      <w:r>
        <w:t xml:space="preserve">${name[n]} −обращение к n-му элементу массива;</w:t>
      </w:r>
    </w:p>
    <w:p>
      <w:pPr>
        <w:numPr>
          <w:ilvl w:val="0"/>
          <w:numId w:val="1017"/>
        </w:numPr>
      </w:pPr>
      <w:r>
        <w:t xml:space="preserve">${name[*]}−перечисляет все элементы массива, разделённые пробелом;</w:t>
      </w:r>
    </w:p>
    <w:p>
      <w:pPr>
        <w:numPr>
          <w:ilvl w:val="0"/>
          <w:numId w:val="1017"/>
        </w:numPr>
      </w:pPr>
      <w:r>
        <w:t xml:space="preserve">${name[@]}−то же самое, но позволяет учитывать символы пробелы в самих переменных;</w:t>
      </w:r>
    </w:p>
    <w:p>
      <w:pPr>
        <w:numPr>
          <w:ilvl w:val="0"/>
          <w:numId w:val="1017"/>
        </w:numPr>
      </w:pPr>
      <w:r>
        <w:t xml:space="preserve">${name:-value} −если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17"/>
        </w:numPr>
      </w:pPr>
      <w:r>
        <w:t xml:space="preserve">${name:value} −проверяется факт существования переменной;</w:t>
      </w:r>
    </w:p>
    <w:p>
      <w:pPr>
        <w:numPr>
          <w:ilvl w:val="0"/>
          <w:numId w:val="1017"/>
        </w:numPr>
      </w:pPr>
      <w:r>
        <w:t xml:space="preserve">${name=value} −если name не определено, то ему присваивается значение value;</w:t>
      </w:r>
    </w:p>
    <w:p>
      <w:pPr>
        <w:numPr>
          <w:ilvl w:val="0"/>
          <w:numId w:val="1017"/>
        </w:numPr>
      </w:pPr>
      <w:r>
        <w:t xml:space="preserve">${name?value} −останавливает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17"/>
        </w:numPr>
      </w:pPr>
      <w:r>
        <w:t xml:space="preserve">${name+value} −это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17"/>
        </w:numPr>
      </w:pPr>
      <w:r>
        <w:t xml:space="preserve">${name#pattern} −представляет значение переменной name с удалённым самым коротким левым образцом (pattern);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1" Target="media/rId4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Крутова Екатерина Дмитриевна</dc:creator>
  <dc:language>ru-RU</dc:language>
  <cp:keywords/>
  <dcterms:created xsi:type="dcterms:W3CDTF">2022-05-18T20:51:16Z</dcterms:created>
  <dcterms:modified xsi:type="dcterms:W3CDTF">2022-05-18T20:51:16Z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Командные файлы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