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1.png" ContentType="image/png"/>
  <Override PartName="/word/media/rId25.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p>
    <w:p>
      <w:pPr>
        <w:pStyle w:val="Subtitle"/>
      </w:pPr>
      <w:r>
        <w:t xml:space="preserve">Модель</w:t>
      </w:r>
      <w:r>
        <w:t xml:space="preserve"> </w:t>
      </w:r>
      <w:r>
        <w:t xml:space="preserve">боевых</w:t>
      </w:r>
      <w:r>
        <w:t xml:space="preserve"> </w:t>
      </w:r>
      <w:r>
        <w:t xml:space="preserve">действий</w:t>
      </w:r>
    </w:p>
    <w:p>
      <w:pPr>
        <w:pStyle w:val="Author"/>
      </w:pPr>
      <w:r>
        <w:t xml:space="preserve">Крутова</w:t>
      </w:r>
      <w:r>
        <w:t xml:space="preserve"> </w:t>
      </w:r>
      <w:r>
        <w:t xml:space="preserve">Екатерина</w:t>
      </w:r>
      <w:r>
        <w:t xml:space="preserve"> </w:t>
      </w:r>
      <w:r>
        <w:t xml:space="preserve">Дмитриевна,</w:t>
      </w:r>
      <w:r>
        <w:t xml:space="preserve"> </w:t>
      </w:r>
      <w:r>
        <w:t xml:space="preserve">НПИбд-01-21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модели боевых действий Ланчестера. Применить их на практике для решения задания лабораторной работы.</w:t>
      </w:r>
    </w:p>
    <w:bookmarkEnd w:id="20"/>
    <w:bookmarkStart w:id="24" w:name="задание"/>
    <w:p>
      <w:pPr>
        <w:pStyle w:val="Heading1"/>
      </w:pPr>
      <w:r>
        <w:t xml:space="preserve">Задание</w:t>
      </w:r>
    </w:p>
    <w:p>
      <w:pPr>
        <w:pStyle w:val="FirstParagraph"/>
      </w:pPr>
      <w:r>
        <w:t xml:space="preserve">Между страной Х и страной У идет война. Численность состава войск исчисляется от начала войны, и являются временными функциями x(t ) и y(t). В начальный момент времени страна Х имеет армию численностью 895000 человек, а в распоряжении страны У армия численностью в 577000 человек. Для упрощения модели считаем, что коэффициенты a, b, c, h постоянны. Также считаем P(t) и Q(t) непрерывные функции</w:t>
      </w:r>
    </w:p>
    <w:p>
      <w:pPr>
        <w:pStyle w:val="Compact"/>
        <w:numPr>
          <w:ilvl w:val="0"/>
          <w:numId w:val="1001"/>
        </w:numPr>
      </w:pPr>
      <w:r>
        <w:t xml:space="preserve">Построить модель боевых действий между регулярными войсками на языках Julia и OpenModelica;</w:t>
      </w:r>
    </w:p>
    <w:p>
      <w:pPr>
        <w:pStyle w:val="Compact"/>
        <w:numPr>
          <w:ilvl w:val="0"/>
          <w:numId w:val="1001"/>
        </w:numPr>
      </w:pPr>
      <w:r>
        <w:t xml:space="preserve">Построить модель ведения боевых действий с участием регулярных войск и партизанских отрядов на языках Julia и OpenModelica.</w:t>
      </w:r>
    </w:p>
    <w:p>
      <w:pPr>
        <w:pStyle w:val="FirstParagraph"/>
      </w:pPr>
      <w:r>
        <w:t xml:space="preserve">В соответствии с формулой (Sn mod N)+1, где Sn — номер студбилета, N — количество заданий, я взяла вариант 37 (рис.</w:t>
      </w:r>
      <w:r>
        <w:t xml:space="preserve"> </w:t>
      </w:r>
      <w:r>
        <w:t xml:space="preserve">[-@fig:001]</w:t>
      </w:r>
      <w:r>
        <w:t xml:space="preserve">).</w:t>
      </w:r>
    </w:p>
    <w:p>
      <w:pPr>
        <w:pStyle w:val="CaptionedFigure"/>
      </w:pPr>
      <w:r>
        <w:drawing>
          <wp:inline>
            <wp:extent cx="3733800" cy="332385"/>
            <wp:effectExtent b="0" l="0" r="0" t="0"/>
            <wp:docPr descr="Выбор варианта" title="" id="22" name="Picture"/>
            <a:graphic>
              <a:graphicData uri="http://schemas.openxmlformats.org/drawingml/2006/picture">
                <pic:pic>
                  <pic:nvPicPr>
                    <pic:cNvPr descr="image/Screenshot_3.png" id="23" name="Picture"/>
                    <pic:cNvPicPr>
                      <a:picLocks noChangeArrowheads="1" noChangeAspect="1"/>
                    </pic:cNvPicPr>
                  </pic:nvPicPr>
                  <pic:blipFill>
                    <a:blip r:embed="rId21"/>
                    <a:stretch>
                      <a:fillRect/>
                    </a:stretch>
                  </pic:blipFill>
                  <pic:spPr bwMode="auto">
                    <a:xfrm>
                      <a:off x="0" y="0"/>
                      <a:ext cx="3733800" cy="332385"/>
                    </a:xfrm>
                    <a:prstGeom prst="rect">
                      <a:avLst/>
                    </a:prstGeom>
                    <a:noFill/>
                    <a:ln w="9525">
                      <a:noFill/>
                      <a:headEnd/>
                      <a:tailEnd/>
                    </a:ln>
                  </pic:spPr>
                </pic:pic>
              </a:graphicData>
            </a:graphic>
          </wp:inline>
        </w:drawing>
      </w:r>
    </w:p>
    <w:p>
      <w:pPr>
        <w:pStyle w:val="ImageCaption"/>
      </w:pPr>
      <w:r>
        <w:t xml:space="preserve">Выбор варианта</w:t>
      </w:r>
    </w:p>
    <w:bookmarkEnd w:id="24"/>
    <w:bookmarkStart w:id="31" w:name="теоретическое-введение"/>
    <w:p>
      <w:pPr>
        <w:pStyle w:val="Heading1"/>
      </w:pPr>
      <w:r>
        <w:t xml:space="preserve">Теоретическое введение</w:t>
      </w:r>
    </w:p>
    <w:p>
      <w:pPr>
        <w:pStyle w:val="FirstParagraph"/>
      </w:pPr>
      <w:r>
        <w:t xml:space="preserve">Законы Ланчестера (законы Осипова — Ланчестера) — математическая формула для расчета относительных сил пары сражающихся сторон — подразделений вооруженных сил</w:t>
      </w:r>
    </w:p>
    <w:p>
      <w:pPr>
        <w:pStyle w:val="BodyText"/>
      </w:pPr>
      <w:r>
        <w:t xml:space="preserve">Уравнения Ланчестера — это дифференциальные уравнения, описывающие зависимость между силами сражающихся сторон A и D как функцию от времени, причем функция зависит только от A и D.</w:t>
      </w:r>
    </w:p>
    <w:p>
      <w:pPr>
        <w:pStyle w:val="BodyText"/>
      </w:pPr>
      <w:r>
        <w:t xml:space="preserve">В 1916 году, в разгар первой мировой войны, Фредерик Ланчестер разработал систему дифференциальных уравнений для демонстрации соотношения между противостоящими силами. Среди них есть так называемые Линейные законы Ланчестера (первого рода или честного боя, для рукопашного боя или неприцельного огня) и Квадратичные законы Ланчестера (для войн начиная с XX века с применением прицельного огня, дальнобойных орудий, огнестрельного оружия). В связи с установленным приоритетом в англоязычной литературе наметилась тенденция перехода от фразы «модель Ланчестера» к «модели Осипова — Ланчестера». [1]</w:t>
      </w:r>
    </w:p>
    <w:p>
      <w:pPr>
        <w:pStyle w:val="BodyText"/>
      </w:pPr>
      <w:r>
        <w:t xml:space="preserve">Модель боевых действий между регулярными войсками описывается следующим образом (рис.</w:t>
      </w:r>
      <w:r>
        <w:t xml:space="preserve"> </w:t>
      </w:r>
      <w:r>
        <w:t xml:space="preserve">[-@fig:002]</w:t>
      </w:r>
      <w:r>
        <w:t xml:space="preserve">):</w:t>
      </w:r>
    </w:p>
    <w:p>
      <w:pPr>
        <w:pStyle w:val="CaptionedFigure"/>
      </w:pPr>
      <w:r>
        <w:drawing>
          <wp:inline>
            <wp:extent cx="1283233" cy="653142"/>
            <wp:effectExtent b="0" l="0" r="0" t="0"/>
            <wp:docPr descr="Модель 1" title="" id="26" name="Picture"/>
            <a:graphic>
              <a:graphicData uri="http://schemas.openxmlformats.org/drawingml/2006/picture">
                <pic:pic>
                  <pic:nvPicPr>
                    <pic:cNvPr descr="image/Screenshot_4.png" id="27" name="Picture"/>
                    <pic:cNvPicPr>
                      <a:picLocks noChangeArrowheads="1" noChangeAspect="1"/>
                    </pic:cNvPicPr>
                  </pic:nvPicPr>
                  <pic:blipFill>
                    <a:blip r:embed="rId25"/>
                    <a:stretch>
                      <a:fillRect/>
                    </a:stretch>
                  </pic:blipFill>
                  <pic:spPr bwMode="auto">
                    <a:xfrm>
                      <a:off x="0" y="0"/>
                      <a:ext cx="1283233" cy="653142"/>
                    </a:xfrm>
                    <a:prstGeom prst="rect">
                      <a:avLst/>
                    </a:prstGeom>
                    <a:noFill/>
                    <a:ln w="9525">
                      <a:noFill/>
                      <a:headEnd/>
                      <a:tailEnd/>
                    </a:ln>
                  </pic:spPr>
                </pic:pic>
              </a:graphicData>
            </a:graphic>
          </wp:inline>
        </w:drawing>
      </w:r>
    </w:p>
    <w:p>
      <w:pPr>
        <w:pStyle w:val="ImageCaption"/>
      </w:pPr>
      <w:r>
        <w:t xml:space="preserve">Модель 1</w:t>
      </w:r>
    </w:p>
    <w:p>
      <w:pPr>
        <w:pStyle w:val="BodyText"/>
      </w:pPr>
      <w:r>
        <w:t xml:space="preserve">Модель ведение боевых действий с участием регулярных войск и партизанских отрядов имеет вид (рис.</w:t>
      </w:r>
      <w:r>
        <w:t xml:space="preserve"> </w:t>
      </w:r>
      <w:r>
        <w:t xml:space="preserve">[-@fig:003]</w:t>
      </w:r>
      <w:r>
        <w:t xml:space="preserve">):</w:t>
      </w:r>
    </w:p>
    <w:p>
      <w:pPr>
        <w:pStyle w:val="CaptionedFigure"/>
      </w:pPr>
      <w:r>
        <w:drawing>
          <wp:inline>
            <wp:extent cx="1682803" cy="683878"/>
            <wp:effectExtent b="0" l="0" r="0" t="0"/>
            <wp:docPr descr="Модель 2" title="" id="29" name="Picture"/>
            <a:graphic>
              <a:graphicData uri="http://schemas.openxmlformats.org/drawingml/2006/picture">
                <pic:pic>
                  <pic:nvPicPr>
                    <pic:cNvPr descr="image/Screenshot_2.png" id="30" name="Picture"/>
                    <pic:cNvPicPr>
                      <a:picLocks noChangeArrowheads="1" noChangeAspect="1"/>
                    </pic:cNvPicPr>
                  </pic:nvPicPr>
                  <pic:blipFill>
                    <a:blip r:embed="rId28"/>
                    <a:stretch>
                      <a:fillRect/>
                    </a:stretch>
                  </pic:blipFill>
                  <pic:spPr bwMode="auto">
                    <a:xfrm>
                      <a:off x="0" y="0"/>
                      <a:ext cx="1682803" cy="683878"/>
                    </a:xfrm>
                    <a:prstGeom prst="rect">
                      <a:avLst/>
                    </a:prstGeom>
                    <a:noFill/>
                    <a:ln w="9525">
                      <a:noFill/>
                      <a:headEnd/>
                      <a:tailEnd/>
                    </a:ln>
                  </pic:spPr>
                </pic:pic>
              </a:graphicData>
            </a:graphic>
          </wp:inline>
        </w:drawing>
      </w:r>
    </w:p>
    <w:p>
      <w:pPr>
        <w:pStyle w:val="ImageCaption"/>
      </w:pPr>
      <w:r>
        <w:t xml:space="preserve">Модель 2</w:t>
      </w:r>
    </w:p>
    <w:bookmarkEnd w:id="31"/>
    <w:bookmarkStart w:id="44" w:name="выполнение-лабораторной-работы"/>
    <w:p>
      <w:pPr>
        <w:pStyle w:val="Heading1"/>
      </w:pPr>
      <w:r>
        <w:t xml:space="preserve">Выполнение лабораторной работы</w:t>
      </w:r>
    </w:p>
    <w:p>
      <w:pPr>
        <w:pStyle w:val="FirstParagraph"/>
      </w:pPr>
      <w:r>
        <w:t xml:space="preserve">Для построения моделей использовались Julia и OpenModelica.</w:t>
      </w:r>
    </w:p>
    <w:p>
      <w:pPr>
        <w:pStyle w:val="BodyText"/>
      </w:pPr>
      <w:r>
        <w:t xml:space="preserve">Код Julia:</w:t>
      </w:r>
    </w:p>
    <w:p>
      <w:pPr>
        <w:pStyle w:val="SourceCode"/>
      </w:pPr>
      <w:r>
        <w:rPr>
          <w:rStyle w:val="VerbatimChar"/>
        </w:rPr>
        <w:t xml:space="preserve">using Plots;</w:t>
      </w:r>
      <w:r>
        <w:br/>
      </w:r>
      <w:r>
        <w:rPr>
          <w:rStyle w:val="VerbatimChar"/>
        </w:rPr>
        <w:t xml:space="preserve">using DifferentialEquations;</w:t>
      </w:r>
      <w:r>
        <w:br/>
      </w:r>
      <w:r>
        <w:br/>
      </w:r>
      <w:r>
        <w:rPr>
          <w:rStyle w:val="VerbatimChar"/>
        </w:rPr>
        <w:t xml:space="preserve">function one(du, u, p, t)</w:t>
      </w:r>
      <w:r>
        <w:br/>
      </w:r>
      <w:r>
        <w:rPr>
          <w:rStyle w:val="VerbatimChar"/>
        </w:rPr>
        <w:t xml:space="preserve">    du[1] = - 0.34*u[1] - 0.93*u[2] + 2*sin(t)</w:t>
      </w:r>
      <w:r>
        <w:br/>
      </w:r>
      <w:r>
        <w:rPr>
          <w:rStyle w:val="VerbatimChar"/>
        </w:rPr>
        <w:t xml:space="preserve">    du[2] = - 0.54*u[1] - 0.29*u[2] + cos(t) + 3</w:t>
      </w:r>
      <w:r>
        <w:br/>
      </w:r>
      <w:r>
        <w:rPr>
          <w:rStyle w:val="VerbatimChar"/>
        </w:rPr>
        <w:t xml:space="preserve">end</w:t>
      </w:r>
      <w:r>
        <w:br/>
      </w:r>
      <w:r>
        <w:br/>
      </w:r>
      <w:r>
        <w:rPr>
          <w:rStyle w:val="VerbatimChar"/>
        </w:rPr>
        <w:t xml:space="preserve">function two(du, u, p, t)</w:t>
      </w:r>
      <w:r>
        <w:br/>
      </w:r>
      <w:r>
        <w:rPr>
          <w:rStyle w:val="VerbatimChar"/>
        </w:rPr>
        <w:t xml:space="preserve">    du[1] = - 0.31*u[1] - 0.88*u[2] + 2*sin(2*t)</w:t>
      </w:r>
      <w:r>
        <w:br/>
      </w:r>
      <w:r>
        <w:rPr>
          <w:rStyle w:val="VerbatimChar"/>
        </w:rPr>
        <w:t xml:space="preserve">    du[2] = - 0.41*(u[1] + 1)*u[2] + cos(t) + 3</w:t>
      </w:r>
      <w:r>
        <w:br/>
      </w:r>
      <w:r>
        <w:rPr>
          <w:rStyle w:val="VerbatimChar"/>
        </w:rPr>
        <w:t xml:space="preserve">end</w:t>
      </w:r>
      <w:r>
        <w:br/>
      </w:r>
      <w:r>
        <w:br/>
      </w:r>
      <w:r>
        <w:rPr>
          <w:rStyle w:val="VerbatimChar"/>
        </w:rPr>
        <w:t xml:space="preserve">const people = Float64[895000, 577000]</w:t>
      </w:r>
      <w:r>
        <w:br/>
      </w:r>
      <w:r>
        <w:rPr>
          <w:rStyle w:val="VerbatimChar"/>
        </w:rPr>
        <w:t xml:space="preserve">const prom1 = [0.0, 3.0]</w:t>
      </w:r>
      <w:r>
        <w:br/>
      </w:r>
      <w:r>
        <w:rPr>
          <w:rStyle w:val="VerbatimChar"/>
        </w:rPr>
        <w:t xml:space="preserve">const prom2 = [0.0, 0.0007]</w:t>
      </w:r>
      <w:r>
        <w:br/>
      </w:r>
      <w:r>
        <w:br/>
      </w:r>
      <w:r>
        <w:rPr>
          <w:rStyle w:val="VerbatimChar"/>
        </w:rPr>
        <w:t xml:space="preserve">prob1 = ODEProblem(one, people, prom1)</w:t>
      </w:r>
      <w:r>
        <w:br/>
      </w:r>
      <w:r>
        <w:rPr>
          <w:rStyle w:val="VerbatimChar"/>
        </w:rPr>
        <w:t xml:space="preserve">prob2 = ODEProblem(two, people, prom2)</w:t>
      </w:r>
      <w:r>
        <w:br/>
      </w:r>
      <w:r>
        <w:br/>
      </w:r>
      <w:r>
        <w:rPr>
          <w:rStyle w:val="VerbatimChar"/>
        </w:rPr>
        <w:t xml:space="preserve">sol1 = solve(prob1, dtmax=0.1)</w:t>
      </w:r>
      <w:r>
        <w:br/>
      </w:r>
      <w:r>
        <w:rPr>
          <w:rStyle w:val="VerbatimChar"/>
        </w:rPr>
        <w:t xml:space="preserve">sol2 = solve(prob2, dtmax=0.000001)</w:t>
      </w:r>
      <w:r>
        <w:br/>
      </w:r>
      <w:r>
        <w:br/>
      </w:r>
      <w:r>
        <w:rPr>
          <w:rStyle w:val="VerbatimChar"/>
        </w:rPr>
        <w:t xml:space="preserve">A1 = [u[1] for u in sol1.u]</w:t>
      </w:r>
      <w:r>
        <w:br/>
      </w:r>
      <w:r>
        <w:rPr>
          <w:rStyle w:val="VerbatimChar"/>
        </w:rPr>
        <w:t xml:space="preserve">A2 = [u[2] for u in sol1.u]</w:t>
      </w:r>
      <w:r>
        <w:br/>
      </w:r>
      <w:r>
        <w:rPr>
          <w:rStyle w:val="VerbatimChar"/>
        </w:rPr>
        <w:t xml:space="preserve">T1 = [t for t in sol1.t]</w:t>
      </w:r>
      <w:r>
        <w:br/>
      </w:r>
      <w:r>
        <w:rPr>
          <w:rStyle w:val="VerbatimChar"/>
        </w:rPr>
        <w:t xml:space="preserve">A3 = [u[1] for u in sol2.u]</w:t>
      </w:r>
      <w:r>
        <w:br/>
      </w:r>
      <w:r>
        <w:rPr>
          <w:rStyle w:val="VerbatimChar"/>
        </w:rPr>
        <w:t xml:space="preserve">A4 = [u[2] for u in sol2.u]</w:t>
      </w:r>
      <w:r>
        <w:br/>
      </w:r>
      <w:r>
        <w:rPr>
          <w:rStyle w:val="VerbatimChar"/>
        </w:rPr>
        <w:t xml:space="preserve">T2 = [t for t in sol2.t]</w:t>
      </w:r>
      <w:r>
        <w:br/>
      </w:r>
      <w:r>
        <w:br/>
      </w:r>
      <w:r>
        <w:rPr>
          <w:rStyle w:val="VerbatimChar"/>
        </w:rPr>
        <w:t xml:space="preserve">plt1 = plot(dpi = 300, legend= true, bg =:white)</w:t>
      </w:r>
      <w:r>
        <w:br/>
      </w:r>
      <w:r>
        <w:rPr>
          <w:rStyle w:val="VerbatimChar"/>
        </w:rPr>
        <w:t xml:space="preserve">plot!(plt1, xlabel="Время", ylabel="Численность", title="Модель боевых действий - случай 1", legend=:outerbottom)</w:t>
      </w:r>
      <w:r>
        <w:br/>
      </w:r>
      <w:r>
        <w:rPr>
          <w:rStyle w:val="VerbatimChar"/>
        </w:rPr>
        <w:t xml:space="preserve">plot!(plt1, T1, A1, label="Численность армии X", color =:red)</w:t>
      </w:r>
      <w:r>
        <w:br/>
      </w:r>
      <w:r>
        <w:rPr>
          <w:rStyle w:val="VerbatimChar"/>
        </w:rPr>
        <w:t xml:space="preserve">plot!(plt1, T1, A2, label="Численность армии Y", color =:green)</w:t>
      </w:r>
      <w:r>
        <w:br/>
      </w:r>
      <w:r>
        <w:rPr>
          <w:rStyle w:val="VerbatimChar"/>
        </w:rPr>
        <w:t xml:space="preserve">savefig(plt1, "lab03_1.png")</w:t>
      </w:r>
      <w:r>
        <w:br/>
      </w:r>
      <w:r>
        <w:br/>
      </w:r>
      <w:r>
        <w:rPr>
          <w:rStyle w:val="VerbatimChar"/>
        </w:rPr>
        <w:t xml:space="preserve">plt2 = plot(dpi = 1200, legend= true, bg =:white)</w:t>
      </w:r>
      <w:r>
        <w:br/>
      </w:r>
      <w:r>
        <w:rPr>
          <w:rStyle w:val="VerbatimChar"/>
        </w:rPr>
        <w:t xml:space="preserve">plot!(plt2, xlabel="Время", ylabel="Численность", title="Модель боевых действий - случай 2", legend=:outerbottom)</w:t>
      </w:r>
      <w:r>
        <w:br/>
      </w:r>
      <w:r>
        <w:rPr>
          <w:rStyle w:val="VerbatimChar"/>
        </w:rPr>
        <w:t xml:space="preserve">plot!(plt2, T2, A3, label="Численность армии X", color =:red)</w:t>
      </w:r>
      <w:r>
        <w:br/>
      </w:r>
      <w:r>
        <w:rPr>
          <w:rStyle w:val="VerbatimChar"/>
        </w:rPr>
        <w:t xml:space="preserve">plot!(plt2, T2, A4, label="Численность армии Y", color =:green)</w:t>
      </w:r>
      <w:r>
        <w:br/>
      </w:r>
      <w:r>
        <w:rPr>
          <w:rStyle w:val="VerbatimChar"/>
        </w:rPr>
        <w:t xml:space="preserve">savefig(plt2, "lab03_2.png")</w:t>
      </w:r>
    </w:p>
    <w:p>
      <w:pPr>
        <w:pStyle w:val="FirstParagraph"/>
      </w:pPr>
      <w:r>
        <w:t xml:space="preserve">Код OpenModelica (1):</w:t>
      </w:r>
    </w:p>
    <w:p>
      <w:pPr>
        <w:pStyle w:val="SourceCode"/>
      </w:pPr>
      <w:r>
        <w:rPr>
          <w:rStyle w:val="VerbatimChar"/>
        </w:rPr>
        <w:t xml:space="preserve">model lab3open_1 </w:t>
      </w:r>
      <w:r>
        <w:br/>
      </w:r>
      <w:r>
        <w:rPr>
          <w:rStyle w:val="VerbatimChar"/>
        </w:rPr>
        <w:t xml:space="preserve">Real x;</w:t>
      </w:r>
      <w:r>
        <w:br/>
      </w:r>
      <w:r>
        <w:rPr>
          <w:rStyle w:val="VerbatimChar"/>
        </w:rPr>
        <w:t xml:space="preserve">Real y;</w:t>
      </w:r>
      <w:r>
        <w:br/>
      </w:r>
      <w:r>
        <w:rPr>
          <w:rStyle w:val="VerbatimChar"/>
        </w:rPr>
        <w:t xml:space="preserve">Real a = 0.34;</w:t>
      </w:r>
      <w:r>
        <w:br/>
      </w:r>
      <w:r>
        <w:rPr>
          <w:rStyle w:val="VerbatimChar"/>
        </w:rPr>
        <w:t xml:space="preserve">Real b = 0.93;</w:t>
      </w:r>
      <w:r>
        <w:br/>
      </w:r>
      <w:r>
        <w:rPr>
          <w:rStyle w:val="VerbatimChar"/>
        </w:rPr>
        <w:t xml:space="preserve">Real c = 0.54;</w:t>
      </w:r>
      <w:r>
        <w:br/>
      </w:r>
      <w:r>
        <w:rPr>
          <w:rStyle w:val="VerbatimChar"/>
        </w:rPr>
        <w:t xml:space="preserve">Real d = 0.29;</w:t>
      </w:r>
      <w:r>
        <w:br/>
      </w:r>
      <w:r>
        <w:rPr>
          <w:rStyle w:val="VerbatimChar"/>
        </w:rPr>
        <w:t xml:space="preserve">Real t = time;</w:t>
      </w:r>
      <w:r>
        <w:br/>
      </w:r>
      <w:r>
        <w:rPr>
          <w:rStyle w:val="VerbatimChar"/>
        </w:rPr>
        <w:t xml:space="preserve">initial equation</w:t>
      </w:r>
      <w:r>
        <w:br/>
      </w:r>
      <w:r>
        <w:rPr>
          <w:rStyle w:val="VerbatimChar"/>
        </w:rPr>
        <w:t xml:space="preserve">x = 895000;</w:t>
      </w:r>
      <w:r>
        <w:br/>
      </w:r>
      <w:r>
        <w:rPr>
          <w:rStyle w:val="VerbatimChar"/>
        </w:rPr>
        <w:t xml:space="preserve">y = 577000;</w:t>
      </w:r>
      <w:r>
        <w:br/>
      </w:r>
      <w:r>
        <w:rPr>
          <w:rStyle w:val="VerbatimChar"/>
        </w:rPr>
        <w:t xml:space="preserve">equation</w:t>
      </w:r>
      <w:r>
        <w:br/>
      </w:r>
      <w:r>
        <w:rPr>
          <w:rStyle w:val="VerbatimChar"/>
        </w:rPr>
        <w:t xml:space="preserve">der(x) = -a*x - b*y + 2*sin(t);</w:t>
      </w:r>
      <w:r>
        <w:br/>
      </w:r>
      <w:r>
        <w:rPr>
          <w:rStyle w:val="VerbatimChar"/>
        </w:rPr>
        <w:t xml:space="preserve">der(y) = -c*x - d*y + cos(t) + 3;</w:t>
      </w:r>
      <w:r>
        <w:br/>
      </w:r>
      <w:r>
        <w:rPr>
          <w:rStyle w:val="VerbatimChar"/>
        </w:rPr>
        <w:t xml:space="preserve">end lab3open_1;</w:t>
      </w:r>
    </w:p>
    <w:p>
      <w:pPr>
        <w:pStyle w:val="FirstParagraph"/>
      </w:pPr>
      <w:r>
        <w:t xml:space="preserve">Код OpenModelica (2):</w:t>
      </w:r>
    </w:p>
    <w:p>
      <w:pPr>
        <w:pStyle w:val="SourceCode"/>
      </w:pPr>
      <w:r>
        <w:rPr>
          <w:rStyle w:val="VerbatimChar"/>
        </w:rPr>
        <w:t xml:space="preserve">model lab3open_2</w:t>
      </w:r>
      <w:r>
        <w:br/>
      </w:r>
      <w:r>
        <w:rPr>
          <w:rStyle w:val="VerbatimChar"/>
        </w:rPr>
        <w:t xml:space="preserve">Real x;</w:t>
      </w:r>
      <w:r>
        <w:br/>
      </w:r>
      <w:r>
        <w:rPr>
          <w:rStyle w:val="VerbatimChar"/>
        </w:rPr>
        <w:t xml:space="preserve">Real y;</w:t>
      </w:r>
      <w:r>
        <w:br/>
      </w:r>
      <w:r>
        <w:rPr>
          <w:rStyle w:val="VerbatimChar"/>
        </w:rPr>
        <w:t xml:space="preserve">Real a = 0.31;</w:t>
      </w:r>
      <w:r>
        <w:br/>
      </w:r>
      <w:r>
        <w:rPr>
          <w:rStyle w:val="VerbatimChar"/>
        </w:rPr>
        <w:t xml:space="preserve">Real b = 0.88;</w:t>
      </w:r>
      <w:r>
        <w:br/>
      </w:r>
      <w:r>
        <w:rPr>
          <w:rStyle w:val="VerbatimChar"/>
        </w:rPr>
        <w:t xml:space="preserve">Real c = 0.41;</w:t>
      </w:r>
      <w:r>
        <w:br/>
      </w:r>
      <w:r>
        <w:rPr>
          <w:rStyle w:val="VerbatimChar"/>
        </w:rPr>
        <w:t xml:space="preserve">Real d = 0.41;</w:t>
      </w:r>
      <w:r>
        <w:br/>
      </w:r>
      <w:r>
        <w:rPr>
          <w:rStyle w:val="VerbatimChar"/>
        </w:rPr>
        <w:t xml:space="preserve">Real t = time;</w:t>
      </w:r>
      <w:r>
        <w:br/>
      </w:r>
      <w:r>
        <w:rPr>
          <w:rStyle w:val="VerbatimChar"/>
        </w:rPr>
        <w:t xml:space="preserve">initial equation</w:t>
      </w:r>
      <w:r>
        <w:br/>
      </w:r>
      <w:r>
        <w:rPr>
          <w:rStyle w:val="VerbatimChar"/>
        </w:rPr>
        <w:t xml:space="preserve">x = 895000;</w:t>
      </w:r>
      <w:r>
        <w:br/>
      </w:r>
      <w:r>
        <w:rPr>
          <w:rStyle w:val="VerbatimChar"/>
        </w:rPr>
        <w:t xml:space="preserve">y = 577000;</w:t>
      </w:r>
      <w:r>
        <w:br/>
      </w:r>
      <w:r>
        <w:rPr>
          <w:rStyle w:val="VerbatimChar"/>
        </w:rPr>
        <w:t xml:space="preserve">equation</w:t>
      </w:r>
      <w:r>
        <w:br/>
      </w:r>
      <w:r>
        <w:rPr>
          <w:rStyle w:val="VerbatimChar"/>
        </w:rPr>
        <w:t xml:space="preserve">der(x) = -a*x - b*y + 2*sin(2*t);</w:t>
      </w:r>
      <w:r>
        <w:br/>
      </w:r>
      <w:r>
        <w:rPr>
          <w:rStyle w:val="VerbatimChar"/>
        </w:rPr>
        <w:t xml:space="preserve">der(y) = -c*x*y - d*y + cos(t)+3;</w:t>
      </w:r>
      <w:r>
        <w:br/>
      </w:r>
      <w:r>
        <w:rPr>
          <w:rStyle w:val="VerbatimChar"/>
        </w:rPr>
        <w:t xml:space="preserve">end lab3open_2;</w:t>
      </w:r>
    </w:p>
    <w:p>
      <w:pPr>
        <w:pStyle w:val="FirstParagraph"/>
      </w:pPr>
      <w:r>
        <w:t xml:space="preserve">Построенные модели Julia (рис.</w:t>
      </w:r>
      <w:r>
        <w:t xml:space="preserve"> </w:t>
      </w:r>
      <w:r>
        <w:t xml:space="preserve">[-@fig:004]</w:t>
      </w:r>
      <w:r>
        <w:t xml:space="preserve"> </w:t>
      </w:r>
      <w:r>
        <w:t xml:space="preserve">-</w:t>
      </w:r>
      <w:r>
        <w:t xml:space="preserve"> </w:t>
      </w:r>
      <w:r>
        <w:t xml:space="preserve">[-@fig:005]</w:t>
      </w:r>
      <w:r>
        <w:t xml:space="preserve">)</w:t>
      </w:r>
    </w:p>
    <w:p>
      <w:pPr>
        <w:pStyle w:val="CaptionedFigure"/>
      </w:pPr>
      <w:r>
        <w:drawing>
          <wp:inline>
            <wp:extent cx="3733800" cy="2489200"/>
            <wp:effectExtent b="0" l="0" r="0" t="0"/>
            <wp:docPr descr="Случай 1" title="" id="33" name="Picture"/>
            <a:graphic>
              <a:graphicData uri="http://schemas.openxmlformats.org/drawingml/2006/picture">
                <pic:pic>
                  <pic:nvPicPr>
                    <pic:cNvPr descr="image/lab03_1.png" id="34" name="Picture"/>
                    <pic:cNvPicPr>
                      <a:picLocks noChangeArrowheads="1" noChangeAspect="1"/>
                    </pic:cNvPicPr>
                  </pic:nvPicPr>
                  <pic:blipFill>
                    <a:blip r:embed="rId32"/>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Случай 1</w:t>
      </w:r>
    </w:p>
    <w:p>
      <w:pPr>
        <w:pStyle w:val="CaptionedFigure"/>
      </w:pPr>
      <w:r>
        <w:drawing>
          <wp:inline>
            <wp:extent cx="3733800" cy="2489200"/>
            <wp:effectExtent b="0" l="0" r="0" t="0"/>
            <wp:docPr descr="Случай 2" title="" id="36" name="Picture"/>
            <a:graphic>
              <a:graphicData uri="http://schemas.openxmlformats.org/drawingml/2006/picture">
                <pic:pic>
                  <pic:nvPicPr>
                    <pic:cNvPr descr="image/lab03_2.png" id="37" name="Picture"/>
                    <pic:cNvPicPr>
                      <a:picLocks noChangeArrowheads="1" noChangeAspect="1"/>
                    </pic:cNvPicPr>
                  </pic:nvPicPr>
                  <pic:blipFill>
                    <a:blip r:embed="rId35"/>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Случай 2</w:t>
      </w:r>
    </w:p>
    <w:p>
      <w:pPr>
        <w:pStyle w:val="BodyText"/>
      </w:pPr>
      <w:r>
        <w:t xml:space="preserve">Построенные модели Julia (рис.</w:t>
      </w:r>
      <w:r>
        <w:t xml:space="preserve"> </w:t>
      </w:r>
      <w:r>
        <w:t xml:space="preserve">[-@fig:006]</w:t>
      </w:r>
      <w:r>
        <w:t xml:space="preserve"> </w:t>
      </w:r>
      <w:r>
        <w:t xml:space="preserve">-</w:t>
      </w:r>
      <w:r>
        <w:t xml:space="preserve"> </w:t>
      </w:r>
      <w:r>
        <w:t xml:space="preserve">[-@fig:007]</w:t>
      </w:r>
      <w:r>
        <w:t xml:space="preserve">)</w:t>
      </w:r>
    </w:p>
    <w:p>
      <w:pPr>
        <w:pStyle w:val="CaptionedFigure"/>
      </w:pPr>
      <w:r>
        <w:drawing>
          <wp:inline>
            <wp:extent cx="3733800" cy="2615869"/>
            <wp:effectExtent b="0" l="0" r="0" t="0"/>
            <wp:docPr descr="Случай 1" title="" id="39" name="Picture"/>
            <a:graphic>
              <a:graphicData uri="http://schemas.openxmlformats.org/drawingml/2006/picture">
                <pic:pic>
                  <pic:nvPicPr>
                    <pic:cNvPr descr="image/r1.png" id="40" name="Picture"/>
                    <pic:cNvPicPr>
                      <a:picLocks noChangeArrowheads="1" noChangeAspect="1"/>
                    </pic:cNvPicPr>
                  </pic:nvPicPr>
                  <pic:blipFill>
                    <a:blip r:embed="rId38"/>
                    <a:stretch>
                      <a:fillRect/>
                    </a:stretch>
                  </pic:blipFill>
                  <pic:spPr bwMode="auto">
                    <a:xfrm>
                      <a:off x="0" y="0"/>
                      <a:ext cx="3733800" cy="2615869"/>
                    </a:xfrm>
                    <a:prstGeom prst="rect">
                      <a:avLst/>
                    </a:prstGeom>
                    <a:noFill/>
                    <a:ln w="9525">
                      <a:noFill/>
                      <a:headEnd/>
                      <a:tailEnd/>
                    </a:ln>
                  </pic:spPr>
                </pic:pic>
              </a:graphicData>
            </a:graphic>
          </wp:inline>
        </w:drawing>
      </w:r>
    </w:p>
    <w:p>
      <w:pPr>
        <w:pStyle w:val="ImageCaption"/>
      </w:pPr>
      <w:r>
        <w:t xml:space="preserve">Случай 1</w:t>
      </w:r>
    </w:p>
    <w:p>
      <w:pPr>
        <w:pStyle w:val="CaptionedFigure"/>
      </w:pPr>
      <w:r>
        <w:drawing>
          <wp:inline>
            <wp:extent cx="3733800" cy="1695133"/>
            <wp:effectExtent b="0" l="0" r="0" t="0"/>
            <wp:docPr descr="Случай 2" title="" id="42" name="Picture"/>
            <a:graphic>
              <a:graphicData uri="http://schemas.openxmlformats.org/drawingml/2006/picture">
                <pic:pic>
                  <pic:nvPicPr>
                    <pic:cNvPr descr="image/r2.png" id="43" name="Picture"/>
                    <pic:cNvPicPr>
                      <a:picLocks noChangeArrowheads="1" noChangeAspect="1"/>
                    </pic:cNvPicPr>
                  </pic:nvPicPr>
                  <pic:blipFill>
                    <a:blip r:embed="rId41"/>
                    <a:stretch>
                      <a:fillRect/>
                    </a:stretch>
                  </pic:blipFill>
                  <pic:spPr bwMode="auto">
                    <a:xfrm>
                      <a:off x="0" y="0"/>
                      <a:ext cx="3733800" cy="1695133"/>
                    </a:xfrm>
                    <a:prstGeom prst="rect">
                      <a:avLst/>
                    </a:prstGeom>
                    <a:noFill/>
                    <a:ln w="9525">
                      <a:noFill/>
                      <a:headEnd/>
                      <a:tailEnd/>
                    </a:ln>
                  </pic:spPr>
                </pic:pic>
              </a:graphicData>
            </a:graphic>
          </wp:inline>
        </w:drawing>
      </w:r>
    </w:p>
    <w:p>
      <w:pPr>
        <w:pStyle w:val="ImageCaption"/>
      </w:pPr>
      <w:r>
        <w:t xml:space="preserve">Случай 2</w:t>
      </w:r>
    </w:p>
    <w:p>
      <w:pPr>
        <w:pStyle w:val="BodyText"/>
      </w:pPr>
      <w:r>
        <w:t xml:space="preserve">Построенные графики идентичны.</w:t>
      </w:r>
    </w:p>
    <w:bookmarkEnd w:id="44"/>
    <w:bookmarkStart w:id="45" w:name="выводы"/>
    <w:p>
      <w:pPr>
        <w:pStyle w:val="Heading1"/>
      </w:pPr>
      <w:r>
        <w:t xml:space="preserve">Выводы</w:t>
      </w:r>
    </w:p>
    <w:p>
      <w:pPr>
        <w:pStyle w:val="FirstParagraph"/>
      </w:pPr>
      <w:r>
        <w:t xml:space="preserve">Я построила по две модели на языках Julia и OpenModelica.Построение моделей боевых действий на языке OpenModelica занимает гораздо меньше строк и времени, чем аналогичное построение на языке Julia.</w:t>
      </w:r>
    </w:p>
    <w:bookmarkEnd w:id="45"/>
    <w:bookmarkStart w:id="47" w:name="список-литературы"/>
    <w:p>
      <w:pPr>
        <w:pStyle w:val="Heading1"/>
      </w:pPr>
      <w:r>
        <w:t xml:space="preserve">Список литературы</w:t>
      </w:r>
    </w:p>
    <w:p>
      <w:pPr>
        <w:pStyle w:val="FirstParagraph"/>
      </w:pPr>
      <w:r>
        <w:t xml:space="preserve">[1] Законы Ланчестера:</w:t>
      </w:r>
      <w:r>
        <w:t xml:space="preserve"> </w:t>
      </w:r>
      <w:hyperlink r:id="rId46">
        <w:r>
          <w:rPr>
            <w:rStyle w:val="Hyperlink"/>
          </w:rPr>
          <w:t xml:space="preserve">https://ru.wikipedia.org/wiki/%D0%97%D0%B0%D0%BA%D0%BE%D0%BD%D1%8B_%D0%9E%D1%81%D0%B8%D0%BF%D0%BE%D0%B2%D0%B0_%E2%80%94_%D0%9B%D0%B0%D0%BD%D1%87%D0%B5%D1%81%D1%82%D0%B5%D1%80%D0%B0</w:t>
        </w:r>
      </w:hyperlink>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00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46" Target="https://ru.wikipedia.org/wiki/%D0%97%D0%B0%D0%BA%D0%BE%D0%BD%D1%8B_%D0%9E%D1%81%D0%B8%D0%BF%D0%BE%D0%B2%D0%B0_%E2%80%94_%D0%9B%D0%B0%D0%BD%D1%87%D0%B5%D1%81%D1%82%D0%B5%D1%80%D0%B0" TargetMode="External" /></Relationships>
</file>

<file path=word/_rels/footnotes.xml.rels><?xml version="1.0" encoding="UTF-8"?><Relationships xmlns="http://schemas.openxmlformats.org/package/2006/relationships"><Relationship Type="http://schemas.openxmlformats.org/officeDocument/2006/relationships/hyperlink" Id="rId46" Target="https://ru.wikipedia.org/wiki/%D0%97%D0%B0%D0%BA%D0%BE%D0%BD%D1%8B_%D0%9E%D1%81%D0%B8%D0%BF%D0%BE%D0%B2%D0%B0_%E2%80%94_%D0%9B%D0%B0%D0%BD%D1%87%D0%B5%D1%81%D1%82%D0%B5%D1%80%D0%B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Крутова Екатерина Дмитриевна, НПИбд-01-21</dc:creator>
  <dc:language>ru-RU</dc:language>
  <cp:keywords/>
  <dcterms:created xsi:type="dcterms:W3CDTF">2024-02-23T23:44:32Z</dcterms:created>
  <dcterms:modified xsi:type="dcterms:W3CDTF">2024-02-23T23:44:32Z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Модель боевых действий</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