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конкуренции двух фирм..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t xml:space="preserve"> </w:t>
      </w:r>
      <w:r>
        <w:t xml:space="preserve">- N – число потребителей производимого продукта.</w:t>
      </w:r>
      <w:r>
        <w:t xml:space="preserve"> </w:t>
      </w:r>
      <w:r>
        <w:t xml:space="preserve">- 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w:r>
        <w:t xml:space="preserve">- M – оборотные средства предприятия</w:t>
      </w:r>
      <w:r>
        <w:t xml:space="preserve"> </w:t>
      </w:r>
      <w:r>
        <w:t xml:space="preserve">- τ – длительность производственного цикла</w:t>
      </w:r>
      <w:r>
        <w:t xml:space="preserve"> </w:t>
      </w:r>
      <w:r>
        <w:t xml:space="preserve">- p – рыночная цена товара</w:t>
      </w:r>
      <w:r>
        <w:t xml:space="preserve"> </w:t>
      </w:r>
      <w:r>
        <w:t xml:space="preserve">- p̃ 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  <w:r>
        <w:t xml:space="preserve"> </w:t>
      </w:r>
      <w:r>
        <w:t xml:space="preserve">- δ – доля оборотных средств, идущая на покрытие переменных издержек.</w:t>
      </w:r>
      <w:r>
        <w:t xml:space="preserve"> </w:t>
      </w:r>
      <w:r>
        <w:t xml:space="preserve">- κ – постоянные издержки, которые не зависят от количества выпускаемой продукции.</w:t>
      </w:r>
      <w:r>
        <w:t xml:space="preserve"> </w:t>
      </w:r>
      <w:r>
        <w:t xml:space="preserve">- 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  <w:r>
        <w:t xml:space="preserve"> </w:t>
      </w: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S</m:t>
            </m:r>
          </m:e>
        </m:d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/</m:t>
            </m:r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</m:e>
        </m:d>
      </m:oMath>
    </w:p>
    <w:p>
      <w:pPr>
        <w:pStyle w:val="BodyText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 p_cr (критическая стоимость продукта) потребители отказываются от приобретения товара Величина p_cr =</w:t>
      </w:r>
      <w:r>
        <w:t xml:space="preserve"> </w:t>
      </w:r>
      <m:oMath>
        <m:sSub>
          <m:e>
            <m:r>
              <m:t>S</m:t>
            </m:r>
          </m:e>
          <m:sub>
            <m:r>
              <m:t>q</m:t>
            </m:r>
          </m:sub>
        </m:sSub>
      </m:oMath>
      <w:r>
        <w:t xml:space="preserve">/k. Параметр k – мера эластичности функции спроса по цене. Таким образом, функция</w:t>
      </w:r>
      <w:r>
        <w:t xml:space="preserve"> </w:t>
      </w:r>
      <w:r>
        <w:t xml:space="preserve">спроса в форме является пороговой и обладает свойствами насыщения</w:t>
      </w:r>
    </w:p>
    <w:bookmarkEnd w:id="22"/>
    <w:bookmarkStart w:id="25" w:name="условие-варианта-39"/>
    <w:p>
      <w:pPr>
        <w:pStyle w:val="Heading1"/>
      </w:pPr>
      <w:r>
        <w:t xml:space="preserve">Условие варианта 39</w:t>
      </w:r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6.6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11.1</m:t>
          </m:r>
        </m:oMath>
      </m:oMathPara>
    </w:p>
    <w:bookmarkStart w:id="23" w:name="случай-1"/>
    <w:p>
      <w:pPr>
        <w:pStyle w:val="Heading2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bookmarkEnd w:id="23"/>
    <w:bookmarkStart w:id="24" w:name="случай-2"/>
    <w:p>
      <w:pPr>
        <w:pStyle w:val="Heading2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00093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4"/>
    <w:bookmarkEnd w:id="25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 первого случая: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kr = 22</w:t>
      </w:r>
      <w:r>
        <w:t xml:space="preserve"> </w:t>
      </w:r>
      <w:r>
        <w:t xml:space="preserve">t1 = 22</w:t>
      </w:r>
      <w:r>
        <w:t xml:space="preserve"> </w:t>
      </w:r>
      <w:r>
        <w:t xml:space="preserve">p1 = 6.6</w:t>
      </w:r>
      <w:r>
        <w:t xml:space="preserve"> </w:t>
      </w:r>
      <w:r>
        <w:t xml:space="preserve">t2 = 11</w:t>
      </w:r>
      <w:r>
        <w:t xml:space="preserve"> </w:t>
      </w:r>
      <w:r>
        <w:t xml:space="preserve">p2 = 11.1</w:t>
      </w:r>
      <w:r>
        <w:t xml:space="preserve"> </w:t>
      </w:r>
      <w:r>
        <w:t xml:space="preserve">N = 33</w:t>
      </w:r>
      <w:r>
        <w:t xml:space="preserve"> </w:t>
      </w:r>
      <w:r>
        <w:t xml:space="preserve">q = 1</w:t>
      </w:r>
    </w:p>
    <w:p>
      <w:pPr>
        <w:pStyle w:val="BodyText"/>
      </w:pPr>
      <w:r>
        <w:t xml:space="preserve">a1 = kr /(t1 * t1 * p1 * p1 * N * q)</w:t>
      </w:r>
      <w:r>
        <w:t xml:space="preserve"> </w:t>
      </w:r>
      <w:r>
        <w:t xml:space="preserve">a2 = kr /(t2 * t2 * p2 * p2 * N * q)</w:t>
      </w:r>
      <w:r>
        <w:t xml:space="preserve"> </w:t>
      </w:r>
      <w:r>
        <w:t xml:space="preserve">b = kr /(t1 * t1 * t2 * t2 * p1 * p1 * p2 * p2 * N * q)</w:t>
      </w:r>
      <w:r>
        <w:t xml:space="preserve"> </w:t>
      </w:r>
      <w:r>
        <w:t xml:space="preserve">c1 = (kr - p1)/(t1 * p1)</w:t>
      </w:r>
      <w:r>
        <w:t xml:space="preserve"> </w:t>
      </w:r>
      <w:r>
        <w:t xml:space="preserve">c2 = (kr - p2)/(t2 * p2)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M1, M2 = u</w:t>
      </w:r>
      <w:r>
        <w:t xml:space="preserve"> </w:t>
      </w:r>
      <w:r>
        <w:t xml:space="preserve">du[1] = u[1] - (b/c1)</w:t>
      </w:r>
      <w:r>
        <w:rPr>
          <w:i/>
          <w:iCs/>
        </w:rPr>
        <w:t xml:space="preserve">u[1]</w:t>
      </w:r>
      <w:r>
        <w:t xml:space="preserve">u[2] - (a1/c1)</w:t>
      </w:r>
      <w:r>
        <w:rPr>
          <w:i/>
          <w:iCs/>
        </w:rPr>
        <w:t xml:space="preserve">u[1]</w:t>
      </w:r>
      <w:r>
        <w:t xml:space="preserve">u[1]</w:t>
      </w:r>
      <w:r>
        <w:t xml:space="preserve"> </w:t>
      </w:r>
      <w:r>
        <w:t xml:space="preserve">du[2] = (c2/c1)</w:t>
      </w:r>
      <w:r>
        <w:rPr>
          <w:i/>
          <w:iCs/>
        </w:rPr>
        <w:t xml:space="preserve">u[2] - (b/c1)</w:t>
      </w:r>
      <w:r>
        <w:t xml:space="preserve">u[1]* u[2] - (a2/c1)</w:t>
      </w:r>
      <w:r>
        <w:rPr>
          <w:i/>
          <w:iCs/>
        </w:rPr>
        <w:t xml:space="preserve">u[2]</w:t>
      </w:r>
      <w:r>
        <w:t xml:space="preserve">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[3.3, 2.3]</w:t>
      </w:r>
      <w:r>
        <w:t xml:space="preserve"> </w:t>
      </w:r>
      <w:r>
        <w:t xml:space="preserve">tspan = (0.0, 30)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  <w:r>
        <w:t xml:space="preserve"> </w:t>
      </w:r>
      <w:r>
        <w:t xml:space="preserve">M1 = [u[1] for u in sol.u]</w:t>
      </w:r>
      <w:r>
        <w:t xml:space="preserve"> </w:t>
      </w:r>
      <w:r>
        <w:t xml:space="preserve">M2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 = 600, legend = true)</w:t>
      </w:r>
      <w:r>
        <w:t xml:space="preserve"> </w:t>
      </w:r>
      <w:r>
        <w:t xml:space="preserve">plot!(plt, T, M1, label =</w:t>
      </w:r>
      <w:r>
        <w:t xml:space="preserve"> </w:t>
      </w:r>
      <w:r>
        <w:t xml:space="preserve">“</w:t>
      </w:r>
      <w:r>
        <w:t xml:space="preserve">Оборотные средства фирмы 1</w:t>
      </w:r>
      <w:r>
        <w:t xml:space="preserve">”</w:t>
      </w:r>
      <w:r>
        <w:t xml:space="preserve">, color = :green)</w:t>
      </w:r>
      <w:r>
        <w:t xml:space="preserve"> </w:t>
      </w:r>
      <w:r>
        <w:t xml:space="preserve">plot!(plt, T, M2, label =</w:t>
      </w:r>
      <w:r>
        <w:t xml:space="preserve"> </w:t>
      </w:r>
      <w:r>
        <w:t xml:space="preserve">“</w:t>
      </w:r>
      <w:r>
        <w:t xml:space="preserve">Оборотные средства фирмы 2</w:t>
      </w:r>
      <w:r>
        <w:t xml:space="preserve">”</w:t>
      </w:r>
      <w:r>
        <w:t xml:space="preserve">, 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lab08_1.png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(Рис.1):</w:t>
      </w:r>
      <w:r>
        <w:t xml:space="preserve"> </w:t>
      </w:r>
      <w:bookmarkStart w:id="29" w:name="fig:001"/>
      <w:r>
        <w:drawing>
          <wp:inline>
            <wp:extent cx="3733800" cy="2489200"/>
            <wp:effectExtent b="0" l="0" r="0" t="0"/>
            <wp:docPr descr="График конкуренции двух фирм для первого случая" title="" id="27" name="Picture"/>
            <a:graphic>
              <a:graphicData uri="http://schemas.openxmlformats.org/drawingml/2006/picture">
                <pic:pic>
                  <pic:nvPicPr>
                    <pic:cNvPr descr="image/lab08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Код для второго случая: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kr = 22</w:t>
      </w:r>
      <w:r>
        <w:t xml:space="preserve"> </w:t>
      </w:r>
      <w:r>
        <w:t xml:space="preserve">t1 = 22</w:t>
      </w:r>
      <w:r>
        <w:t xml:space="preserve"> </w:t>
      </w:r>
      <w:r>
        <w:t xml:space="preserve">p1 = 6.6</w:t>
      </w:r>
      <w:r>
        <w:t xml:space="preserve"> </w:t>
      </w:r>
      <w:r>
        <w:t xml:space="preserve">t2 = 11</w:t>
      </w:r>
      <w:r>
        <w:t xml:space="preserve"> </w:t>
      </w:r>
      <w:r>
        <w:t xml:space="preserve">p2 = 11.1</w:t>
      </w:r>
      <w:r>
        <w:t xml:space="preserve"> </w:t>
      </w:r>
      <w:r>
        <w:t xml:space="preserve">N = 33</w:t>
      </w:r>
      <w:r>
        <w:t xml:space="preserve"> </w:t>
      </w:r>
      <w:r>
        <w:t xml:space="preserve">q = 1</w:t>
      </w:r>
    </w:p>
    <w:p>
      <w:pPr>
        <w:pStyle w:val="BodyText"/>
      </w:pPr>
      <w:r>
        <w:t xml:space="preserve">a1 = kr /(t1 * t1 * p1 * p1 * N * q)</w:t>
      </w:r>
      <w:r>
        <w:t xml:space="preserve"> </w:t>
      </w:r>
      <w:r>
        <w:t xml:space="preserve">a2 = kr /(t2 * t2 * p2 * p2 * N * q)</w:t>
      </w:r>
      <w:r>
        <w:t xml:space="preserve"> </w:t>
      </w:r>
      <w:r>
        <w:t xml:space="preserve">b = kr /(t1 * t1 * t2 * t2 * p1 * p1 * p2 * p2 * N * q)</w:t>
      </w:r>
      <w:r>
        <w:t xml:space="preserve"> </w:t>
      </w:r>
      <w:r>
        <w:t xml:space="preserve">c1 = (kr - p1)/(t1 * p1)</w:t>
      </w:r>
      <w:r>
        <w:t xml:space="preserve"> </w:t>
      </w:r>
      <w:r>
        <w:t xml:space="preserve">c2 = (kr - p2)/(t2 * p2)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M1, M2 = u</w:t>
      </w:r>
      <w:r>
        <w:t xml:space="preserve"> </w:t>
      </w:r>
      <w:r>
        <w:t xml:space="preserve">du[1] = u[1] - (b/c1)</w:t>
      </w:r>
      <w:r>
        <w:rPr>
          <w:i/>
          <w:iCs/>
        </w:rPr>
        <w:t xml:space="preserve">u[1]</w:t>
      </w:r>
      <w:r>
        <w:t xml:space="preserve">u[2] - (a1/c1)</w:t>
      </w:r>
      <w:r>
        <w:rPr>
          <w:i/>
          <w:iCs/>
        </w:rPr>
        <w:t xml:space="preserve">u[1]</w:t>
      </w:r>
      <w:r>
        <w:t xml:space="preserve">u[1]</w:t>
      </w:r>
      <w:r>
        <w:t xml:space="preserve"> </w:t>
      </w:r>
      <w:r>
        <w:t xml:space="preserve">du[2] = (c2/c1)</w:t>
      </w:r>
      <w:r>
        <w:rPr>
          <w:i/>
          <w:iCs/>
        </w:rPr>
        <w:t xml:space="preserve">u[2] - (b/c1 + 0.00093)</w:t>
      </w:r>
      <w:r>
        <w:t xml:space="preserve">u[1]</w:t>
      </w:r>
      <w:r>
        <w:rPr>
          <w:i/>
          <w:iCs/>
        </w:rPr>
        <w:t xml:space="preserve">u[2] - (a2/c1)</w:t>
      </w:r>
      <w:r>
        <w:t xml:space="preserve">u[2]*u[2]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[3.3, 2.3]</w:t>
      </w:r>
      <w:r>
        <w:t xml:space="preserve"> </w:t>
      </w:r>
      <w:r>
        <w:t xml:space="preserve">tspan = (0.0, 30)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  <w:r>
        <w:t xml:space="preserve"> </w:t>
      </w:r>
      <w:r>
        <w:t xml:space="preserve">M1 = [u[1] for u in sol.u]</w:t>
      </w:r>
      <w:r>
        <w:t xml:space="preserve"> </w:t>
      </w:r>
      <w:r>
        <w:t xml:space="preserve">M2 = [u[2]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plot(dpi = 600, legend = true)</w:t>
      </w:r>
      <w:r>
        <w:t xml:space="preserve"> </w:t>
      </w:r>
      <w:r>
        <w:t xml:space="preserve">plot!(plt, T, M1, label =</w:t>
      </w:r>
      <w:r>
        <w:t xml:space="preserve"> </w:t>
      </w:r>
      <w:r>
        <w:t xml:space="preserve">“</w:t>
      </w:r>
      <w:r>
        <w:t xml:space="preserve">СПФ Оборотные средства фирмы 1</w:t>
      </w:r>
      <w:r>
        <w:t xml:space="preserve">”</w:t>
      </w:r>
      <w:r>
        <w:t xml:space="preserve">, color = :green)</w:t>
      </w:r>
      <w:r>
        <w:t xml:space="preserve"> </w:t>
      </w:r>
      <w:r>
        <w:t xml:space="preserve">plot!(plt, T, M2, label =</w:t>
      </w:r>
      <w:r>
        <w:t xml:space="preserve"> </w:t>
      </w:r>
      <w:r>
        <w:t xml:space="preserve">“</w:t>
      </w:r>
      <w:r>
        <w:t xml:space="preserve">СПФ Оборотные средства фирмы 2</w:t>
      </w:r>
      <w:r>
        <w:t xml:space="preserve">”</w:t>
      </w:r>
      <w:r>
        <w:t xml:space="preserve">, 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lab08_2.png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" title="" id="31" name="Picture"/>
            <a:graphic>
              <a:graphicData uri="http://schemas.openxmlformats.org/drawingml/2006/picture">
                <pic:pic>
                  <pic:nvPicPr>
                    <pic:cNvPr descr="image/lab08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</w:t>
      </w:r>
    </w:p>
    <w:bookmarkEnd w:id="33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для первого случая:</w:t>
      </w:r>
    </w:p>
    <w:p>
      <w:pPr>
        <w:pStyle w:val="BodyText"/>
      </w:pPr>
      <w:r>
        <w:t xml:space="preserve">model lab08_1</w:t>
      </w:r>
      <w:r>
        <w:t xml:space="preserve"> </w:t>
      </w:r>
      <w:r>
        <w:t xml:space="preserve">Real kr = 22;</w:t>
      </w:r>
      <w:r>
        <w:t xml:space="preserve"> </w:t>
      </w:r>
      <w:r>
        <w:t xml:space="preserve">Real t1 = 22;</w:t>
      </w:r>
      <w:r>
        <w:t xml:space="preserve"> </w:t>
      </w:r>
      <w:r>
        <w:t xml:space="preserve">Real p1 = 6.6;</w:t>
      </w:r>
      <w:r>
        <w:t xml:space="preserve"> </w:t>
      </w:r>
      <w:r>
        <w:t xml:space="preserve">Real t2 = 11;</w:t>
      </w:r>
      <w:r>
        <w:t xml:space="preserve"> </w:t>
      </w:r>
      <w:r>
        <w:t xml:space="preserve">Real p2 = 11.1;</w:t>
      </w:r>
      <w:r>
        <w:t xml:space="preserve"> </w:t>
      </w:r>
      <w:r>
        <w:t xml:space="preserve">Real N = 33;</w:t>
      </w:r>
      <w:r>
        <w:t xml:space="preserve"> </w:t>
      </w:r>
      <w:r>
        <w:t xml:space="preserve">Real q = 1;</w:t>
      </w:r>
    </w:p>
    <w:p>
      <w:pPr>
        <w:pStyle w:val="BodyText"/>
      </w:pPr>
      <w:r>
        <w:t xml:space="preserve">Real a1 = kr / (t1 * t1 * p1 * p1 * N * q);</w:t>
      </w:r>
      <w:r>
        <w:t xml:space="preserve"> </w:t>
      </w:r>
      <w:r>
        <w:t xml:space="preserve">Real a2 = kr / (t2 * t2 * p2 * p2 * N * q);</w:t>
      </w:r>
      <w:r>
        <w:t xml:space="preserve"> </w:t>
      </w:r>
      <w:r>
        <w:t xml:space="preserve">Real b = kr / (t1 * t1 * t2 * t2 * p1 * p1 * p2 * p2 * N * q);</w:t>
      </w:r>
      <w:r>
        <w:t xml:space="preserve"> </w:t>
      </w:r>
      <w:r>
        <w:t xml:space="preserve">Real c1 = (kr - p1) / (t1 * p1);</w:t>
      </w:r>
      <w:r>
        <w:t xml:space="preserve"> </w:t>
      </w:r>
      <w:r>
        <w:t xml:space="preserve">Real c2 = (kr - p2) / (t2 * p2);</w:t>
      </w:r>
    </w:p>
    <w:p>
      <w:pPr>
        <w:pStyle w:val="BodyText"/>
      </w:pPr>
      <w:r>
        <w:t xml:space="preserve">Real M1;</w:t>
      </w:r>
      <w:r>
        <w:t xml:space="preserve"> </w:t>
      </w:r>
      <w:r>
        <w:t xml:space="preserve">Real M2;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M1 = 3.3;</w:t>
      </w:r>
      <w:r>
        <w:t xml:space="preserve"> </w:t>
      </w:r>
      <w:r>
        <w:t xml:space="preserve">M2 = 2.3;</w:t>
      </w:r>
      <w:r>
        <w:t xml:space="preserve"> </w:t>
      </w:r>
      <w:r>
        <w:t xml:space="preserve">equation</w:t>
      </w:r>
      <w:r>
        <w:t xml:space="preserve"> </w:t>
      </w:r>
      <w:r>
        <w:t xml:space="preserve">der(M1) = M1 - b / c1 * M1 * M2 - a1 / c1 * M1 * M1;</w:t>
      </w:r>
      <w:r>
        <w:t xml:space="preserve"> </w:t>
      </w:r>
      <w:r>
        <w:t xml:space="preserve">der(M2) = c2 / c1 * M2 - b / c1 * M1 * M2 - a2 / c1 * M2 * M2;</w:t>
      </w:r>
      <w:r>
        <w:t xml:space="preserve"> </w:t>
      </w:r>
      <w:r>
        <w:t xml:space="preserve">end lab08_1;</w:t>
      </w:r>
    </w:p>
    <w:p>
      <w:pPr>
        <w:pStyle w:val="BodyText"/>
      </w:pPr>
      <w:r>
        <w:t xml:space="preserve">Получим следующий график (Рис.3):</w:t>
      </w:r>
    </w:p>
    <w:p>
      <w:pPr>
        <w:pStyle w:val="CaptionedFigure"/>
      </w:pPr>
      <w:r>
        <w:drawing>
          <wp:inline>
            <wp:extent cx="3733800" cy="1175218"/>
            <wp:effectExtent b="0" l="0" r="0" t="0"/>
            <wp:docPr descr="График конкуренции двух фирм для первого случая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</w:t>
      </w:r>
    </w:p>
    <w:p>
      <w:pPr>
        <w:pStyle w:val="BodyText"/>
      </w:pPr>
      <w:r>
        <w:t xml:space="preserve">Код для второго случая:</w:t>
      </w:r>
    </w:p>
    <w:p>
      <w:pPr>
        <w:pStyle w:val="BodyText"/>
      </w:pPr>
      <w:r>
        <w:t xml:space="preserve">model lab08_2</w:t>
      </w:r>
      <w:r>
        <w:t xml:space="preserve"> </w:t>
      </w:r>
      <w:r>
        <w:t xml:space="preserve">Real kr = 22;</w:t>
      </w:r>
      <w:r>
        <w:t xml:space="preserve"> </w:t>
      </w:r>
      <w:r>
        <w:t xml:space="preserve">Real t1 = 22;</w:t>
      </w:r>
      <w:r>
        <w:t xml:space="preserve"> </w:t>
      </w:r>
      <w:r>
        <w:t xml:space="preserve">Real p1 = 6.6;</w:t>
      </w:r>
      <w:r>
        <w:t xml:space="preserve"> </w:t>
      </w:r>
      <w:r>
        <w:t xml:space="preserve">Real t2 = 11;</w:t>
      </w:r>
      <w:r>
        <w:t xml:space="preserve"> </w:t>
      </w:r>
      <w:r>
        <w:t xml:space="preserve">Real p2 = 11.1;</w:t>
      </w:r>
      <w:r>
        <w:t xml:space="preserve"> </w:t>
      </w:r>
      <w:r>
        <w:t xml:space="preserve">Real N = 33;</w:t>
      </w:r>
      <w:r>
        <w:t xml:space="preserve"> </w:t>
      </w:r>
      <w:r>
        <w:t xml:space="preserve">Real q = 1;</w:t>
      </w:r>
    </w:p>
    <w:p>
      <w:pPr>
        <w:pStyle w:val="BodyText"/>
      </w:pPr>
      <w:r>
        <w:t xml:space="preserve">Real a1 = kr / (t1 * t1 * p1 * p1 * N * q);</w:t>
      </w:r>
      <w:r>
        <w:t xml:space="preserve"> </w:t>
      </w:r>
      <w:r>
        <w:t xml:space="preserve">Real a2 = kr / (t2 * t2 * p2 * p2 * N * q);</w:t>
      </w:r>
      <w:r>
        <w:t xml:space="preserve"> </w:t>
      </w:r>
      <w:r>
        <w:t xml:space="preserve">Real b = kr / (t1 * t1 * t2 * t2 * p1 * p1 * p2 * p2 * N * q);</w:t>
      </w:r>
      <w:r>
        <w:t xml:space="preserve"> </w:t>
      </w:r>
      <w:r>
        <w:t xml:space="preserve">Real c1 = (kr - p1) / (t1 * p1);</w:t>
      </w:r>
      <w:r>
        <w:t xml:space="preserve"> </w:t>
      </w:r>
      <w:r>
        <w:t xml:space="preserve">Real c2 = (kr - p2) / (t2 * p2);</w:t>
      </w:r>
    </w:p>
    <w:p>
      <w:pPr>
        <w:pStyle w:val="BodyText"/>
      </w:pPr>
      <w:r>
        <w:t xml:space="preserve">Real M1;</w:t>
      </w:r>
      <w:r>
        <w:t xml:space="preserve"> </w:t>
      </w:r>
      <w:r>
        <w:t xml:space="preserve">Real M2;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M1 = 3.3;</w:t>
      </w:r>
      <w:r>
        <w:t xml:space="preserve"> </w:t>
      </w:r>
      <w:r>
        <w:t xml:space="preserve">M2 = 2.3;</w:t>
      </w:r>
      <w:r>
        <w:t xml:space="preserve"> </w:t>
      </w:r>
      <w:r>
        <w:t xml:space="preserve">equation</w:t>
      </w:r>
      <w:r>
        <w:t xml:space="preserve"> </w:t>
      </w:r>
      <w:r>
        <w:t xml:space="preserve">der(M1) = M1 - b / c1 * M1 * M2 - a1 / c1 * M1 * M1;</w:t>
      </w:r>
      <w:r>
        <w:t xml:space="preserve"> </w:t>
      </w:r>
      <w:r>
        <w:t xml:space="preserve">der(M2) = c2 / c1 * M2 - (b / c1 + 0.00093) * M1 * M2 - a2 / c1 * M2 * M2;</w:t>
      </w:r>
    </w:p>
    <w:p>
      <w:pPr>
        <w:pStyle w:val="BodyText"/>
      </w:pPr>
      <w:r>
        <w:t xml:space="preserve">end lab08_2;</w:t>
      </w:r>
    </w:p>
    <w:p>
      <w:pPr>
        <w:pStyle w:val="BodyText"/>
      </w:pPr>
      <w:r>
        <w:t xml:space="preserve">Получим следующий график (Рис.4):</w:t>
      </w:r>
    </w:p>
    <w:p>
      <w:pPr>
        <w:pStyle w:val="CaptionedFigure"/>
      </w:pPr>
      <w:r>
        <w:drawing>
          <wp:inline>
            <wp:extent cx="3733800" cy="1111213"/>
            <wp:effectExtent b="0" l="0" r="0" t="0"/>
            <wp:docPr descr="График конкуренции двух фирм для второго случая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</w:t>
      </w:r>
    </w:p>
    <w:bookmarkEnd w:id="40"/>
    <w:bookmarkStart w:id="41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были построены графики при заданных начальных условиях на языках Julia и с помощью ПО Open Modelica. Результаты графиков совпадают (не учитывая разности в масштабах).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решили задачу о модели конкуренции двух фирм и выполнили все поставленне перед нами задачи.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2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2"/>
        </w:numPr>
      </w:pPr>
      <w:r>
        <w:t xml:space="preserve">Решение дифференциальных уравнений: https://www.wolframalpha.com/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Абдуллина Ляйсан Раисовна, НПИбд-01-21</dc:creator>
  <dc:language>ru-RU</dc:language>
  <cp:keywords/>
  <dcterms:created xsi:type="dcterms:W3CDTF">2024-03-20T16:55:32Z</dcterms:created>
  <dcterms:modified xsi:type="dcterms:W3CDTF">2024-03-20T16:55:32Z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