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Default="00902FB0" w:rsidP="00902FB0">
      <w:pPr>
        <w:pStyle w:val="Puest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5ED6B0B3" w14:textId="4A84CC8B" w:rsidR="005C28FA" w:rsidRDefault="005C28FA" w:rsidP="005C28FA">
      <w:pPr>
        <w:contextualSpacing/>
        <w:jc w:val="both"/>
      </w:pPr>
      <w:r>
        <w:t xml:space="preserve">Según el requerimiento: </w:t>
      </w: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  <w:r>
        <w:t xml:space="preserve"> Decidimos hacerlo con patrón de comportamiento, para por medio del strategy se implementen las clases offline y online; donde se puede encapsular los tipos de autorización que necesita cada uno.</w:t>
      </w:r>
    </w:p>
    <w:p w14:paraId="37B0CF6A" w14:textId="77777777" w:rsidR="005C28FA" w:rsidRDefault="005C28FA" w:rsidP="005C28FA">
      <w:pPr>
        <w:contextualSpacing/>
        <w:jc w:val="both"/>
      </w:pPr>
    </w:p>
    <w:p w14:paraId="1BE89733" w14:textId="7C74AD8C" w:rsidR="005C28FA" w:rsidRDefault="005C28FA" w:rsidP="005C28FA">
      <w:pPr>
        <w:contextualSpacing/>
        <w:jc w:val="both"/>
      </w:pPr>
      <w:r>
        <w:t xml:space="preserve">Según el requerimiento: </w:t>
      </w:r>
      <w:r>
        <w:t>Todos estos comprobantes electrónicos además del membrete obligatorio con los detalles del emisor deben poder personalizarse con el logo de su negocio y un lema al final.</w:t>
      </w:r>
      <w:r>
        <w:t xml:space="preserve"> Decidimos hacerlo con patrón estructural, usando el decorator</w:t>
      </w:r>
      <w:r w:rsidR="00670D25">
        <w:t>; se desea agregar características al comprobante sin influir en los demás objetos que está extiende. En consecuencia se puede crear funcionalidades diferentes</w:t>
      </w:r>
    </w:p>
    <w:p w14:paraId="1511E60F" w14:textId="04E9E450" w:rsidR="005C28FA" w:rsidRDefault="005C28FA" w:rsidP="005C28FA">
      <w:pPr>
        <w:contextualSpacing/>
        <w:jc w:val="both"/>
      </w:pPr>
    </w:p>
    <w:p w14:paraId="4E0621B8" w14:textId="77777777" w:rsidR="00670D25" w:rsidRDefault="00670D25" w:rsidP="00670D25">
      <w:pPr>
        <w:jc w:val="both"/>
      </w:pPr>
      <w:r>
        <w:t xml:space="preserve">En el requerimiento: </w:t>
      </w:r>
      <w:r>
        <w:t xml:space="preserve">La empresa de facturación electrónica Stupendo lo ha contratado para desarrollar el sistema  facturación de uno de sus clientes. </w:t>
      </w:r>
    </w:p>
    <w:p w14:paraId="5C4871D9" w14:textId="77777777" w:rsidR="00670D25" w:rsidRDefault="00670D25" w:rsidP="00670D25">
      <w:pPr>
        <w:jc w:val="both"/>
      </w:pPr>
      <w:r>
        <w:t>Este sistema debe ser capaz de emitir tres tipos de comprobantes electrónicos:</w:t>
      </w:r>
    </w:p>
    <w:p w14:paraId="62448226" w14:textId="77777777" w:rsidR="00670D25" w:rsidRDefault="00670D25" w:rsidP="00670D25">
      <w:pPr>
        <w:numPr>
          <w:ilvl w:val="0"/>
          <w:numId w:val="4"/>
        </w:numPr>
        <w:contextualSpacing/>
        <w:jc w:val="both"/>
      </w:pPr>
      <w:r>
        <w:t>Factura</w:t>
      </w:r>
    </w:p>
    <w:p w14:paraId="7941D05B" w14:textId="7C9EAF84" w:rsidR="00670D25" w:rsidRDefault="008C58CF" w:rsidP="00670D25">
      <w:pPr>
        <w:numPr>
          <w:ilvl w:val="0"/>
          <w:numId w:val="4"/>
        </w:numPr>
        <w:contextualSpacing/>
        <w:jc w:val="both"/>
      </w:pPr>
      <w:r>
        <w:t>Guía</w:t>
      </w:r>
      <w:r w:rsidR="00670D25">
        <w:t xml:space="preserve"> de </w:t>
      </w:r>
      <w:r>
        <w:t>remisión</w:t>
      </w:r>
      <w:r w:rsidR="00670D25">
        <w:t xml:space="preserve"> </w:t>
      </w:r>
    </w:p>
    <w:p w14:paraId="61D3B2DD" w14:textId="3FE7A958" w:rsidR="00670D25" w:rsidRDefault="00670D25" w:rsidP="00670D25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4BEEBCD5" w14:textId="6EC0571B" w:rsidR="005C28FA" w:rsidRPr="008C58CF" w:rsidRDefault="00670D25" w:rsidP="008C58CF">
      <w:pPr>
        <w:contextualSpacing/>
        <w:jc w:val="both"/>
      </w:pPr>
      <w:r>
        <w:t xml:space="preserve">Decidimos que sea patrón de diseño Factory porque se centraliza en la creación de cada objeto, y para que </w:t>
      </w:r>
      <w:r w:rsidR="008C58CF">
        <w:t>se pueda diferenciar la instancia</w:t>
      </w:r>
      <w:r>
        <w:t xml:space="preserve"> de objetos de las subclases.</w:t>
      </w:r>
      <w:bookmarkStart w:id="0" w:name="_GoBack"/>
      <w:bookmarkEnd w:id="0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lastRenderedPageBreak/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5C28FA"/>
    <w:rsid w:val="00670D25"/>
    <w:rsid w:val="0073784D"/>
    <w:rsid w:val="008C58CF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509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2018-07-26T16:34:00Z</dcterms:created>
  <dcterms:modified xsi:type="dcterms:W3CDTF">2018-12-18T03:05:00Z</dcterms:modified>
</cp:coreProperties>
</file>