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Pr="00F10DEC" w:rsidRDefault="00EB4B04" w:rsidP="00F10DEC">
      <w:pPr>
        <w:pStyle w:val="TOCHeading"/>
        <w:spacing w:before="0"/>
        <w:jc w:val="center"/>
        <w:rPr>
          <w:rFonts w:ascii="Times New Roman" w:hAnsi="Times New Roman"/>
          <w:color w:val="000000"/>
        </w:rPr>
      </w:pPr>
      <w:r w:rsidRPr="00F10DEC">
        <w:rPr>
          <w:rFonts w:ascii="Times New Roman" w:hAnsi="Times New Roman"/>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r w:rsidRPr="00E7797D">
        <w:rPr>
          <w:rFonts w:ascii="Times New Roman" w:hAnsi="Times New Roman"/>
          <w:sz w:val="28"/>
          <w:szCs w:val="28"/>
        </w:rPr>
        <w:t>нарративных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Базовые принципы анализа нарративных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Обработка текстов нарративных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ListParagraph"/>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Разработка архитектурных решений и программная реализация</w:t>
      </w:r>
      <w:r>
        <w:rPr>
          <w:rFonts w:ascii="Times New Roman" w:hAnsi="Times New Roman"/>
          <w:sz w:val="28"/>
          <w:szCs w:val="28"/>
        </w:rPr>
        <w:t xml:space="preserve"> </w:t>
      </w:r>
      <w:r w:rsidRPr="00E7797D">
        <w:rPr>
          <w:rFonts w:ascii="Times New Roman" w:hAnsi="Times New Roman"/>
          <w:sz w:val="28"/>
          <w:szCs w:val="28"/>
        </w:rPr>
        <w:t>системы анализа нарративных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ListParagraph"/>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системы анализа нарративных источников..….….…….….3</w:t>
      </w:r>
      <w:r w:rsidR="00D7101B">
        <w:rPr>
          <w:rFonts w:ascii="Times New Roman" w:hAnsi="Times New Roman"/>
          <w:sz w:val="28"/>
          <w:szCs w:val="28"/>
        </w:rPr>
        <w:t>4</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ListParagraph"/>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ListParagraph"/>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Обеспечение комфортных условий труда сотрудников отдела р</w:t>
      </w:r>
      <w:r w:rsidR="00A23971">
        <w:rPr>
          <w:rFonts w:ascii="Times New Roman" w:hAnsi="Times New Roman"/>
          <w:sz w:val="28"/>
          <w:szCs w:val="28"/>
        </w:rPr>
        <w:t xml:space="preserve">азработок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076DC5">
      <w:pPr>
        <w:spacing w:after="0"/>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ложение А</w:t>
      </w:r>
      <w:r w:rsidR="00076DC5">
        <w:rPr>
          <w:rFonts w:ascii="Times New Roman" w:hAnsi="Times New Roman"/>
          <w:sz w:val="28"/>
          <w:szCs w:val="28"/>
          <w:lang w:val="ru-RU"/>
        </w:rPr>
        <w:t xml:space="preserve"> (обязательное)</w:t>
      </w:r>
      <w:r w:rsidR="00D72F5E">
        <w:rPr>
          <w:rFonts w:ascii="Times New Roman" w:hAnsi="Times New Roman"/>
          <w:sz w:val="28"/>
          <w:szCs w:val="28"/>
        </w:rPr>
        <w:t xml:space="preserve">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076DC5">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076DC5">
        <w:rPr>
          <w:rFonts w:ascii="Times New Roman" w:hAnsi="Times New Roman"/>
          <w:sz w:val="28"/>
          <w:szCs w:val="28"/>
          <w:lang w:val="ru-RU"/>
        </w:rPr>
        <w:t xml:space="preserve">(обязательное)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076DC5">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w:t>
      </w:r>
      <w:r w:rsidR="00076DC5">
        <w:rPr>
          <w:rFonts w:ascii="Times New Roman" w:hAnsi="Times New Roman"/>
          <w:sz w:val="28"/>
          <w:szCs w:val="28"/>
          <w:lang w:val="ru-RU"/>
        </w:rPr>
        <w:t>(</w:t>
      </w:r>
      <w:r w:rsidR="00126B06" w:rsidRPr="00126B06">
        <w:rPr>
          <w:rFonts w:ascii="Times New Roman" w:hAnsi="Times New Roman"/>
          <w:sz w:val="28"/>
          <w:szCs w:val="28"/>
          <w:lang w:val="ru-RU"/>
        </w:rPr>
        <w:t>рекомендуемое</w:t>
      </w:r>
      <w:r w:rsidR="00076DC5">
        <w:rPr>
          <w:rFonts w:ascii="Times New Roman" w:hAnsi="Times New Roman"/>
          <w:sz w:val="28"/>
          <w:szCs w:val="28"/>
          <w:lang w:val="ru-RU"/>
        </w:rPr>
        <w:t xml:space="preserve">) </w:t>
      </w:r>
      <w:r w:rsidRPr="006925CF">
        <w:rPr>
          <w:rFonts w:ascii="Times New Roman" w:hAnsi="Times New Roman"/>
          <w:sz w:val="28"/>
          <w:szCs w:val="28"/>
        </w:rPr>
        <w:t>Листинг программы..................</w:t>
      </w:r>
      <w:r w:rsidR="00076DC5">
        <w:rPr>
          <w:rFonts w:ascii="Times New Roman" w:hAnsi="Times New Roman"/>
          <w:sz w:val="28"/>
          <w:szCs w:val="28"/>
          <w:lang w:val="ru-RU"/>
        </w:rPr>
        <w:t>.</w:t>
      </w:r>
      <w:r w:rsidRPr="006925CF">
        <w:rPr>
          <w:rFonts w:ascii="Times New Roman" w:hAnsi="Times New Roman"/>
          <w:sz w:val="28"/>
          <w:szCs w:val="28"/>
        </w:rPr>
        <w:t>.........</w:t>
      </w:r>
      <w:r w:rsidR="00126B06">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последней,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нарративных источников (контент-анализ, дискурс-анализ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накомиться с основными подходами в анализе нарративных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нарративных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r w:rsidR="00714216">
        <w:rPr>
          <w:rFonts w:ascii="Times New Roman" w:hAnsi="Times New Roman"/>
          <w:color w:val="000000"/>
          <w:sz w:val="28"/>
          <w:szCs w:val="28"/>
          <w:shd w:val="clear" w:color="auto" w:fill="FFFFFF"/>
          <w:lang w:val="ru-RU"/>
        </w:rPr>
        <w:t>нарративных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Предметом исследования являются модели и методы обработки текстовых данных нарративных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различные подходы и методы анализа нарративных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r w:rsidR="00622D9C">
        <w:rPr>
          <w:rFonts w:ascii="Times New Roman" w:hAnsi="Times New Roman"/>
          <w:color w:val="000000"/>
          <w:sz w:val="28"/>
          <w:szCs w:val="28"/>
          <w:shd w:val="clear" w:color="auto" w:fill="FFFFFF"/>
          <w:lang w:val="ru-RU"/>
        </w:rPr>
        <w:t>архитектурных решений и обзор их программной реализации в системе анализа нарративных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Джастина Миртенау и Тима </w:t>
      </w:r>
      <w:r w:rsidR="001415D1">
        <w:rPr>
          <w:rFonts w:ascii="Times New Roman" w:hAnsi="Times New Roman"/>
          <w:color w:val="000000"/>
          <w:sz w:val="28"/>
          <w:szCs w:val="28"/>
          <w:shd w:val="clear" w:color="auto" w:fill="FFFFFF"/>
          <w:lang w:val="ru-RU"/>
        </w:rPr>
        <w:lastRenderedPageBreak/>
        <w:t>Финина, опубликованная университетом Мэриленда, под названием «</w:t>
      </w:r>
      <w:r w:rsidR="001415D1" w:rsidRPr="001415D1">
        <w:rPr>
          <w:rFonts w:ascii="Times New Roman" w:hAnsi="Times New Roman"/>
          <w:color w:val="000000"/>
          <w:sz w:val="28"/>
          <w:szCs w:val="28"/>
          <w:shd w:val="clear" w:color="auto" w:fill="FFFFFF"/>
          <w:lang w:val="ru-RU"/>
        </w:rPr>
        <w:t>Delta TFIDF: An Improved Feature Space for Sentiment Analysis</w:t>
      </w:r>
      <w:r w:rsidR="001415D1">
        <w:rPr>
          <w:rFonts w:ascii="Times New Roman" w:hAnsi="Times New Roman"/>
          <w:color w:val="000000"/>
          <w:sz w:val="28"/>
          <w:szCs w:val="28"/>
          <w:shd w:val="clear" w:color="auto" w:fill="FFFFFF"/>
          <w:lang w:val="ru-RU"/>
        </w:rPr>
        <w:t>». Остальные специалисты в этой области, такие как: Джойдип Гош, Хироши Митода, Михаэль Стэйнбах, Дэн Стейнберг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r w:rsidR="001415D1" w:rsidRPr="001415D1">
        <w:rPr>
          <w:rFonts w:ascii="Times New Roman" w:hAnsi="Times New Roman"/>
          <w:color w:val="000000"/>
          <w:sz w:val="28"/>
          <w:szCs w:val="28"/>
          <w:shd w:val="clear" w:color="auto" w:fill="FFFFFF"/>
          <w:lang w:val="ru-RU"/>
        </w:rPr>
        <w:t>International Conference on Data Mining</w:t>
      </w:r>
      <w:r w:rsidR="001415D1">
        <w:rPr>
          <w:rFonts w:ascii="Times New Roman" w:hAnsi="Times New Roman"/>
          <w:color w:val="000000"/>
          <w:sz w:val="28"/>
          <w:szCs w:val="28"/>
          <w:shd w:val="clear" w:color="auto" w:fill="FFFFFF"/>
          <w:lang w:val="ru-RU"/>
        </w:rPr>
        <w:t>» 2006 года в публикации «</w:t>
      </w:r>
      <w:r w:rsidR="001415D1" w:rsidRPr="001415D1">
        <w:rPr>
          <w:rFonts w:ascii="Times New Roman" w:hAnsi="Times New Roman"/>
          <w:color w:val="000000"/>
          <w:sz w:val="28"/>
          <w:szCs w:val="28"/>
          <w:shd w:val="clear" w:color="auto" w:fill="FFFFFF"/>
          <w:lang w:val="ru-RU"/>
        </w:rPr>
        <w:t>Top 10 algorithms in data mining</w:t>
      </w:r>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B05E3" w:rsidRPr="00D45027" w:rsidRDefault="005B05E3"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A695E" w:rsidRDefault="005A695E"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Pr="00B53597" w:rsidRDefault="00CA73D7" w:rsidP="00B53597">
      <w:pPr>
        <w:pStyle w:val="ListParagraph"/>
        <w:spacing w:after="0"/>
        <w:ind w:left="0"/>
        <w:jc w:val="both"/>
        <w:rPr>
          <w:rFonts w:ascii="Times New Roman" w:hAnsi="Times New Roman"/>
          <w:color w:val="000000"/>
          <w:sz w:val="28"/>
          <w:szCs w:val="28"/>
        </w:rPr>
      </w:pPr>
    </w:p>
    <w:p w:rsidR="000C10F5" w:rsidRPr="00C12B72" w:rsidRDefault="00AB12AA" w:rsidP="00844010">
      <w:pPr>
        <w:pStyle w:val="ListParagraph"/>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Microsoft Word.</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text mining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text mining от text analysis?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text mining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парсинг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BodyTextIndent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930F2" w:rsidRDefault="004930F2"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ак видно, данный процесс является расширением, а не простым синонимом для термина text mining.</w:t>
      </w:r>
      <w:r w:rsidR="00A55E1F" w:rsidRPr="00A55E1F">
        <w:rPr>
          <w:rFonts w:ascii="Times New Roman" w:hAnsi="Times New Roman"/>
          <w:szCs w:val="28"/>
        </w:rPr>
        <w:t xml:space="preserve"> Е</w:t>
      </w:r>
      <w:r w:rsidR="00A55E1F">
        <w:rPr>
          <w:rFonts w:ascii="Times New Roman" w:hAnsi="Times New Roman"/>
          <w:szCs w:val="28"/>
        </w:rPr>
        <w:t>сли же прибегнуть к более простому определению, то можно говорить о том, что text analysis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бизнес-аналитики и исследований.</w:t>
      </w:r>
    </w:p>
    <w:p w:rsidR="00B055AF" w:rsidRPr="00570FD1" w:rsidRDefault="00B055AF"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data mining</w:t>
      </w:r>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r w:rsidR="00F06455">
        <w:rPr>
          <w:rFonts w:ascii="Times New Roman" w:hAnsi="Times New Roman"/>
          <w:szCs w:val="28"/>
        </w:rPr>
        <w:t>Apple, Microsoft, Google,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r w:rsidR="0015615C" w:rsidRPr="0015615C">
        <w:rPr>
          <w:rFonts w:ascii="Times New Roman" w:hAnsi="Times New Roman"/>
          <w:szCs w:val="28"/>
        </w:rPr>
        <w:t>WordStat, TextAnalyst</w:t>
      </w:r>
      <w:r w:rsidR="0015615C">
        <w:rPr>
          <w:rFonts w:ascii="Times New Roman" w:hAnsi="Times New Roman"/>
          <w:szCs w:val="28"/>
        </w:rPr>
        <w:t xml:space="preserve">, </w:t>
      </w:r>
      <w:r w:rsidR="0015615C" w:rsidRPr="0015615C">
        <w:rPr>
          <w:rFonts w:ascii="Times New Roman" w:hAnsi="Times New Roman"/>
          <w:szCs w:val="28"/>
        </w:rPr>
        <w:t>STATISTICA Text Miner</w:t>
      </w:r>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BodyTextIndent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нарративных источников (контент-анализ, дискурс-анализ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парсинга</w:t>
      </w:r>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ListParagraph"/>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ListParagraph"/>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нарративного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описана научными сотрудниками БГУ Сидорцовым В.Н. и Приборовичем А.А. Более детально с ней можно ознакомиться в их работе «</w:t>
      </w:r>
      <w:r w:rsidR="00DC1E23" w:rsidRPr="00035723">
        <w:rPr>
          <w:rFonts w:ascii="Times New Roman" w:hAnsi="Times New Roman"/>
          <w:sz w:val="28"/>
          <w:szCs w:val="28"/>
        </w:rPr>
        <w:t>Научный дискурс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Модель сочетаемости нетрадиционных методов исторического познания текста нарративного источника</w:t>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Подробнее рассмотрим приведенную иллюстрацию. На ней изображен круг, который разделен на 2 части прямой нарратива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нарративных источников: контент-анализ, дискурс-анализ,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ных данных при дискурс-анализе.</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Базовые принципы анализа нарративных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Под облачным сервисом можно понимать систему, реализующую принцип SaaS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парсинг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JavaScript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r w:rsidR="00D065EE">
        <w:rPr>
          <w:rFonts w:ascii="Times New Roman" w:hAnsi="Times New Roman"/>
          <w:sz w:val="28"/>
          <w:szCs w:val="28"/>
          <w:lang w:val="ru-RU"/>
        </w:rPr>
        <w:t>LocalStorage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фреймворках: jQuery, Underscore</w:t>
      </w:r>
      <w:r w:rsidR="008174D5" w:rsidRPr="008174D5">
        <w:rPr>
          <w:rFonts w:ascii="Times New Roman" w:hAnsi="Times New Roman"/>
          <w:sz w:val="28"/>
          <w:szCs w:val="28"/>
          <w:lang w:val="ru-RU"/>
        </w:rPr>
        <w:t>.</w:t>
      </w:r>
      <w:r w:rsidR="008174D5">
        <w:rPr>
          <w:rFonts w:ascii="Times New Roman" w:hAnsi="Times New Roman"/>
          <w:sz w:val="28"/>
          <w:szCs w:val="28"/>
          <w:lang w:val="en-US"/>
        </w:rPr>
        <w:t>js</w:t>
      </w:r>
      <w:r w:rsidR="008174D5">
        <w:rPr>
          <w:rFonts w:ascii="Times New Roman" w:hAnsi="Times New Roman"/>
          <w:sz w:val="28"/>
          <w:szCs w:val="28"/>
          <w:lang w:val="ru-RU"/>
        </w:rPr>
        <w:t xml:space="preserve"> и </w:t>
      </w:r>
      <w:r w:rsidR="008174D5">
        <w:rPr>
          <w:rFonts w:ascii="Times New Roman" w:hAnsi="Times New Roman"/>
          <w:sz w:val="28"/>
          <w:szCs w:val="28"/>
          <w:lang w:val="en-US"/>
        </w:rPr>
        <w:t>B</w:t>
      </w:r>
      <w:r w:rsidR="008174D5">
        <w:rPr>
          <w:rFonts w:ascii="Times New Roman" w:hAnsi="Times New Roman"/>
          <w:sz w:val="28"/>
          <w:szCs w:val="28"/>
          <w:lang w:val="ru-RU"/>
        </w:rPr>
        <w:t>ackbone.js</w:t>
      </w:r>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ListParagraph"/>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ListParagraph"/>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ListParagraph"/>
        <w:spacing w:after="0"/>
        <w:ind w:left="0" w:firstLine="709"/>
        <w:jc w:val="both"/>
        <w:rPr>
          <w:rFonts w:ascii="Times New Roman" w:hAnsi="Times New Roman"/>
          <w:sz w:val="28"/>
          <w:szCs w:val="28"/>
        </w:rPr>
      </w:pPr>
      <w:r>
        <w:rPr>
          <w:rFonts w:ascii="Times New Roman" w:hAnsi="Times New Roman"/>
          <w:sz w:val="28"/>
          <w:szCs w:val="28"/>
        </w:rPr>
        <w:t>Первым и, пожалуй, основным методом является контент-анализ.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ListParagraph"/>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21pt" o:ole="" fillcolor="window">
            <v:imagedata r:id="rId10" o:title=""/>
          </v:shape>
          <o:OLEObject Type="Embed" ProgID="Equation.3" ShapeID="_x0000_i1025" DrawAspect="Content" ObjectID="_1432462181"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14119A" w:rsidRDefault="007926DC" w:rsidP="00A72512">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5pt;height:42.75pt" o:ole="" fillcolor="window">
            <v:imagedata r:id="rId12" o:title=""/>
          </v:shape>
          <o:OLEObject Type="Embed" ProgID="Equation.3" ShapeID="_x0000_i1026" DrawAspect="Content" ObjectID="_1432462182"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Pr="00A72512" w:rsidRDefault="00315E35" w:rsidP="00A72512">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85.5pt;height:21pt" o:ole="" fillcolor="window">
            <v:imagedata r:id="rId14" o:title=""/>
          </v:shape>
          <o:OLEObject Type="Embed" ProgID="Equation.3" ShapeID="_x0000_i1027" DrawAspect="Content" ObjectID="_1432462183"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ListParagraph"/>
        <w:spacing w:after="0"/>
        <w:ind w:left="0" w:firstLine="709"/>
        <w:jc w:val="both"/>
        <w:rPr>
          <w:rFonts w:ascii="Times New Roman" w:hAnsi="Times New Roman"/>
          <w:sz w:val="28"/>
          <w:szCs w:val="28"/>
        </w:rPr>
      </w:pPr>
    </w:p>
    <w:p w:rsidR="00E4345D" w:rsidRDefault="00E4345D" w:rsidP="00E4345D">
      <w:pPr>
        <w:pStyle w:val="ListParagraph"/>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ListParagraph"/>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контент-аналитического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ListParagraph"/>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ListParagraph"/>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ListParagraph"/>
        <w:spacing w:after="0"/>
        <w:ind w:left="0" w:firstLine="709"/>
        <w:jc w:val="both"/>
        <w:rPr>
          <w:rFonts w:ascii="Times New Roman" w:hAnsi="Times New Roman"/>
          <w:sz w:val="28"/>
          <w:szCs w:val="28"/>
        </w:rPr>
      </w:pP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ListParagraph"/>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ListParagraph"/>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ListParagraph"/>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ListParagraph"/>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состоящий из нескольких этапов: </w:t>
      </w:r>
    </w:p>
    <w:p w:rsid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контент-анализа,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ListParagraph"/>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Четвертый этап. Обрабатываются данные</w:t>
      </w:r>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ListParagraph"/>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BodyTextIndent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BodyTextIndent2"/>
        <w:spacing w:line="276" w:lineRule="auto"/>
        <w:ind w:left="710" w:firstLine="0"/>
        <w:jc w:val="left"/>
        <w:rPr>
          <w:rFonts w:ascii="Times New Roman" w:hAnsi="Times New Roman"/>
          <w:b/>
          <w:szCs w:val="28"/>
        </w:rPr>
      </w:pPr>
    </w:p>
    <w:p w:rsidR="000C3CF0" w:rsidRPr="000C3CF0" w:rsidRDefault="000C3CF0" w:rsidP="00844010">
      <w:pPr>
        <w:pStyle w:val="BodyTextIndent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ListParagraph"/>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ListParagraph"/>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ListParagraph"/>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BodyTextIndent2"/>
        <w:spacing w:line="276" w:lineRule="auto"/>
        <w:ind w:firstLine="709"/>
        <w:rPr>
          <w:rFonts w:ascii="Times New Roman" w:hAnsi="Times New Roman"/>
          <w:szCs w:val="28"/>
        </w:rPr>
      </w:pPr>
    </w:p>
    <w:p w:rsidR="00432347" w:rsidRDefault="00FD09D8" w:rsidP="00432347">
      <w:pPr>
        <w:pStyle w:val="BodyTextIndent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BodyTextIndent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BodyTextIndent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разделить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BodyTextIndent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BodyTextIndent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ListParagraph"/>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BodyTextIndent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BodyTextIndent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форме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ListParagraph"/>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ListParagraph"/>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ListParagraph"/>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ListParagraph"/>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ListParagraph"/>
        <w:numPr>
          <w:ilvl w:val="0"/>
          <w:numId w:val="3"/>
        </w:numPr>
        <w:tabs>
          <w:tab w:val="left" w:pos="709"/>
        </w:tabs>
        <w:spacing w:after="0"/>
        <w:ind w:left="993" w:hanging="284"/>
        <w:rPr>
          <w:rFonts w:ascii="Times New Roman" w:hAnsi="Times New Roman"/>
          <w:b/>
          <w:vanish/>
          <w:sz w:val="28"/>
          <w:szCs w:val="28"/>
        </w:rPr>
      </w:pPr>
    </w:p>
    <w:p w:rsidR="007A4C8B" w:rsidRPr="00C12B72" w:rsidRDefault="007A4C8B" w:rsidP="007A4C8B">
      <w:pPr>
        <w:pStyle w:val="ListParagraph"/>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7A4C8B" w:rsidRPr="00B07969" w:rsidRDefault="007A4C8B" w:rsidP="007A4C8B">
      <w:pPr>
        <w:spacing w:after="0"/>
        <w:ind w:left="709"/>
        <w:rPr>
          <w:rFonts w:ascii="Times New Roman" w:hAnsi="Times New Roman"/>
          <w:sz w:val="28"/>
          <w:szCs w:val="28"/>
          <w:lang w:val="ru-RU"/>
        </w:rPr>
      </w:pPr>
    </w:p>
    <w:p w:rsidR="007A4C8B" w:rsidRPr="007A4C8B" w:rsidRDefault="007A4C8B" w:rsidP="007A4C8B">
      <w:pPr>
        <w:pStyle w:val="ListParagraph"/>
        <w:numPr>
          <w:ilvl w:val="0"/>
          <w:numId w:val="2"/>
        </w:numPr>
        <w:spacing w:after="0"/>
        <w:contextualSpacing w:val="0"/>
        <w:rPr>
          <w:rFonts w:ascii="Times New Roman" w:hAnsi="Times New Roman"/>
          <w:b/>
          <w:vanish/>
          <w:sz w:val="28"/>
          <w:szCs w:val="28"/>
          <w:lang w:eastAsia="be-BY"/>
        </w:rPr>
      </w:pPr>
    </w:p>
    <w:p w:rsidR="007A4C8B" w:rsidRPr="007A4C8B" w:rsidRDefault="007A4C8B" w:rsidP="007A4C8B">
      <w:pPr>
        <w:pStyle w:val="ListParagraph"/>
        <w:numPr>
          <w:ilvl w:val="0"/>
          <w:numId w:val="2"/>
        </w:numPr>
        <w:spacing w:after="0"/>
        <w:contextualSpacing w:val="0"/>
        <w:rPr>
          <w:rFonts w:ascii="Times New Roman" w:hAnsi="Times New Roman"/>
          <w:b/>
          <w:vanish/>
          <w:sz w:val="28"/>
          <w:szCs w:val="28"/>
          <w:lang w:eastAsia="be-BY"/>
        </w:rPr>
      </w:pPr>
    </w:p>
    <w:p w:rsidR="007A4C8B" w:rsidRDefault="007A4C8B" w:rsidP="007A4C8B">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7A4C8B" w:rsidRDefault="007A4C8B" w:rsidP="007A4C8B">
      <w:pPr>
        <w:spacing w:after="0"/>
        <w:rPr>
          <w:rFonts w:ascii="Times New Roman" w:hAnsi="Times New Roman"/>
          <w:b/>
          <w:sz w:val="28"/>
          <w:szCs w:val="28"/>
          <w:lang w:val="ru-RU"/>
        </w:rPr>
      </w:pPr>
    </w:p>
    <w:p w:rsidR="007A4C8B" w:rsidRPr="00115132"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бизнес-аналитики, позволяющие получать высококачественные неочевидные, ранее неизвестные данные. Разрабатываемый программный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и нацелен в первую очередь на пользователей, работающих с нарративом, и использующих полученные данные для дальнейших исследований в научных или прикладных целях.</w:t>
      </w:r>
    </w:p>
    <w:p w:rsidR="007A4C8B"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истема обработки текстов нарративных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облегчить обработку и хранение промежуточных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обеспечить получение большого спектра конечных данных без необходимости проведения дополнительных исследований.</w:t>
      </w:r>
    </w:p>
    <w:p w:rsidR="007A4C8B" w:rsidRPr="001B2DFA" w:rsidRDefault="007A4C8B" w:rsidP="007A4C8B">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средств связана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и отпускную цену на систему анализа нарративных источников.</w:t>
      </w:r>
    </w:p>
    <w:p w:rsidR="00A72512" w:rsidRDefault="00A72512" w:rsidP="00A72512">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 xml:space="preserve">атрат на разработку </w:t>
      </w:r>
      <w:r>
        <w:rPr>
          <w:rFonts w:ascii="Times New Roman" w:hAnsi="Times New Roman"/>
          <w:b/>
          <w:sz w:val="28"/>
          <w:szCs w:val="28"/>
          <w:lang w:val="ru-RU"/>
        </w:rPr>
        <w:t xml:space="preserve">и отпускной цены </w:t>
      </w:r>
      <w:r w:rsidRPr="00AB2394">
        <w:rPr>
          <w:rFonts w:ascii="Times New Roman" w:hAnsi="Times New Roman"/>
          <w:b/>
          <w:sz w:val="28"/>
          <w:szCs w:val="28"/>
          <w:lang w:val="ru-RU"/>
        </w:rPr>
        <w:t>программного продукта</w:t>
      </w:r>
    </w:p>
    <w:p w:rsidR="00A72512" w:rsidRDefault="00A72512" w:rsidP="00A72512">
      <w:pPr>
        <w:spacing w:after="0"/>
        <w:rPr>
          <w:rFonts w:ascii="Times New Roman" w:hAnsi="Times New Roman"/>
          <w:b/>
          <w:sz w:val="28"/>
          <w:szCs w:val="28"/>
          <w:lang w:val="ru-RU"/>
        </w:rPr>
      </w:pPr>
    </w:p>
    <w:p w:rsidR="00A72512" w:rsidRDefault="00A72512" w:rsidP="00A72512">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A72512" w:rsidRPr="00B01C78" w:rsidRDefault="00A72512" w:rsidP="00A72512">
      <w:pPr>
        <w:pStyle w:val="SimpleTextStyle"/>
        <w:spacing w:line="276" w:lineRule="auto"/>
        <w:rPr>
          <w:color w:val="000000"/>
          <w:spacing w:val="-1"/>
        </w:rPr>
      </w:pPr>
    </w:p>
    <w:tbl>
      <w:tblPr>
        <w:tblW w:w="0" w:type="auto"/>
        <w:tblLook w:val="04A0"/>
      </w:tblPr>
      <w:tblGrid>
        <w:gridCol w:w="8109"/>
        <w:gridCol w:w="1461"/>
      </w:tblGrid>
      <w:tr w:rsidR="00A72512" w:rsidRPr="00430BB4" w:rsidTr="00076DC5">
        <w:tc>
          <w:tcPr>
            <w:tcW w:w="8613" w:type="dxa"/>
          </w:tcPr>
          <w:p w:rsidR="00A72512" w:rsidRPr="00430BB4" w:rsidRDefault="00A72512" w:rsidP="00076DC5">
            <w:pPr>
              <w:pStyle w:val="SimpleTextStyle"/>
              <w:spacing w:line="276" w:lineRule="auto"/>
              <w:ind w:firstLine="0"/>
              <w:jc w:val="center"/>
              <w:rPr>
                <w:rFonts w:eastAsia="SimSun"/>
                <w:color w:val="000000"/>
                <w:spacing w:val="-1"/>
              </w:rPr>
            </w:pPr>
            <w:r w:rsidRPr="00430BB4">
              <w:rPr>
                <w:position w:val="-28"/>
              </w:rPr>
              <w:object w:dxaOrig="2240" w:dyaOrig="680">
                <v:shape id="_x0000_i1028" type="#_x0000_t75" style="width:166.5pt;height:48.75pt" o:ole="">
                  <v:imagedata r:id="rId26" o:title=""/>
                </v:shape>
                <o:OLEObject Type="Embed" ProgID="Equation.3" ShapeID="_x0000_i1028" DrawAspect="Content" ObjectID="_1432462184" r:id="rId27"/>
              </w:object>
            </w:r>
          </w:p>
        </w:tc>
        <w:tc>
          <w:tcPr>
            <w:tcW w:w="1539" w:type="dxa"/>
            <w:vAlign w:val="center"/>
          </w:tcPr>
          <w:p w:rsidR="00A72512" w:rsidRPr="00430BB4" w:rsidRDefault="00A72512" w:rsidP="00076DC5">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A72512" w:rsidRDefault="00A72512" w:rsidP="00A72512">
      <w:pPr>
        <w:pStyle w:val="SimpleTextStyle"/>
        <w:spacing w:line="276" w:lineRule="auto"/>
        <w:rPr>
          <w:color w:val="000000"/>
          <w:spacing w:val="-1"/>
        </w:rPr>
      </w:pPr>
    </w:p>
    <w:p w:rsidR="00A72512" w:rsidRPr="00F67AF3" w:rsidRDefault="00A72512" w:rsidP="00A72512">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w:t>
      </w:r>
      <w:r>
        <w:rPr>
          <w:color w:val="000000"/>
          <w:spacing w:val="2"/>
        </w:rPr>
        <w:t xml:space="preserve"> ПП;</w:t>
      </w:r>
      <w:r w:rsidRPr="00B01C78">
        <w:rPr>
          <w:color w:val="000000"/>
        </w:rPr>
        <w:t xml:space="preserve">      </w:t>
      </w:r>
    </w:p>
    <w:p w:rsidR="00A72512" w:rsidRPr="00F67AF3" w:rsidRDefault="00A72512" w:rsidP="00A72512">
      <w:pPr>
        <w:pStyle w:val="SimpleTextStyle"/>
        <w:spacing w:line="276" w:lineRule="auto"/>
        <w:ind w:firstLine="1134"/>
        <w:rPr>
          <w:color w:val="000000"/>
        </w:rPr>
      </w:pPr>
      <w:r w:rsidRPr="00CF4F28">
        <w:rPr>
          <w:i/>
          <w:color w:val="000000"/>
        </w:rPr>
        <w:t>T</w:t>
      </w:r>
      <w:r w:rsidRPr="00CF4F28">
        <w:rPr>
          <w:i/>
          <w:color w:val="000000"/>
          <w:sz w:val="36"/>
          <w:szCs w:val="36"/>
          <w:vertAlign w:val="subscript"/>
        </w:rPr>
        <w:t>ч</w:t>
      </w:r>
      <w:r w:rsidRPr="00CF4F28">
        <w:rPr>
          <w:i/>
          <w:color w:val="000000"/>
          <w:sz w:val="36"/>
          <w:szCs w:val="36"/>
          <w:vertAlign w:val="subscript"/>
          <w:lang w:val="en-US"/>
        </w:rPr>
        <w:t>i</w:t>
      </w:r>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A72512" w:rsidRPr="00F67AF3" w:rsidRDefault="00A72512" w:rsidP="00A72512">
      <w:pPr>
        <w:pStyle w:val="SimpleTextStyle"/>
        <w:spacing w:line="276" w:lineRule="auto"/>
        <w:ind w:firstLine="1134"/>
        <w:rPr>
          <w:color w:val="000000"/>
        </w:rPr>
      </w:pPr>
      <w:r w:rsidRPr="00CF4F28">
        <w:rPr>
          <w:i/>
          <w:color w:val="000000"/>
        </w:rPr>
        <w:t>Ф</w:t>
      </w:r>
      <w:r w:rsidRPr="00CF4F28">
        <w:rPr>
          <w:i/>
          <w:color w:val="000000"/>
          <w:sz w:val="36"/>
          <w:szCs w:val="36"/>
          <w:vertAlign w:val="subscript"/>
        </w:rPr>
        <w:t>п</w:t>
      </w:r>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(дн.)</w:t>
      </w:r>
      <w:r w:rsidRPr="00F67AF3">
        <w:rPr>
          <w:color w:val="000000"/>
        </w:rPr>
        <w:t>;</w:t>
      </w:r>
    </w:p>
    <w:p w:rsidR="00A72512" w:rsidRDefault="00A72512" w:rsidP="00A72512">
      <w:pPr>
        <w:pStyle w:val="SimpleTextStyle"/>
        <w:spacing w:line="276" w:lineRule="auto"/>
        <w:ind w:firstLine="1134"/>
        <w:rPr>
          <w:color w:val="000000"/>
          <w:spacing w:val="1"/>
        </w:rPr>
      </w:pPr>
      <w:r w:rsidRPr="004539E6">
        <w:rPr>
          <w:i/>
          <w:color w:val="000000"/>
          <w:spacing w:val="1"/>
        </w:rPr>
        <w:t>T</w:t>
      </w:r>
      <w:r w:rsidRPr="004539E6">
        <w:rPr>
          <w:i/>
          <w:color w:val="000000"/>
          <w:spacing w:val="1"/>
          <w:sz w:val="36"/>
          <w:szCs w:val="36"/>
          <w:vertAlign w:val="subscript"/>
        </w:rPr>
        <w:t>ч</w:t>
      </w:r>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A72512" w:rsidRDefault="00A72512" w:rsidP="00A72512">
      <w:pPr>
        <w:pStyle w:val="SimpleTextStyle"/>
        <w:spacing w:line="276" w:lineRule="auto"/>
        <w:ind w:firstLine="1134"/>
        <w:rPr>
          <w:color w:val="000000"/>
          <w:spacing w:val="2"/>
        </w:rPr>
      </w:pPr>
      <w:r w:rsidRPr="004539E6">
        <w:rPr>
          <w:i/>
          <w:color w:val="000000"/>
          <w:spacing w:val="2"/>
        </w:rPr>
        <w:t>К</w:t>
      </w:r>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A72512" w:rsidRDefault="00A72512" w:rsidP="00A72512">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принимало участие двое разработчиков. Все расчеты основной заработной платы приведены ниже в таблице 4.1:</w:t>
      </w:r>
    </w:p>
    <w:p w:rsidR="00A72512" w:rsidRDefault="00A72512" w:rsidP="00A72512">
      <w:pPr>
        <w:pStyle w:val="SimpleTextStyle"/>
        <w:spacing w:line="276" w:lineRule="auto"/>
        <w:ind w:firstLine="0"/>
      </w:pPr>
    </w:p>
    <w:p w:rsidR="00A72512" w:rsidRPr="00ED1117" w:rsidRDefault="00A72512" w:rsidP="00A72512">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A72512" w:rsidRPr="000D76CD" w:rsidTr="00076DC5">
        <w:tc>
          <w:tcPr>
            <w:tcW w:w="2660" w:type="dxa"/>
          </w:tcPr>
          <w:p w:rsidR="00A72512" w:rsidRPr="000D76CD" w:rsidRDefault="00A72512" w:rsidP="00076DC5">
            <w:pPr>
              <w:pStyle w:val="SimpleTextStyle"/>
              <w:spacing w:line="276" w:lineRule="auto"/>
              <w:ind w:firstLine="0"/>
            </w:pPr>
            <w:r w:rsidRPr="000D76CD">
              <w:t>Категория исполнителя</w:t>
            </w:r>
          </w:p>
        </w:tc>
        <w:tc>
          <w:tcPr>
            <w:tcW w:w="1246" w:type="dxa"/>
          </w:tcPr>
          <w:p w:rsidR="00A72512" w:rsidRPr="000D76CD" w:rsidRDefault="00A72512" w:rsidP="00076DC5">
            <w:pPr>
              <w:pStyle w:val="SimpleTextStyle"/>
              <w:spacing w:line="276" w:lineRule="auto"/>
              <w:ind w:firstLine="0"/>
            </w:pPr>
            <w:r w:rsidRPr="000D76CD">
              <w:t>Разряд</w:t>
            </w:r>
          </w:p>
        </w:tc>
        <w:tc>
          <w:tcPr>
            <w:tcW w:w="1560" w:type="dxa"/>
          </w:tcPr>
          <w:p w:rsidR="00A72512" w:rsidRPr="000D76CD" w:rsidRDefault="00A72512" w:rsidP="00076DC5">
            <w:pPr>
              <w:pStyle w:val="SimpleTextStyle"/>
              <w:spacing w:line="276" w:lineRule="auto"/>
              <w:ind w:firstLine="0"/>
            </w:pPr>
            <w:r w:rsidRPr="000D76CD">
              <w:t>Тарифный коэффициент</w:t>
            </w:r>
          </w:p>
        </w:tc>
        <w:tc>
          <w:tcPr>
            <w:tcW w:w="1417" w:type="dxa"/>
          </w:tcPr>
          <w:p w:rsidR="00A72512" w:rsidRPr="000D76CD" w:rsidRDefault="00A72512" w:rsidP="00076DC5">
            <w:pPr>
              <w:pStyle w:val="SimpleTextStyle"/>
              <w:spacing w:line="276" w:lineRule="auto"/>
              <w:ind w:firstLine="0"/>
            </w:pPr>
            <w:r w:rsidRPr="000D76CD">
              <w:t>Часовая тарифная ставка, тыс. руб.</w:t>
            </w:r>
          </w:p>
        </w:tc>
        <w:tc>
          <w:tcPr>
            <w:tcW w:w="1040" w:type="dxa"/>
          </w:tcPr>
          <w:p w:rsidR="00A72512" w:rsidRPr="000D76CD" w:rsidRDefault="00A72512" w:rsidP="00076DC5">
            <w:pPr>
              <w:pStyle w:val="SimpleTextStyle"/>
              <w:spacing w:line="276" w:lineRule="auto"/>
              <w:ind w:firstLine="0"/>
            </w:pPr>
            <w:r w:rsidRPr="000D76CD">
              <w:t>Трудоемкость, дн.</w:t>
            </w:r>
          </w:p>
        </w:tc>
        <w:tc>
          <w:tcPr>
            <w:tcW w:w="1594" w:type="dxa"/>
          </w:tcPr>
          <w:p w:rsidR="00A72512" w:rsidRPr="000D76CD" w:rsidRDefault="00A72512" w:rsidP="00076DC5">
            <w:pPr>
              <w:pStyle w:val="SimpleTextStyle"/>
              <w:spacing w:line="276" w:lineRule="auto"/>
              <w:ind w:firstLine="0"/>
            </w:pPr>
            <w:r w:rsidRPr="000D76CD">
              <w:t xml:space="preserve">Основная заработная плата, тыс. руб. </w:t>
            </w:r>
          </w:p>
        </w:tc>
      </w:tr>
      <w:tr w:rsidR="00A72512" w:rsidRPr="00430BB4" w:rsidTr="00076DC5">
        <w:tc>
          <w:tcPr>
            <w:tcW w:w="2660" w:type="dxa"/>
            <w:tcBorders>
              <w:bottom w:val="single" w:sz="4" w:space="0" w:color="auto"/>
            </w:tcBorders>
            <w:vAlign w:val="center"/>
          </w:tcPr>
          <w:p w:rsidR="00A72512" w:rsidRPr="000D76CD" w:rsidRDefault="00A72512" w:rsidP="00076DC5">
            <w:pPr>
              <w:pStyle w:val="SimpleTextStyle"/>
              <w:spacing w:line="276" w:lineRule="auto"/>
              <w:ind w:firstLine="0"/>
            </w:pPr>
            <w:r w:rsidRPr="000D76CD">
              <w:rPr>
                <w:rFonts w:eastAsia="SimSun"/>
              </w:rPr>
              <w:t>Техник-программист</w:t>
            </w:r>
          </w:p>
        </w:tc>
        <w:tc>
          <w:tcPr>
            <w:tcW w:w="1246" w:type="dxa"/>
            <w:tcBorders>
              <w:bottom w:val="single" w:sz="4" w:space="0" w:color="auto"/>
            </w:tcBorders>
            <w:vAlign w:val="center"/>
          </w:tcPr>
          <w:p w:rsidR="00A72512" w:rsidRPr="000D76CD" w:rsidRDefault="00A72512" w:rsidP="00076DC5">
            <w:pPr>
              <w:pStyle w:val="SimpleTextStyle"/>
              <w:spacing w:line="276" w:lineRule="auto"/>
              <w:ind w:firstLine="0"/>
              <w:jc w:val="center"/>
            </w:pPr>
            <w:r w:rsidRPr="000D76CD">
              <w:t>10</w:t>
            </w:r>
          </w:p>
        </w:tc>
        <w:tc>
          <w:tcPr>
            <w:tcW w:w="1560" w:type="dxa"/>
            <w:tcBorders>
              <w:bottom w:val="single" w:sz="4" w:space="0" w:color="auto"/>
            </w:tcBorders>
            <w:vAlign w:val="center"/>
          </w:tcPr>
          <w:p w:rsidR="00A72512" w:rsidRPr="000D76CD" w:rsidRDefault="00A72512" w:rsidP="00076DC5">
            <w:pPr>
              <w:pStyle w:val="SimpleTextStyle"/>
              <w:spacing w:line="276" w:lineRule="auto"/>
              <w:ind w:firstLine="0"/>
              <w:jc w:val="center"/>
            </w:pPr>
            <w:r>
              <w:t>2,</w:t>
            </w:r>
            <w:r w:rsidRPr="000D76CD">
              <w:t>48</w:t>
            </w:r>
          </w:p>
        </w:tc>
        <w:tc>
          <w:tcPr>
            <w:tcW w:w="1417" w:type="dxa"/>
            <w:tcBorders>
              <w:bottom w:val="single" w:sz="4" w:space="0" w:color="auto"/>
            </w:tcBorders>
            <w:vAlign w:val="center"/>
          </w:tcPr>
          <w:p w:rsidR="00A72512" w:rsidRPr="000D76CD" w:rsidRDefault="00A72512" w:rsidP="00076DC5">
            <w:pPr>
              <w:pStyle w:val="SimpleTextStyle"/>
              <w:spacing w:line="276" w:lineRule="auto"/>
              <w:ind w:firstLine="0"/>
              <w:jc w:val="center"/>
            </w:pPr>
            <w:r w:rsidRPr="000D76CD">
              <w:t>8,9</w:t>
            </w:r>
            <w:r>
              <w:t>3</w:t>
            </w:r>
          </w:p>
        </w:tc>
        <w:tc>
          <w:tcPr>
            <w:tcW w:w="1040" w:type="dxa"/>
            <w:tcBorders>
              <w:bottom w:val="single" w:sz="4" w:space="0" w:color="auto"/>
            </w:tcBorders>
            <w:vAlign w:val="center"/>
          </w:tcPr>
          <w:p w:rsidR="00A72512" w:rsidRPr="000D76CD" w:rsidRDefault="00A72512" w:rsidP="00076DC5">
            <w:pPr>
              <w:pStyle w:val="SimpleTextStyle"/>
              <w:spacing w:line="276" w:lineRule="auto"/>
              <w:ind w:firstLine="0"/>
              <w:jc w:val="center"/>
              <w:rPr>
                <w:lang w:val="en-US"/>
              </w:rPr>
            </w:pPr>
            <w:r w:rsidRPr="000D76CD">
              <w:rPr>
                <w:lang w:val="en-US"/>
              </w:rPr>
              <w:t>32</w:t>
            </w:r>
          </w:p>
        </w:tc>
        <w:tc>
          <w:tcPr>
            <w:tcW w:w="1594" w:type="dxa"/>
            <w:tcBorders>
              <w:bottom w:val="single" w:sz="4" w:space="0" w:color="auto"/>
            </w:tcBorders>
            <w:vAlign w:val="center"/>
          </w:tcPr>
          <w:p w:rsidR="00A72512" w:rsidRPr="000D76CD" w:rsidRDefault="00A72512" w:rsidP="00076DC5">
            <w:pPr>
              <w:pStyle w:val="SimpleTextStyle"/>
              <w:spacing w:line="276" w:lineRule="auto"/>
              <w:ind w:firstLine="0"/>
              <w:jc w:val="center"/>
              <w:rPr>
                <w:lang w:val="en-US"/>
              </w:rPr>
            </w:pPr>
            <w:r w:rsidRPr="000D76CD">
              <w:rPr>
                <w:lang w:val="en-US"/>
              </w:rPr>
              <w:t>2</w:t>
            </w:r>
            <w:r w:rsidRPr="000D76CD">
              <w:t>28</w:t>
            </w:r>
            <w:r>
              <w:t>0,9</w:t>
            </w:r>
            <w:r w:rsidRPr="000D76CD">
              <w:t>6</w:t>
            </w:r>
          </w:p>
        </w:tc>
      </w:tr>
      <w:tr w:rsidR="00A72512" w:rsidRPr="00430BB4" w:rsidTr="00076DC5">
        <w:tc>
          <w:tcPr>
            <w:tcW w:w="2660" w:type="dxa"/>
            <w:tcBorders>
              <w:bottom w:val="nil"/>
            </w:tcBorders>
          </w:tcPr>
          <w:p w:rsidR="00A72512" w:rsidRPr="00061E39" w:rsidRDefault="00A72512" w:rsidP="00076DC5">
            <w:pPr>
              <w:pStyle w:val="SimpleTextStyle"/>
              <w:spacing w:line="276" w:lineRule="auto"/>
              <w:ind w:firstLine="0"/>
            </w:pPr>
            <w:r w:rsidRPr="00061E39">
              <w:rPr>
                <w:rFonts w:eastAsia="SimSun"/>
              </w:rPr>
              <w:t>начальник, руководитель проекта</w:t>
            </w:r>
          </w:p>
        </w:tc>
        <w:tc>
          <w:tcPr>
            <w:tcW w:w="1246" w:type="dxa"/>
            <w:tcBorders>
              <w:bottom w:val="nil"/>
            </w:tcBorders>
          </w:tcPr>
          <w:p w:rsidR="00A72512" w:rsidRPr="00061E39" w:rsidRDefault="00A72512" w:rsidP="00076DC5">
            <w:pPr>
              <w:pStyle w:val="SimpleTextStyle"/>
              <w:ind w:firstLine="0"/>
              <w:jc w:val="center"/>
            </w:pPr>
            <w:r w:rsidRPr="00061E39">
              <w:t>16</w:t>
            </w:r>
          </w:p>
        </w:tc>
        <w:tc>
          <w:tcPr>
            <w:tcW w:w="1560" w:type="dxa"/>
            <w:tcBorders>
              <w:bottom w:val="nil"/>
            </w:tcBorders>
          </w:tcPr>
          <w:p w:rsidR="00A72512" w:rsidRPr="00061E39" w:rsidRDefault="00A72512" w:rsidP="00076DC5">
            <w:pPr>
              <w:pStyle w:val="SimpleTextStyle"/>
              <w:ind w:firstLine="0"/>
              <w:jc w:val="center"/>
            </w:pPr>
            <w:r w:rsidRPr="00061E39">
              <w:rPr>
                <w:rFonts w:eastAsia="SimSun"/>
              </w:rPr>
              <w:t>3,72</w:t>
            </w:r>
          </w:p>
        </w:tc>
        <w:tc>
          <w:tcPr>
            <w:tcW w:w="1417" w:type="dxa"/>
            <w:tcBorders>
              <w:bottom w:val="nil"/>
            </w:tcBorders>
          </w:tcPr>
          <w:p w:rsidR="00A72512" w:rsidRPr="00061E39" w:rsidRDefault="00A72512" w:rsidP="00076DC5">
            <w:pPr>
              <w:pStyle w:val="SimpleTextStyle"/>
              <w:ind w:firstLine="0"/>
              <w:jc w:val="center"/>
            </w:pPr>
            <w:r w:rsidRPr="00061E39">
              <w:t>13</w:t>
            </w:r>
            <w:r w:rsidRPr="00061E39">
              <w:rPr>
                <w:lang w:val="en-US"/>
              </w:rPr>
              <w:t>,</w:t>
            </w:r>
            <w:r w:rsidRPr="00061E39">
              <w:t>397</w:t>
            </w:r>
          </w:p>
        </w:tc>
        <w:tc>
          <w:tcPr>
            <w:tcW w:w="1040" w:type="dxa"/>
            <w:tcBorders>
              <w:bottom w:val="nil"/>
            </w:tcBorders>
          </w:tcPr>
          <w:p w:rsidR="00A72512" w:rsidRPr="00D74DFD" w:rsidRDefault="00A72512" w:rsidP="00076DC5">
            <w:pPr>
              <w:pStyle w:val="SimpleTextStyle"/>
              <w:ind w:firstLine="0"/>
              <w:jc w:val="center"/>
            </w:pPr>
            <w:r>
              <w:t>8</w:t>
            </w:r>
          </w:p>
        </w:tc>
        <w:tc>
          <w:tcPr>
            <w:tcW w:w="1594" w:type="dxa"/>
            <w:tcBorders>
              <w:bottom w:val="nil"/>
            </w:tcBorders>
          </w:tcPr>
          <w:p w:rsidR="00A72512" w:rsidRPr="0035431B" w:rsidRDefault="00A72512" w:rsidP="00076DC5">
            <w:pPr>
              <w:pStyle w:val="SimpleTextStyle"/>
              <w:ind w:firstLine="0"/>
              <w:jc w:val="center"/>
            </w:pPr>
            <w:r>
              <w:t>857</w:t>
            </w:r>
            <w:r w:rsidRPr="00061E39">
              <w:rPr>
                <w:lang w:val="en-US"/>
              </w:rPr>
              <w:t>,</w:t>
            </w:r>
            <w:r>
              <w:t>408</w:t>
            </w:r>
          </w:p>
        </w:tc>
      </w:tr>
    </w:tbl>
    <w:p w:rsidR="00A72512" w:rsidRDefault="00A72512" w:rsidP="00A72512">
      <w:pPr>
        <w:spacing w:after="0"/>
        <w:rPr>
          <w:rFonts w:ascii="Times New Roman" w:hAnsi="Times New Roman"/>
          <w:sz w:val="28"/>
          <w:szCs w:val="28"/>
          <w:lang w:val="ru-RU"/>
        </w:rPr>
      </w:pPr>
    </w:p>
    <w:p w:rsidR="00A72512" w:rsidRPr="0035431B" w:rsidRDefault="00A72512" w:rsidP="00A72512">
      <w:pPr>
        <w:spacing w:after="0"/>
        <w:rPr>
          <w:rFonts w:ascii="Times New Roman" w:hAnsi="Times New Roman"/>
          <w:sz w:val="28"/>
          <w:szCs w:val="28"/>
          <w:lang w:val="ru-RU"/>
        </w:rPr>
      </w:pPr>
      <w:r>
        <w:rPr>
          <w:rFonts w:ascii="Times New Roman" w:hAnsi="Times New Roman"/>
          <w:sz w:val="28"/>
          <w:szCs w:val="28"/>
          <w:lang w:val="ru-RU"/>
        </w:rPr>
        <w:t>Продолжение таблицы 4.1</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A72512" w:rsidRPr="00430BB4" w:rsidTr="00076DC5">
        <w:trPr>
          <w:trHeight w:val="929"/>
        </w:trPr>
        <w:tc>
          <w:tcPr>
            <w:tcW w:w="2660" w:type="dxa"/>
          </w:tcPr>
          <w:p w:rsidR="00A72512" w:rsidRPr="000D76CD" w:rsidRDefault="00A72512" w:rsidP="00076DC5">
            <w:pPr>
              <w:pStyle w:val="SimpleTextStyle"/>
              <w:spacing w:line="276" w:lineRule="auto"/>
              <w:ind w:firstLine="0"/>
            </w:pPr>
            <w:r w:rsidRPr="000D76CD">
              <w:t>Категория исполнителя</w:t>
            </w:r>
          </w:p>
        </w:tc>
        <w:tc>
          <w:tcPr>
            <w:tcW w:w="1246" w:type="dxa"/>
          </w:tcPr>
          <w:p w:rsidR="00A72512" w:rsidRPr="000D76CD" w:rsidRDefault="00A72512" w:rsidP="00076DC5">
            <w:pPr>
              <w:pStyle w:val="SimpleTextStyle"/>
              <w:spacing w:line="276" w:lineRule="auto"/>
              <w:ind w:firstLine="0"/>
            </w:pPr>
            <w:r w:rsidRPr="000D76CD">
              <w:t>Разряд</w:t>
            </w:r>
          </w:p>
        </w:tc>
        <w:tc>
          <w:tcPr>
            <w:tcW w:w="1560" w:type="dxa"/>
          </w:tcPr>
          <w:p w:rsidR="00A72512" w:rsidRPr="000D76CD" w:rsidRDefault="00A72512" w:rsidP="00076DC5">
            <w:pPr>
              <w:pStyle w:val="SimpleTextStyle"/>
              <w:spacing w:line="276" w:lineRule="auto"/>
              <w:ind w:firstLine="0"/>
            </w:pPr>
            <w:r w:rsidRPr="000D76CD">
              <w:t>Тарифный коэффициент</w:t>
            </w:r>
          </w:p>
        </w:tc>
        <w:tc>
          <w:tcPr>
            <w:tcW w:w="1417" w:type="dxa"/>
          </w:tcPr>
          <w:p w:rsidR="00A72512" w:rsidRPr="000D76CD" w:rsidRDefault="00A72512" w:rsidP="00076DC5">
            <w:pPr>
              <w:pStyle w:val="SimpleTextStyle"/>
              <w:spacing w:line="276" w:lineRule="auto"/>
              <w:ind w:firstLine="0"/>
            </w:pPr>
            <w:r w:rsidRPr="000D76CD">
              <w:t>Часовая тарифная ставка, тыс. руб.</w:t>
            </w:r>
          </w:p>
        </w:tc>
        <w:tc>
          <w:tcPr>
            <w:tcW w:w="1040" w:type="dxa"/>
          </w:tcPr>
          <w:p w:rsidR="00A72512" w:rsidRPr="000D76CD" w:rsidRDefault="00A72512" w:rsidP="00076DC5">
            <w:pPr>
              <w:pStyle w:val="SimpleTextStyle"/>
              <w:spacing w:line="276" w:lineRule="auto"/>
              <w:ind w:firstLine="0"/>
            </w:pPr>
            <w:r w:rsidRPr="000D76CD">
              <w:t>Трудоемкость, дн.</w:t>
            </w:r>
          </w:p>
        </w:tc>
        <w:tc>
          <w:tcPr>
            <w:tcW w:w="1594" w:type="dxa"/>
          </w:tcPr>
          <w:p w:rsidR="00A72512" w:rsidRPr="000D76CD" w:rsidRDefault="00A72512" w:rsidP="00076DC5">
            <w:pPr>
              <w:pStyle w:val="SimpleTextStyle"/>
              <w:spacing w:line="276" w:lineRule="auto"/>
              <w:ind w:firstLine="0"/>
            </w:pPr>
            <w:r w:rsidRPr="000D76CD">
              <w:t xml:space="preserve">Основная заработная плата, тыс. руб. </w:t>
            </w:r>
          </w:p>
        </w:tc>
      </w:tr>
      <w:tr w:rsidR="00A72512" w:rsidRPr="00430BB4" w:rsidTr="00076DC5">
        <w:trPr>
          <w:trHeight w:val="929"/>
        </w:trPr>
        <w:tc>
          <w:tcPr>
            <w:tcW w:w="2660" w:type="dxa"/>
            <w:vAlign w:val="center"/>
          </w:tcPr>
          <w:p w:rsidR="00A72512" w:rsidRPr="000D76CD" w:rsidRDefault="00A72512" w:rsidP="00076DC5">
            <w:pPr>
              <w:pStyle w:val="SimpleTextStyle"/>
              <w:spacing w:line="276" w:lineRule="auto"/>
              <w:ind w:firstLine="0"/>
            </w:pPr>
            <w:r w:rsidRPr="000D76CD">
              <w:t xml:space="preserve">Итого с премией (50%), Зо </w:t>
            </w:r>
          </w:p>
        </w:tc>
        <w:tc>
          <w:tcPr>
            <w:tcW w:w="1246"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560"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417"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040"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594" w:type="dxa"/>
            <w:vAlign w:val="center"/>
          </w:tcPr>
          <w:p w:rsidR="00A72512" w:rsidRPr="000D76CD" w:rsidRDefault="00A72512" w:rsidP="00076DC5">
            <w:pPr>
              <w:pStyle w:val="SimpleTextStyle"/>
              <w:spacing w:line="276" w:lineRule="auto"/>
              <w:ind w:firstLine="0"/>
              <w:jc w:val="center"/>
              <w:rPr>
                <w:lang w:val="en-US"/>
              </w:rPr>
            </w:pPr>
            <w:r>
              <w:t>4707,552</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503C6B">
        <w:t>Дополнительная</w:t>
      </w:r>
      <w:r>
        <w:t xml:space="preserve"> заработная плата на наш программный продукт </w:t>
      </w:r>
      <w:r w:rsidRPr="00503C6B">
        <w:t>(</w:t>
      </w:r>
      <w:r w:rsidRPr="003B6152">
        <w:rPr>
          <w:i/>
        </w:rPr>
        <w:t>З</w:t>
      </w:r>
      <w:r w:rsidRPr="00F30CB4">
        <w:rPr>
          <w:i/>
          <w:vertAlign w:val="subscript"/>
        </w:rPr>
        <w:t>д</w:t>
      </w:r>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A72512" w:rsidRDefault="00A72512" w:rsidP="00A72512">
      <w:pPr>
        <w:pStyle w:val="SimpleTextStyle"/>
        <w:spacing w:line="276" w:lineRule="auto"/>
      </w:pPr>
    </w:p>
    <w:tbl>
      <w:tblPr>
        <w:tblW w:w="0" w:type="auto"/>
        <w:tblLook w:val="04A0"/>
      </w:tblPr>
      <w:tblGrid>
        <w:gridCol w:w="8093"/>
        <w:gridCol w:w="1477"/>
      </w:tblGrid>
      <w:tr w:rsidR="00A72512" w:rsidRPr="00430BB4" w:rsidTr="00076DC5">
        <w:tc>
          <w:tcPr>
            <w:tcW w:w="8094" w:type="dxa"/>
          </w:tcPr>
          <w:p w:rsidR="00A72512" w:rsidRPr="00430BB4" w:rsidRDefault="00A72512" w:rsidP="00076DC5">
            <w:pPr>
              <w:pStyle w:val="SimpleTextStyle"/>
              <w:spacing w:line="276" w:lineRule="auto"/>
              <w:jc w:val="center"/>
              <w:rPr>
                <w:rFonts w:eastAsia="SimSun"/>
                <w:lang w:val="en-US"/>
              </w:rPr>
            </w:pPr>
            <w:r w:rsidRPr="00430BB4">
              <w:rPr>
                <w:position w:val="-24"/>
              </w:rPr>
              <w:object w:dxaOrig="1260" w:dyaOrig="620">
                <v:shape id="_x0000_i1029" type="#_x0000_t75" style="width:95.25pt;height:45pt" o:ole="">
                  <v:imagedata r:id="rId28" o:title=""/>
                </v:shape>
                <o:OLEObject Type="Embed" ProgID="Equation.3" ShapeID="_x0000_i1029" DrawAspect="Content" ObjectID="_1432462185" r:id="rId29"/>
              </w:object>
            </w:r>
            <w:r w:rsidRPr="00430BB4">
              <w:rPr>
                <w:rFonts w:eastAsia="SimSun"/>
              </w:rPr>
              <w:t>,</w:t>
            </w:r>
          </w:p>
        </w:tc>
        <w:tc>
          <w:tcPr>
            <w:tcW w:w="1477" w:type="dxa"/>
            <w:vAlign w:val="center"/>
          </w:tcPr>
          <w:p w:rsidR="00A72512" w:rsidRPr="00430BB4" w:rsidRDefault="00A72512" w:rsidP="00076DC5">
            <w:pPr>
              <w:pStyle w:val="SimpleTextStyle"/>
              <w:spacing w:line="276" w:lineRule="auto"/>
              <w:ind w:firstLine="0"/>
              <w:jc w:val="center"/>
              <w:rPr>
                <w:rFonts w:eastAsia="SimSun"/>
              </w:rPr>
            </w:pPr>
            <w:r>
              <w:rPr>
                <w:rFonts w:eastAsia="SimSun"/>
              </w:rPr>
              <w:t>(4.2</w:t>
            </w:r>
            <w:r w:rsidRPr="00430BB4">
              <w:rPr>
                <w:rFonts w:eastAsia="SimSun"/>
              </w:rPr>
              <w:t>)</w:t>
            </w:r>
          </w:p>
        </w:tc>
      </w:tr>
    </w:tbl>
    <w:p w:rsidR="00A72512" w:rsidRDefault="00A72512" w:rsidP="00A72512">
      <w:pPr>
        <w:pStyle w:val="SimpleTextStyle"/>
        <w:spacing w:line="276" w:lineRule="auto"/>
        <w:jc w:val="left"/>
        <w:rPr>
          <w:lang w:val="en-US"/>
        </w:rPr>
      </w:pPr>
    </w:p>
    <w:p w:rsidR="00A72512" w:rsidRDefault="00A72512" w:rsidP="00A72512">
      <w:pPr>
        <w:pStyle w:val="SimpleTextStyle"/>
        <w:spacing w:line="276" w:lineRule="auto"/>
        <w:jc w:val="left"/>
      </w:pPr>
      <w:r w:rsidRPr="00503C6B">
        <w:t xml:space="preserve">где </w:t>
      </w:r>
      <w:r w:rsidRPr="007778FC">
        <w:rPr>
          <w:i/>
        </w:rPr>
        <w:t>З</w:t>
      </w:r>
      <w:r w:rsidRPr="007778FC">
        <w:rPr>
          <w:i/>
          <w:szCs w:val="36"/>
          <w:vertAlign w:val="subscript"/>
        </w:rPr>
        <w:t>д</w:t>
      </w:r>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A72512" w:rsidRDefault="00A72512" w:rsidP="00A72512">
      <w:pPr>
        <w:pStyle w:val="SimpleTextStyle"/>
        <w:spacing w:line="276" w:lineRule="auto"/>
        <w:ind w:firstLine="1134"/>
        <w:jc w:val="left"/>
      </w:pPr>
      <w:r w:rsidRPr="007778FC">
        <w:rPr>
          <w:i/>
        </w:rPr>
        <w:t>Н</w:t>
      </w:r>
      <w:r w:rsidRPr="007778FC">
        <w:rPr>
          <w:i/>
          <w:szCs w:val="36"/>
          <w:vertAlign w:val="subscript"/>
        </w:rPr>
        <w:t>д</w:t>
      </w:r>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A72512" w:rsidRPr="00C17BE3" w:rsidRDefault="00A72512" w:rsidP="00A72512">
      <w:pPr>
        <w:pStyle w:val="SimpleTextStyle"/>
        <w:spacing w:line="276" w:lineRule="auto"/>
        <w:ind w:firstLine="1134"/>
        <w:jc w:val="center"/>
        <w:rPr>
          <w:sz w:val="24"/>
          <w:szCs w:val="24"/>
        </w:rPr>
      </w:pPr>
    </w:p>
    <w:p w:rsidR="00A72512" w:rsidRDefault="00A72512" w:rsidP="00A72512">
      <w:pPr>
        <w:pStyle w:val="SimpleTextStyle"/>
        <w:spacing w:line="276" w:lineRule="auto"/>
        <w:jc w:val="left"/>
      </w:pPr>
      <w:r w:rsidRPr="00C17BE3">
        <w:rPr>
          <w:position w:val="-24"/>
          <w:sz w:val="24"/>
          <w:szCs w:val="24"/>
        </w:rPr>
        <w:object w:dxaOrig="3940" w:dyaOrig="620">
          <v:shape id="_x0000_i1030" type="#_x0000_t75" style="width:295.5pt;height:45pt" o:ole="">
            <v:imagedata r:id="rId30" o:title=""/>
          </v:shape>
          <o:OLEObject Type="Embed" ProgID="Equation.3" ShapeID="_x0000_i1030" DrawAspect="Content" ObjectID="_1432462186" r:id="rId31"/>
        </w:object>
      </w:r>
    </w:p>
    <w:p w:rsidR="00A72512" w:rsidRPr="003C0636" w:rsidRDefault="00A72512" w:rsidP="00A72512">
      <w:pPr>
        <w:pStyle w:val="SimpleTextStyle"/>
        <w:spacing w:line="276" w:lineRule="auto"/>
        <w:jc w:val="left"/>
      </w:pPr>
    </w:p>
    <w:p w:rsidR="00A72512" w:rsidRDefault="00A72512" w:rsidP="00A72512">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r w:rsidRPr="00261ABC">
        <w:rPr>
          <w:i/>
        </w:rPr>
        <w:t>З</w:t>
      </w:r>
      <w:r w:rsidRPr="00261ABC">
        <w:rPr>
          <w:i/>
          <w:szCs w:val="36"/>
          <w:vertAlign w:val="subscript"/>
        </w:rPr>
        <w:t>сз</w:t>
      </w:r>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A72512" w:rsidRPr="0042623D" w:rsidRDefault="00A72512" w:rsidP="00A72512">
      <w:pPr>
        <w:pStyle w:val="SimpleTextStyle"/>
        <w:spacing w:line="276" w:lineRule="auto"/>
      </w:pPr>
    </w:p>
    <w:tbl>
      <w:tblPr>
        <w:tblW w:w="0" w:type="auto"/>
        <w:tblLook w:val="04A0"/>
      </w:tblPr>
      <w:tblGrid>
        <w:gridCol w:w="8103"/>
        <w:gridCol w:w="1467"/>
      </w:tblGrid>
      <w:tr w:rsidR="00A72512" w:rsidRPr="00430BB4" w:rsidTr="00076DC5">
        <w:tc>
          <w:tcPr>
            <w:tcW w:w="8104" w:type="dxa"/>
          </w:tcPr>
          <w:p w:rsidR="00A72512" w:rsidRPr="00430BB4" w:rsidRDefault="00A72512" w:rsidP="00076DC5">
            <w:pPr>
              <w:pStyle w:val="SimpleTextStyle"/>
              <w:spacing w:line="276" w:lineRule="auto"/>
              <w:jc w:val="center"/>
              <w:rPr>
                <w:rFonts w:eastAsia="Times New Roman"/>
              </w:rPr>
            </w:pPr>
            <w:r w:rsidRPr="00430BB4">
              <w:rPr>
                <w:position w:val="-24"/>
              </w:rPr>
              <w:object w:dxaOrig="1939" w:dyaOrig="620">
                <v:shape id="_x0000_i1031" type="#_x0000_t75" style="width:136.5pt;height:42pt" o:ole="">
                  <v:imagedata r:id="rId32" o:title=""/>
                </v:shape>
                <o:OLEObject Type="Embed" ProgID="Equation.3" ShapeID="_x0000_i1031" DrawAspect="Content" ObjectID="_1432462187" r:id="rId33"/>
              </w:object>
            </w:r>
            <w:r w:rsidRPr="00430BB4">
              <w:rPr>
                <w:rFonts w:eastAsia="SimSun"/>
              </w:rPr>
              <w:t>,</w:t>
            </w:r>
          </w:p>
        </w:tc>
        <w:tc>
          <w:tcPr>
            <w:tcW w:w="1467"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F53334">
        <w:t xml:space="preserve">где </w:t>
      </w:r>
      <w:r w:rsidRPr="000155A4">
        <w:rPr>
          <w:i/>
        </w:rPr>
        <w:t>Н</w:t>
      </w:r>
      <w:r w:rsidRPr="000155A4">
        <w:rPr>
          <w:i/>
          <w:szCs w:val="36"/>
          <w:vertAlign w:val="subscript"/>
        </w:rPr>
        <w:t>сз</w:t>
      </w:r>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 xml:space="preserve">и </w:t>
      </w:r>
      <w:r w:rsidRPr="005A4872">
        <w:rPr>
          <w:rFonts w:eastAsia="Times New Roman"/>
          <w:lang w:eastAsia="ru-RU"/>
        </w:rPr>
        <w:lastRenderedPageBreak/>
        <w:t>на обязательное страхование (34 +</w:t>
      </w:r>
      <w:r>
        <w:rPr>
          <w:rFonts w:eastAsia="Times New Roman"/>
          <w:lang w:eastAsia="ru-RU"/>
        </w:rPr>
        <w:t xml:space="preserve"> 0,6</w:t>
      </w:r>
      <w:r w:rsidRPr="005A4872">
        <w:rPr>
          <w:rFonts w:eastAsia="Times New Roman"/>
          <w:lang w:eastAsia="ru-RU"/>
        </w:rPr>
        <w:t>%)</w:t>
      </w:r>
      <w:r>
        <w:t>.</w:t>
      </w:r>
    </w:p>
    <w:p w:rsidR="00A72512" w:rsidRDefault="00A72512" w:rsidP="00A72512">
      <w:pPr>
        <w:pStyle w:val="SimpleTextStyle"/>
        <w:spacing w:line="276" w:lineRule="auto"/>
      </w:pPr>
    </w:p>
    <w:p w:rsidR="00A72512" w:rsidRDefault="00A72512" w:rsidP="00A72512">
      <w:pPr>
        <w:pStyle w:val="SimpleTextStyle"/>
        <w:spacing w:line="276" w:lineRule="auto"/>
      </w:pPr>
      <w:r w:rsidRPr="00F67AF3">
        <w:rPr>
          <w:position w:val="-24"/>
        </w:rPr>
        <w:object w:dxaOrig="5500" w:dyaOrig="620">
          <v:shape id="_x0000_i1032" type="#_x0000_t75" style="width:385.5pt;height:42pt" o:ole="">
            <v:imagedata r:id="rId34" o:title=""/>
          </v:shape>
          <o:OLEObject Type="Embed" ProgID="Equation.3" ShapeID="_x0000_i1032" DrawAspect="Content" ObjectID="_1432462188" r:id="rId35"/>
        </w:object>
      </w:r>
    </w:p>
    <w:p w:rsidR="00A72512" w:rsidRDefault="00A72512" w:rsidP="00A72512">
      <w:pPr>
        <w:pStyle w:val="SimpleTextStyle"/>
        <w:spacing w:line="276" w:lineRule="auto"/>
        <w:rPr>
          <w:b/>
        </w:rPr>
      </w:pPr>
    </w:p>
    <w:p w:rsidR="00A72512" w:rsidRDefault="00A72512" w:rsidP="00A72512">
      <w:pPr>
        <w:pStyle w:val="SimpleTextStyle"/>
        <w:spacing w:line="276" w:lineRule="auto"/>
      </w:pPr>
      <w:r w:rsidRPr="00FE607A">
        <w:t>Расходы по статье «Машинное время» (</w:t>
      </w:r>
      <w:r w:rsidRPr="00971356">
        <w:rPr>
          <w:i/>
        </w:rPr>
        <w:t>Р</w:t>
      </w:r>
      <w:r w:rsidRPr="00971356">
        <w:rPr>
          <w:i/>
          <w:szCs w:val="36"/>
          <w:vertAlign w:val="subscript"/>
        </w:rPr>
        <w:t>м</w:t>
      </w:r>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r w:rsidRPr="00971356">
        <w:rPr>
          <w:i/>
        </w:rPr>
        <w:t>H</w:t>
      </w:r>
      <w:r w:rsidRPr="00971356">
        <w:rPr>
          <w:i/>
          <w:szCs w:val="36"/>
          <w:vertAlign w:val="subscript"/>
        </w:rPr>
        <w:t>мв</w:t>
      </w:r>
      <w:r>
        <w:t>) машинного времени, и определяются по формуле:</w:t>
      </w:r>
    </w:p>
    <w:p w:rsidR="00A72512" w:rsidRPr="00FE607A" w:rsidRDefault="00A72512" w:rsidP="00A72512">
      <w:pPr>
        <w:pStyle w:val="SimpleTextStyle"/>
        <w:spacing w:line="276" w:lineRule="auto"/>
      </w:pPr>
    </w:p>
    <w:tbl>
      <w:tblPr>
        <w:tblW w:w="0" w:type="auto"/>
        <w:tblLook w:val="04A0"/>
      </w:tblPr>
      <w:tblGrid>
        <w:gridCol w:w="8091"/>
        <w:gridCol w:w="1479"/>
      </w:tblGrid>
      <w:tr w:rsidR="00A72512" w:rsidRPr="00430BB4" w:rsidTr="00076DC5">
        <w:tc>
          <w:tcPr>
            <w:tcW w:w="8613" w:type="dxa"/>
          </w:tcPr>
          <w:p w:rsidR="00A72512" w:rsidRPr="00430BB4" w:rsidRDefault="00A72512" w:rsidP="00076DC5">
            <w:pPr>
              <w:pStyle w:val="SimpleTextStyle"/>
              <w:spacing w:line="276" w:lineRule="auto"/>
              <w:ind w:firstLine="0"/>
              <w:jc w:val="center"/>
              <w:rPr>
                <w:rFonts w:eastAsia="SimSun"/>
                <w:i/>
                <w:lang w:val="en-US"/>
              </w:rPr>
            </w:pPr>
            <w:r w:rsidRPr="00430BB4">
              <w:rPr>
                <w:position w:val="-14"/>
              </w:rPr>
              <w:object w:dxaOrig="1380" w:dyaOrig="380">
                <v:shape id="_x0000_i1033" type="#_x0000_t75" style="width:76.5pt;height:21pt" o:ole="" fillcolor="window">
                  <v:imagedata r:id="rId36" o:title=""/>
                </v:shape>
                <o:OLEObject Type="Embed" ProgID="Equation.3" ShapeID="_x0000_i1033" DrawAspect="Content" ObjectID="_1432462189" r:id="rId37"/>
              </w:object>
            </w:r>
          </w:p>
        </w:tc>
        <w:tc>
          <w:tcPr>
            <w:tcW w:w="1539"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A72512" w:rsidRDefault="00A72512" w:rsidP="00A72512">
      <w:pPr>
        <w:pStyle w:val="SimpleTextStyle"/>
        <w:spacing w:line="276" w:lineRule="auto"/>
      </w:pPr>
    </w:p>
    <w:p w:rsidR="00A72512" w:rsidRPr="00FE607A" w:rsidRDefault="00A72512" w:rsidP="00A72512">
      <w:pPr>
        <w:pStyle w:val="SimpleTextStyle"/>
        <w:spacing w:line="276" w:lineRule="auto"/>
      </w:pPr>
      <w:r w:rsidRPr="00FE607A">
        <w:t xml:space="preserve">где </w:t>
      </w:r>
      <w:r w:rsidRPr="000155A4">
        <w:rPr>
          <w:i/>
        </w:rPr>
        <w:t>Ц</w:t>
      </w:r>
      <w:r w:rsidRPr="000155A4">
        <w:rPr>
          <w:i/>
          <w:szCs w:val="36"/>
          <w:vertAlign w:val="subscript"/>
        </w:rPr>
        <w:t>м</w:t>
      </w:r>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D34477">
        <w:t>7</w:t>
      </w:r>
      <w:r w:rsidRPr="0057430F">
        <w:t xml:space="preserve"> </w:t>
      </w:r>
      <w:r>
        <w:t>тыс</w:t>
      </w:r>
      <w:r w:rsidRPr="00FE607A">
        <w:t>.</w:t>
      </w:r>
      <w:r>
        <w:t xml:space="preserve"> руб. </w:t>
      </w:r>
      <w:r w:rsidRPr="0057430F">
        <w:t>/</w:t>
      </w:r>
      <w:r>
        <w:t xml:space="preserve"> ч)</w:t>
      </w:r>
      <w:r w:rsidRPr="00FE607A">
        <w:t>;</w:t>
      </w:r>
    </w:p>
    <w:p w:rsidR="00A72512" w:rsidRDefault="00A72512" w:rsidP="00A72512">
      <w:pPr>
        <w:spacing w:after="0"/>
        <w:ind w:firstLine="1134"/>
        <w:jc w:val="both"/>
        <w:rPr>
          <w:rFonts w:ascii="Times New Roman" w:hAnsi="Times New Roman"/>
          <w:sz w:val="28"/>
          <w:szCs w:val="28"/>
          <w:lang w:val="ru-RU" w:eastAsia="ru-RU"/>
        </w:rPr>
      </w:pPr>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r w:rsidRPr="004C1E14">
        <w:rPr>
          <w:rFonts w:ascii="Times New Roman" w:hAnsi="Times New Roman"/>
          <w:sz w:val="28"/>
          <w:szCs w:val="28"/>
          <w:lang w:val="ru-RU" w:eastAsia="ru-RU"/>
        </w:rPr>
        <w:t xml:space="preserve"> – время работы над программным продуктом (</w:t>
      </w:r>
      <w:r w:rsidRPr="00D34477">
        <w:rPr>
          <w:rFonts w:ascii="Times New Roman" w:hAnsi="Times New Roman"/>
          <w:sz w:val="28"/>
          <w:szCs w:val="28"/>
          <w:lang w:val="ru-RU" w:eastAsia="ru-RU"/>
        </w:rPr>
        <w:t>40</w:t>
      </w:r>
      <w:r w:rsidRPr="003527F4">
        <w:rPr>
          <w:rFonts w:ascii="Times New Roman" w:hAnsi="Times New Roman"/>
          <w:sz w:val="28"/>
          <w:szCs w:val="28"/>
          <w:lang w:val="ru-RU" w:eastAsia="ru-RU"/>
        </w:rPr>
        <w:t>0</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A72512" w:rsidRDefault="00A72512" w:rsidP="00A72512">
      <w:pPr>
        <w:spacing w:after="0"/>
        <w:ind w:firstLine="1134"/>
        <w:jc w:val="both"/>
        <w:rPr>
          <w:rFonts w:ascii="Times New Roman" w:hAnsi="Times New Roman"/>
          <w:sz w:val="28"/>
          <w:szCs w:val="28"/>
          <w:lang w:val="ru-RU" w:eastAsia="ru-RU"/>
        </w:rPr>
      </w:pPr>
    </w:p>
    <w:p w:rsidR="00A72512" w:rsidRDefault="00A72512" w:rsidP="00A72512">
      <w:pPr>
        <w:spacing w:after="0"/>
        <w:ind w:firstLine="709"/>
        <w:rPr>
          <w:rFonts w:ascii="Times New Roman" w:hAnsi="Times New Roman"/>
          <w:sz w:val="28"/>
          <w:szCs w:val="28"/>
          <w:lang w:val="ru-RU" w:eastAsia="ru-RU"/>
        </w:rPr>
      </w:pPr>
      <w:r w:rsidRPr="00C17BE3">
        <w:rPr>
          <w:position w:val="-12"/>
        </w:rPr>
        <w:object w:dxaOrig="2799" w:dyaOrig="360">
          <v:shape id="_x0000_i1034" type="#_x0000_t75" style="width:180pt;height:24pt" o:ole="" fillcolor="window">
            <v:imagedata r:id="rId38" o:title=""/>
          </v:shape>
          <o:OLEObject Type="Embed" ProgID="Equation.3" ShapeID="_x0000_i1034" DrawAspect="Content" ObjectID="_1432462190" r:id="rId39"/>
        </w:object>
      </w:r>
    </w:p>
    <w:p w:rsidR="00A72512" w:rsidRPr="00543847" w:rsidRDefault="00A72512" w:rsidP="00A72512">
      <w:pPr>
        <w:pStyle w:val="SimpleTextStyle"/>
        <w:spacing w:line="276" w:lineRule="auto"/>
        <w:jc w:val="center"/>
      </w:pPr>
    </w:p>
    <w:p w:rsidR="00A72512" w:rsidRDefault="00A72512" w:rsidP="00A72512">
      <w:pPr>
        <w:pStyle w:val="SimpleTextStyle"/>
        <w:spacing w:line="276" w:lineRule="auto"/>
      </w:pPr>
      <w:r w:rsidRPr="00954900">
        <w:t>Расходы по статье «Научные командировки» (</w:t>
      </w:r>
      <w:r w:rsidRPr="0029509B">
        <w:rPr>
          <w:i/>
        </w:rPr>
        <w:t>Р</w:t>
      </w:r>
      <w:r w:rsidRPr="0029509B">
        <w:rPr>
          <w:i/>
          <w:szCs w:val="36"/>
          <w:vertAlign w:val="subscript"/>
        </w:rPr>
        <w:t>нк</w:t>
      </w:r>
      <w:r w:rsidRPr="00954900">
        <w:t xml:space="preserve">) на </w:t>
      </w:r>
      <w:r>
        <w:t>программное средство</w:t>
      </w:r>
      <w:r w:rsidRPr="00954900">
        <w:t xml:space="preserve"> определяются</w:t>
      </w:r>
      <w:r>
        <w:t xml:space="preserve"> по формуле</w:t>
      </w:r>
      <w:r w:rsidRPr="00954900">
        <w:t>:</w:t>
      </w:r>
    </w:p>
    <w:p w:rsidR="00A72512" w:rsidRPr="00954900" w:rsidRDefault="00A72512" w:rsidP="00A72512">
      <w:pPr>
        <w:pStyle w:val="SimpleTextStyle"/>
        <w:spacing w:line="276" w:lineRule="auto"/>
      </w:pPr>
    </w:p>
    <w:tbl>
      <w:tblPr>
        <w:tblW w:w="0" w:type="auto"/>
        <w:tblLook w:val="04A0"/>
      </w:tblPr>
      <w:tblGrid>
        <w:gridCol w:w="8097"/>
        <w:gridCol w:w="1473"/>
      </w:tblGrid>
      <w:tr w:rsidR="00A72512" w:rsidRPr="00430BB4" w:rsidTr="00076DC5">
        <w:tc>
          <w:tcPr>
            <w:tcW w:w="8098" w:type="dxa"/>
          </w:tcPr>
          <w:p w:rsidR="00A72512" w:rsidRPr="00430BB4" w:rsidRDefault="00A72512" w:rsidP="00076DC5">
            <w:pPr>
              <w:pStyle w:val="SimpleTextStyle"/>
              <w:spacing w:line="276" w:lineRule="auto"/>
              <w:ind w:firstLine="0"/>
              <w:jc w:val="center"/>
              <w:rPr>
                <w:rFonts w:eastAsia="SimSun"/>
              </w:rPr>
            </w:pPr>
            <w:r w:rsidRPr="00430BB4">
              <w:rPr>
                <w:position w:val="-24"/>
              </w:rPr>
              <w:object w:dxaOrig="1520" w:dyaOrig="660">
                <v:shape id="_x0000_i1035" type="#_x0000_t75" style="width:106.5pt;height:45pt" o:ole="">
                  <v:imagedata r:id="rId40" o:title=""/>
                </v:shape>
                <o:OLEObject Type="Embed" ProgID="Equation.3" ShapeID="_x0000_i1035" DrawAspect="Content" ObjectID="_1432462191" r:id="rId41"/>
              </w:object>
            </w:r>
            <w:r w:rsidRPr="00430BB4">
              <w:rPr>
                <w:rFonts w:eastAsia="SimSun"/>
              </w:rPr>
              <w:t>,</w:t>
            </w:r>
          </w:p>
        </w:tc>
        <w:tc>
          <w:tcPr>
            <w:tcW w:w="1473"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954900">
        <w:t xml:space="preserve">где </w:t>
      </w:r>
      <w:r w:rsidRPr="0029509B">
        <w:rPr>
          <w:i/>
        </w:rPr>
        <w:t>Н</w:t>
      </w:r>
      <w:r w:rsidRPr="0029509B">
        <w:rPr>
          <w:i/>
          <w:vertAlign w:val="subscript"/>
        </w:rPr>
        <w:t>рнк</w:t>
      </w:r>
      <w:r w:rsidRPr="00954900">
        <w:rPr>
          <w:szCs w:val="36"/>
        </w:rPr>
        <w:t xml:space="preserve"> – </w:t>
      </w:r>
      <w:r w:rsidRPr="00954900">
        <w:t>норматив расходов на командировки в целом по организации (%).</w:t>
      </w:r>
      <w:r>
        <w:t xml:space="preserve"> </w:t>
      </w:r>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A72512" w:rsidRDefault="00A72512" w:rsidP="00A72512">
      <w:pPr>
        <w:pStyle w:val="SimpleTextStyle"/>
        <w:spacing w:line="276" w:lineRule="auto"/>
      </w:pPr>
    </w:p>
    <w:p w:rsidR="00A72512" w:rsidRDefault="00A72512" w:rsidP="00A72512">
      <w:pPr>
        <w:pStyle w:val="SimpleTextStyle"/>
        <w:spacing w:line="276" w:lineRule="auto"/>
        <w:jc w:val="left"/>
      </w:pPr>
      <w:r w:rsidRPr="00C17BE3">
        <w:rPr>
          <w:position w:val="-24"/>
        </w:rPr>
        <w:object w:dxaOrig="4040" w:dyaOrig="620">
          <v:shape id="_x0000_i1036" type="#_x0000_t75" style="width:303.75pt;height:45pt" o:ole="">
            <v:imagedata r:id="rId42" o:title=""/>
          </v:shape>
          <o:OLEObject Type="Embed" ProgID="Equation.3" ShapeID="_x0000_i1036" DrawAspect="Content" ObjectID="_1432462192" r:id="rId43"/>
        </w:object>
      </w:r>
      <w:r w:rsidRPr="003C0636">
        <w:t>,</w:t>
      </w:r>
    </w:p>
    <w:p w:rsidR="00A72512" w:rsidRPr="0056783C" w:rsidRDefault="00A72512" w:rsidP="00A72512">
      <w:pPr>
        <w:pStyle w:val="SimpleTextStyle"/>
        <w:spacing w:line="276" w:lineRule="auto"/>
      </w:pPr>
    </w:p>
    <w:p w:rsidR="00A72512" w:rsidRDefault="00A72512" w:rsidP="00A72512">
      <w:pPr>
        <w:pStyle w:val="SimpleTextStyle"/>
        <w:spacing w:line="276" w:lineRule="auto"/>
      </w:pPr>
      <w:r w:rsidRPr="00C36B64">
        <w:t>Расходы по статье «Прочие затраты» (</w:t>
      </w:r>
      <w:r>
        <w:t>Р</w:t>
      </w:r>
      <w:r>
        <w:rPr>
          <w:vertAlign w:val="subscript"/>
        </w:rPr>
        <w:t>пр</w:t>
      </w:r>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A72512" w:rsidRDefault="00A72512" w:rsidP="00A72512">
      <w:pPr>
        <w:pStyle w:val="SimpleTextStyle"/>
        <w:spacing w:line="276" w:lineRule="auto"/>
      </w:pPr>
    </w:p>
    <w:tbl>
      <w:tblPr>
        <w:tblW w:w="0" w:type="auto"/>
        <w:tblLook w:val="04A0"/>
      </w:tblPr>
      <w:tblGrid>
        <w:gridCol w:w="8095"/>
        <w:gridCol w:w="1475"/>
      </w:tblGrid>
      <w:tr w:rsidR="00A72512" w:rsidRPr="00430BB4" w:rsidTr="00076DC5">
        <w:tc>
          <w:tcPr>
            <w:tcW w:w="8096"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position w:val="-28"/>
              </w:rPr>
              <w:lastRenderedPageBreak/>
              <w:t xml:space="preserve"> </w:t>
            </w:r>
            <w:r w:rsidRPr="00C51096">
              <w:rPr>
                <w:position w:val="-24"/>
              </w:rPr>
              <w:object w:dxaOrig="1380" w:dyaOrig="620">
                <v:shape id="_x0000_i1037" type="#_x0000_t75" style="width:96.75pt;height:42pt" o:ole="">
                  <v:imagedata r:id="rId44" o:title=""/>
                </v:shape>
                <o:OLEObject Type="Embed" ProgID="Equation.3" ShapeID="_x0000_i1037" DrawAspect="Content" ObjectID="_1432462193" r:id="rId45"/>
              </w:object>
            </w:r>
            <w:r w:rsidRPr="00430BB4">
              <w:rPr>
                <w:rFonts w:eastAsia="SimSun"/>
              </w:rPr>
              <w:t>,</w:t>
            </w:r>
          </w:p>
        </w:tc>
        <w:tc>
          <w:tcPr>
            <w:tcW w:w="147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A72512" w:rsidRDefault="00A72512" w:rsidP="00A72512">
      <w:pPr>
        <w:pStyle w:val="SimpleTextStyle"/>
        <w:spacing w:line="276" w:lineRule="auto"/>
        <w:ind w:firstLine="720"/>
      </w:pPr>
    </w:p>
    <w:p w:rsidR="00A72512" w:rsidRDefault="00A72512" w:rsidP="00A72512">
      <w:pPr>
        <w:pStyle w:val="SimpleTextStyle"/>
        <w:spacing w:line="276" w:lineRule="auto"/>
        <w:ind w:firstLine="720"/>
      </w:pPr>
      <w:r w:rsidRPr="00C36B64">
        <w:t xml:space="preserve">где </w:t>
      </w:r>
      <w:r w:rsidRPr="00261ABC">
        <w:rPr>
          <w:i/>
        </w:rPr>
        <w:t>H</w:t>
      </w:r>
      <w:r w:rsidRPr="00261ABC">
        <w:rPr>
          <w:i/>
          <w:szCs w:val="36"/>
          <w:vertAlign w:val="subscript"/>
        </w:rPr>
        <w:t>п</w:t>
      </w:r>
      <w:r w:rsidRPr="00261ABC">
        <w:rPr>
          <w:i/>
          <w:szCs w:val="36"/>
          <w:vertAlign w:val="subscript"/>
        </w:rPr>
        <w:softHyphen/>
        <w:t>з</w:t>
      </w:r>
      <w:r w:rsidRPr="00C36B64">
        <w:t xml:space="preserve"> </w:t>
      </w:r>
      <w:r w:rsidRPr="00C36B64">
        <w:sym w:font="Symbol" w:char="F02D"/>
      </w:r>
      <w:r w:rsidRPr="00C36B64">
        <w:t xml:space="preserve"> норматив прочи</w:t>
      </w:r>
      <w:r>
        <w:t>х затрат в целом по организации равен 20%.</w:t>
      </w:r>
    </w:p>
    <w:p w:rsidR="00A72512" w:rsidRDefault="00A72512" w:rsidP="00A72512">
      <w:pPr>
        <w:pStyle w:val="SimpleTextStyle"/>
        <w:spacing w:line="276" w:lineRule="auto"/>
        <w:ind w:firstLine="720"/>
      </w:pPr>
    </w:p>
    <w:p w:rsidR="00A72512" w:rsidRPr="00C36B64" w:rsidRDefault="00A72512" w:rsidP="00A72512">
      <w:pPr>
        <w:pStyle w:val="SimpleTextStyle"/>
        <w:spacing w:line="276" w:lineRule="auto"/>
        <w:jc w:val="left"/>
      </w:pPr>
      <w:r w:rsidRPr="00DA32E1">
        <w:rPr>
          <w:position w:val="-24"/>
        </w:rPr>
        <w:object w:dxaOrig="4099" w:dyaOrig="620">
          <v:shape id="_x0000_i1038" type="#_x0000_t75" style="width:285.75pt;height:42pt" o:ole="">
            <v:imagedata r:id="rId46" o:title=""/>
          </v:shape>
          <o:OLEObject Type="Embed" ProgID="Equation.3" ShapeID="_x0000_i1038" DrawAspect="Content" ObjectID="_1432462194" r:id="rId47"/>
        </w:object>
      </w:r>
    </w:p>
    <w:p w:rsidR="00A72512" w:rsidRPr="00507127" w:rsidRDefault="00A72512" w:rsidP="00A72512">
      <w:pPr>
        <w:pStyle w:val="SimpleTextStyle"/>
        <w:spacing w:line="276" w:lineRule="auto"/>
        <w:ind w:left="709"/>
        <w:rPr>
          <w:i/>
        </w:rPr>
      </w:pPr>
    </w:p>
    <w:p w:rsidR="00A72512" w:rsidRDefault="00A72512" w:rsidP="00A72512">
      <w:pPr>
        <w:pStyle w:val="SimpleTextStyle"/>
        <w:spacing w:line="276" w:lineRule="auto"/>
      </w:pPr>
      <w:r w:rsidRPr="001047AD">
        <w:t>Затраты по статье «Накладные расходы» (</w:t>
      </w:r>
      <w:r w:rsidRPr="008807B5">
        <w:rPr>
          <w:i/>
        </w:rPr>
        <w:t>Р</w:t>
      </w:r>
      <w:r w:rsidRPr="008807B5">
        <w:rPr>
          <w:i/>
          <w:szCs w:val="36"/>
          <w:vertAlign w:val="subscript"/>
        </w:rPr>
        <w:t>н</w:t>
      </w:r>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r w:rsidRPr="008807B5">
        <w:rPr>
          <w:i/>
        </w:rPr>
        <w:t>Р</w:t>
      </w:r>
      <w:r w:rsidRPr="008807B5">
        <w:rPr>
          <w:i/>
          <w:szCs w:val="36"/>
          <w:vertAlign w:val="subscript"/>
        </w:rPr>
        <w:t>н</w:t>
      </w:r>
      <w:r>
        <w:t>), и определяют по формуле</w:t>
      </w:r>
    </w:p>
    <w:p w:rsidR="00A72512" w:rsidRPr="001047AD" w:rsidRDefault="00A72512" w:rsidP="00A72512">
      <w:pPr>
        <w:pStyle w:val="SimpleTextStyle"/>
        <w:spacing w:line="276" w:lineRule="auto"/>
      </w:pPr>
    </w:p>
    <w:tbl>
      <w:tblPr>
        <w:tblW w:w="0" w:type="auto"/>
        <w:tblLook w:val="04A0"/>
      </w:tblPr>
      <w:tblGrid>
        <w:gridCol w:w="8095"/>
        <w:gridCol w:w="1475"/>
      </w:tblGrid>
      <w:tr w:rsidR="00A72512" w:rsidRPr="00430BB4" w:rsidTr="00076DC5">
        <w:tc>
          <w:tcPr>
            <w:tcW w:w="8096"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90pt;height:42pt" o:ole="">
                  <v:imagedata r:id="rId48" o:title=""/>
                </v:shape>
                <o:OLEObject Type="Embed" ProgID="Equation.3" ShapeID="_x0000_i1039" DrawAspect="Content" ObjectID="_1432462195" r:id="rId49"/>
              </w:object>
            </w:r>
            <w:r w:rsidRPr="00430BB4">
              <w:rPr>
                <w:rFonts w:eastAsia="SimSun"/>
              </w:rPr>
              <w:t>,</w:t>
            </w:r>
          </w:p>
        </w:tc>
        <w:tc>
          <w:tcPr>
            <w:tcW w:w="147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A72512" w:rsidRDefault="00A72512" w:rsidP="00A72512">
      <w:pPr>
        <w:pStyle w:val="SimpleTextStyle"/>
        <w:spacing w:line="276" w:lineRule="auto"/>
      </w:pPr>
    </w:p>
    <w:p w:rsidR="00A72512" w:rsidRPr="00DA32E1" w:rsidRDefault="00A72512" w:rsidP="00A72512">
      <w:pPr>
        <w:pStyle w:val="SimpleTextStyle"/>
        <w:spacing w:line="276" w:lineRule="auto"/>
      </w:pPr>
      <w:r w:rsidRPr="001047AD">
        <w:t xml:space="preserve">где </w:t>
      </w:r>
      <w:r w:rsidRPr="008807B5">
        <w:rPr>
          <w:i/>
        </w:rPr>
        <w:t>P</w:t>
      </w:r>
      <w:r w:rsidRPr="008807B5">
        <w:rPr>
          <w:i/>
          <w:szCs w:val="36"/>
          <w:vertAlign w:val="subscript"/>
        </w:rPr>
        <w:t>н</w:t>
      </w:r>
      <w:r w:rsidRPr="001047AD">
        <w:rPr>
          <w:szCs w:val="36"/>
        </w:rPr>
        <w:t xml:space="preserve"> </w:t>
      </w:r>
      <w:r w:rsidRPr="001047AD">
        <w:t xml:space="preserve">– накладные </w:t>
      </w:r>
      <w:r>
        <w:t>расходы на программный продукт (тыс. руб.)</w:t>
      </w:r>
      <w:r w:rsidRPr="00DA32E1">
        <w:t>;</w:t>
      </w:r>
    </w:p>
    <w:p w:rsidR="00A72512" w:rsidRPr="00E21BFC" w:rsidRDefault="00A72512" w:rsidP="00A72512">
      <w:pPr>
        <w:pStyle w:val="SimpleTextStyle"/>
        <w:spacing w:line="276" w:lineRule="auto"/>
      </w:pPr>
      <w:r w:rsidRPr="00DA32E1">
        <w:t xml:space="preserve">      </w:t>
      </w:r>
      <w:r>
        <w:t xml:space="preserve"> </w:t>
      </w:r>
      <w:r w:rsidRPr="008807B5">
        <w:rPr>
          <w:i/>
        </w:rPr>
        <w:t>Н</w:t>
      </w:r>
      <w:r w:rsidRPr="008807B5">
        <w:rPr>
          <w:i/>
          <w:szCs w:val="36"/>
          <w:vertAlign w:val="subscript"/>
        </w:rPr>
        <w:t>рн</w:t>
      </w:r>
      <w:r w:rsidRPr="001047AD">
        <w:t xml:space="preserve"> – норматив накладных расходов в целом по организации</w:t>
      </w:r>
      <w:r w:rsidRPr="00DA32E1">
        <w:t>,</w:t>
      </w:r>
      <w:r>
        <w:t>100%</w:t>
      </w:r>
      <w:r w:rsidRPr="001047AD">
        <w:t>.</w:t>
      </w:r>
    </w:p>
    <w:p w:rsidR="00A72512" w:rsidRPr="00E21BFC" w:rsidRDefault="00A72512" w:rsidP="00A72512">
      <w:pPr>
        <w:pStyle w:val="SimpleTextStyle"/>
        <w:spacing w:line="276" w:lineRule="auto"/>
      </w:pPr>
    </w:p>
    <w:p w:rsidR="00A72512" w:rsidRPr="00DA32E1" w:rsidRDefault="00A72512" w:rsidP="00A72512">
      <w:pPr>
        <w:pStyle w:val="SimpleTextStyle"/>
        <w:spacing w:line="276" w:lineRule="auto"/>
        <w:jc w:val="left"/>
        <w:rPr>
          <w:i/>
          <w:lang w:val="en-US"/>
        </w:rPr>
      </w:pPr>
      <w:r w:rsidRPr="00DA32E1">
        <w:rPr>
          <w:position w:val="-24"/>
        </w:rPr>
        <w:object w:dxaOrig="4260" w:dyaOrig="620">
          <v:shape id="_x0000_i1040" type="#_x0000_t75" style="width:297pt;height:42pt" o:ole="">
            <v:imagedata r:id="rId50" o:title=""/>
          </v:shape>
          <o:OLEObject Type="Embed" ProgID="Equation.3" ShapeID="_x0000_i1040" DrawAspect="Content" ObjectID="_1432462196" r:id="rId51"/>
        </w:object>
      </w:r>
    </w:p>
    <w:p w:rsidR="00A72512" w:rsidRDefault="00A72512" w:rsidP="00A72512">
      <w:pPr>
        <w:pStyle w:val="SimpleTextStyle"/>
        <w:spacing w:line="276" w:lineRule="auto"/>
        <w:ind w:left="709" w:firstLine="0"/>
        <w:rPr>
          <w:b/>
        </w:rPr>
      </w:pPr>
    </w:p>
    <w:p w:rsidR="00A72512" w:rsidRPr="00756644" w:rsidRDefault="00A72512" w:rsidP="00A72512">
      <w:pPr>
        <w:pStyle w:val="SimpleTextStyle"/>
        <w:spacing w:line="276" w:lineRule="auto"/>
        <w:ind w:firstLine="720"/>
      </w:pPr>
      <w:r w:rsidRPr="00111C1B">
        <w:t>Общая сумма расходов по смете (</w:t>
      </w:r>
      <w:r w:rsidRPr="008807B5">
        <w:rPr>
          <w:i/>
        </w:rPr>
        <w:t>С</w:t>
      </w:r>
      <w:r>
        <w:rPr>
          <w:i/>
          <w:szCs w:val="36"/>
          <w:vertAlign w:val="subscript"/>
        </w:rPr>
        <w:t>р</w:t>
      </w:r>
      <w:r w:rsidRPr="00111C1B">
        <w:t xml:space="preserve">) на </w:t>
      </w:r>
      <w:r>
        <w:t>программный продукт</w:t>
      </w:r>
      <w:r w:rsidRPr="00111C1B">
        <w:t xml:space="preserve"> рассчитывается по формуле</w:t>
      </w:r>
    </w:p>
    <w:p w:rsidR="00A72512" w:rsidRPr="00756644" w:rsidRDefault="00A72512" w:rsidP="00A72512">
      <w:pPr>
        <w:pStyle w:val="SimpleTextStyle"/>
        <w:spacing w:line="276" w:lineRule="auto"/>
        <w:ind w:firstLine="720"/>
      </w:pPr>
    </w:p>
    <w:tbl>
      <w:tblPr>
        <w:tblW w:w="0" w:type="auto"/>
        <w:tblLook w:val="04A0"/>
      </w:tblPr>
      <w:tblGrid>
        <w:gridCol w:w="8087"/>
        <w:gridCol w:w="1483"/>
      </w:tblGrid>
      <w:tr w:rsidR="00A72512" w:rsidRPr="00430BB4" w:rsidTr="00076DC5">
        <w:tc>
          <w:tcPr>
            <w:tcW w:w="8130" w:type="dxa"/>
            <w:vAlign w:val="center"/>
          </w:tcPr>
          <w:p w:rsidR="00A72512" w:rsidRPr="00430BB4" w:rsidRDefault="00A72512" w:rsidP="00076DC5">
            <w:pPr>
              <w:pStyle w:val="SimpleTextStyle"/>
              <w:spacing w:line="276" w:lineRule="auto"/>
              <w:ind w:firstLine="0"/>
              <w:jc w:val="center"/>
              <w:rPr>
                <w:rFonts w:eastAsia="SimSun"/>
              </w:rPr>
            </w:pPr>
            <w:r w:rsidRPr="00430BB4">
              <w:rPr>
                <w:position w:val="-14"/>
              </w:rPr>
              <w:object w:dxaOrig="3780" w:dyaOrig="380">
                <v:shape id="_x0000_i1041" type="#_x0000_t75" style="width:220.5pt;height:21pt" o:ole="">
                  <v:imagedata r:id="rId52" o:title=""/>
                </v:shape>
                <o:OLEObject Type="Embed" ProgID="Equation.3" ShapeID="_x0000_i1041" DrawAspect="Content" ObjectID="_1432462197" r:id="rId53"/>
              </w:object>
            </w:r>
            <w:r w:rsidRPr="00430BB4">
              <w:rPr>
                <w:rFonts w:eastAsia="SimSun"/>
                <w:i/>
                <w:szCs w:val="36"/>
                <w:vertAlign w:val="subscript"/>
              </w:rPr>
              <w:t xml:space="preserve"> </w:t>
            </w:r>
          </w:p>
        </w:tc>
        <w:tc>
          <w:tcPr>
            <w:tcW w:w="1492"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A72512" w:rsidRDefault="00A72512" w:rsidP="00A72512">
      <w:pPr>
        <w:pStyle w:val="SimpleTextStyle"/>
        <w:spacing w:line="276" w:lineRule="auto"/>
        <w:ind w:firstLine="720"/>
        <w:jc w:val="center"/>
        <w:rPr>
          <w:szCs w:val="32"/>
        </w:rPr>
      </w:pPr>
    </w:p>
    <w:p w:rsidR="00A72512" w:rsidRPr="00161E66" w:rsidRDefault="00A72512" w:rsidP="00A72512">
      <w:pPr>
        <w:pStyle w:val="SimpleTextStyle"/>
        <w:spacing w:line="276" w:lineRule="auto"/>
        <w:jc w:val="left"/>
      </w:pPr>
      <w:r w:rsidRPr="002F1664">
        <w:rPr>
          <w:position w:val="-30"/>
        </w:rPr>
        <w:object w:dxaOrig="5500" w:dyaOrig="720">
          <v:shape id="_x0000_i1042" type="#_x0000_t75" style="width:333pt;height:42pt" o:ole="">
            <v:imagedata r:id="rId54" o:title=""/>
          </v:shape>
          <o:OLEObject Type="Embed" ProgID="Equation.3" ShapeID="_x0000_i1042" DrawAspect="Content" ObjectID="_1432462198" r:id="rId55"/>
        </w:object>
      </w:r>
    </w:p>
    <w:p w:rsidR="00A72512" w:rsidRDefault="00A72512" w:rsidP="00A72512">
      <w:pPr>
        <w:ind w:firstLine="708"/>
        <w:jc w:val="both"/>
        <w:rPr>
          <w:rFonts w:ascii="Times New Roman" w:hAnsi="Times New Roman"/>
          <w:sz w:val="28"/>
          <w:szCs w:val="28"/>
          <w:lang w:val="ru-RU"/>
        </w:rPr>
      </w:pPr>
    </w:p>
    <w:p w:rsidR="00A72512" w:rsidRDefault="00A72512" w:rsidP="00A72512">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w:t>
      </w:r>
      <w:r w:rsidRPr="00FB5552">
        <w:rPr>
          <w:rFonts w:ascii="Times New Roman" w:hAnsi="Times New Roman"/>
          <w:sz w:val="28"/>
          <w:szCs w:val="28"/>
          <w:vertAlign w:val="subscript"/>
          <w:lang w:val="ru-RU"/>
        </w:rPr>
        <w:t>са</w:t>
      </w:r>
      <w:r w:rsidRPr="00FB5552">
        <w:rPr>
          <w:rFonts w:ascii="Times New Roman" w:hAnsi="Times New Roman"/>
          <w:sz w:val="28"/>
          <w:szCs w:val="28"/>
          <w:lang w:val="ru-RU"/>
        </w:rPr>
        <w:t>), которые определяются по формуле:</w:t>
      </w:r>
    </w:p>
    <w:p w:rsidR="00A72512" w:rsidRPr="00FB5552" w:rsidRDefault="00A72512" w:rsidP="00A72512">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A72512" w:rsidRPr="00FB5552" w:rsidTr="00076DC5">
        <w:tc>
          <w:tcPr>
            <w:tcW w:w="8098" w:type="dxa"/>
            <w:vAlign w:val="center"/>
          </w:tcPr>
          <w:p w:rsidR="00A72512" w:rsidRPr="00FB5552" w:rsidRDefault="00A72512" w:rsidP="00076DC5">
            <w:pPr>
              <w:pStyle w:val="SimpleTextStyle"/>
              <w:spacing w:line="276" w:lineRule="auto"/>
              <w:ind w:firstLine="0"/>
              <w:jc w:val="center"/>
              <w:rPr>
                <w:rFonts w:eastAsia="SimSun"/>
                <w:lang w:val="en-US"/>
              </w:rPr>
            </w:pPr>
            <w:r w:rsidRPr="00FB5552">
              <w:rPr>
                <w:position w:val="-24"/>
              </w:rPr>
              <w:object w:dxaOrig="1520" w:dyaOrig="660">
                <v:shape id="_x0000_i1043" type="#_x0000_t75" style="width:99.75pt;height:42pt" o:ole="">
                  <v:imagedata r:id="rId56" o:title=""/>
                </v:shape>
                <o:OLEObject Type="Embed" ProgID="Equation.3" ShapeID="_x0000_i1043" DrawAspect="Content" ObjectID="_1432462199" r:id="rId57"/>
              </w:object>
            </w:r>
            <w:r w:rsidRPr="00FB5552">
              <w:rPr>
                <w:rFonts w:eastAsia="SimSun"/>
              </w:rPr>
              <w:t>,</w:t>
            </w:r>
          </w:p>
        </w:tc>
        <w:tc>
          <w:tcPr>
            <w:tcW w:w="1473" w:type="dxa"/>
            <w:vAlign w:val="center"/>
          </w:tcPr>
          <w:p w:rsidR="00A72512" w:rsidRPr="00FB5552" w:rsidRDefault="00A72512" w:rsidP="00076DC5">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A72512" w:rsidRPr="00FB5552" w:rsidRDefault="00A72512" w:rsidP="00A72512">
      <w:pPr>
        <w:spacing w:after="0"/>
        <w:ind w:firstLine="708"/>
        <w:jc w:val="center"/>
        <w:rPr>
          <w:rFonts w:ascii="Times New Roman" w:hAnsi="Times New Roman"/>
          <w:sz w:val="28"/>
        </w:rPr>
      </w:pPr>
    </w:p>
    <w:p w:rsidR="00A72512" w:rsidRPr="00FB5552" w:rsidRDefault="00A72512" w:rsidP="00A72512">
      <w:pPr>
        <w:spacing w:after="0"/>
        <w:ind w:firstLine="708"/>
        <w:jc w:val="both"/>
        <w:rPr>
          <w:rFonts w:ascii="Times New Roman" w:hAnsi="Times New Roman"/>
          <w:sz w:val="28"/>
          <w:lang w:val="ru-RU"/>
        </w:rPr>
      </w:pPr>
      <w:r w:rsidRPr="00FB5552">
        <w:rPr>
          <w:rFonts w:ascii="Times New Roman" w:hAnsi="Times New Roman"/>
          <w:sz w:val="28"/>
          <w:lang w:val="ru-RU"/>
        </w:rPr>
        <w:t>где Н</w:t>
      </w:r>
      <w:r w:rsidRPr="00FB5552">
        <w:rPr>
          <w:rFonts w:ascii="Times New Roman" w:hAnsi="Times New Roman"/>
          <w:sz w:val="28"/>
          <w:vertAlign w:val="subscript"/>
          <w:lang w:val="ru-RU"/>
        </w:rPr>
        <w:t>рса</w:t>
      </w:r>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A72512" w:rsidRPr="00FB5552" w:rsidRDefault="00A72512" w:rsidP="00A72512">
      <w:pPr>
        <w:ind w:firstLine="708"/>
        <w:jc w:val="center"/>
        <w:rPr>
          <w:rFonts w:ascii="Times New Roman" w:hAnsi="Times New Roman"/>
          <w:sz w:val="28"/>
          <w:lang w:val="ru-RU"/>
        </w:rPr>
      </w:pPr>
    </w:p>
    <w:p w:rsidR="00A72512" w:rsidRPr="00FB5552" w:rsidRDefault="00A72512" w:rsidP="00A72512">
      <w:pPr>
        <w:spacing w:after="0"/>
        <w:ind w:firstLine="708"/>
        <w:rPr>
          <w:rFonts w:ascii="Times New Roman" w:hAnsi="Times New Roman"/>
          <w:sz w:val="28"/>
        </w:rPr>
      </w:pPr>
      <w:r w:rsidRPr="00FB5552">
        <w:rPr>
          <w:rFonts w:ascii="Times New Roman" w:hAnsi="Times New Roman"/>
          <w:position w:val="-24"/>
        </w:rPr>
        <w:object w:dxaOrig="4280" w:dyaOrig="620">
          <v:shape id="_x0000_i1044" type="#_x0000_t75" style="width:299.25pt;height:42pt" o:ole="">
            <v:imagedata r:id="rId58" o:title=""/>
          </v:shape>
          <o:OLEObject Type="Embed" ProgID="Equation.3" ShapeID="_x0000_i1044" DrawAspect="Content" ObjectID="_1432462200" r:id="rId59"/>
        </w:object>
      </w:r>
    </w:p>
    <w:p w:rsidR="00A72512" w:rsidRPr="00FB5552" w:rsidRDefault="00A72512" w:rsidP="00A72512">
      <w:pPr>
        <w:pStyle w:val="SimpleTextStyle"/>
        <w:spacing w:line="276" w:lineRule="auto"/>
        <w:rPr>
          <w:b/>
        </w:rPr>
      </w:pPr>
    </w:p>
    <w:p w:rsidR="00A72512" w:rsidRPr="00FB5552" w:rsidRDefault="00A72512" w:rsidP="00A72512">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w:t>
      </w:r>
      <w:r w:rsidRPr="00FB5552">
        <w:rPr>
          <w:rFonts w:ascii="Times New Roman" w:hAnsi="Times New Roman"/>
          <w:sz w:val="28"/>
          <w:szCs w:val="28"/>
          <w:vertAlign w:val="subscript"/>
          <w:lang w:val="ru-RU"/>
        </w:rPr>
        <w:t>п</w:t>
      </w:r>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A72512" w:rsidRPr="00430BB4" w:rsidTr="00076DC5">
        <w:tc>
          <w:tcPr>
            <w:tcW w:w="8132"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79.5pt;height:21pt" o:ole="">
                  <v:imagedata r:id="rId60" o:title=""/>
                </v:shape>
                <o:OLEObject Type="Embed" ProgID="Equation.3" ShapeID="_x0000_i1045" DrawAspect="Content" ObjectID="_1432462201" r:id="rId61"/>
              </w:object>
            </w:r>
            <w:r w:rsidRPr="00430BB4">
              <w:rPr>
                <w:rFonts w:ascii="Times New Roman" w:eastAsia="SimSun" w:hAnsi="Times New Roman"/>
                <w:sz w:val="28"/>
                <w:szCs w:val="28"/>
                <w:lang w:val="ru-RU"/>
              </w:rPr>
              <w:t>,</w:t>
            </w:r>
          </w:p>
        </w:tc>
        <w:tc>
          <w:tcPr>
            <w:tcW w:w="1490"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A72512" w:rsidRDefault="00A72512" w:rsidP="00A72512">
      <w:pPr>
        <w:pStyle w:val="SimpleTextStyle"/>
        <w:spacing w:line="276" w:lineRule="auto"/>
        <w:ind w:firstLine="720"/>
        <w:jc w:val="center"/>
        <w:rPr>
          <w:i/>
          <w:szCs w:val="32"/>
        </w:rPr>
      </w:pPr>
    </w:p>
    <w:p w:rsidR="00A72512" w:rsidRDefault="00A72512" w:rsidP="00A72512">
      <w:pPr>
        <w:spacing w:after="0"/>
        <w:ind w:firstLine="709"/>
        <w:rPr>
          <w:rFonts w:ascii="Times New Roman" w:hAnsi="Times New Roman"/>
          <w:b/>
          <w:sz w:val="28"/>
          <w:szCs w:val="28"/>
          <w:lang w:val="ru-RU"/>
        </w:rPr>
      </w:pPr>
      <w:r w:rsidRPr="00EF7DB0">
        <w:rPr>
          <w:position w:val="-12"/>
        </w:rPr>
        <w:object w:dxaOrig="4760" w:dyaOrig="360">
          <v:shape id="_x0000_i1046" type="#_x0000_t75" style="width:304.5pt;height:21pt" o:ole="">
            <v:imagedata r:id="rId62" o:title=""/>
          </v:shape>
          <o:OLEObject Type="Embed" ProgID="Equation.3" ShapeID="_x0000_i1046" DrawAspect="Content" ObjectID="_1432462202" r:id="rId63"/>
        </w:object>
      </w:r>
    </w:p>
    <w:p w:rsidR="00A72512" w:rsidRDefault="00A72512" w:rsidP="00A72512">
      <w:pPr>
        <w:spacing w:after="0"/>
        <w:rPr>
          <w:rFonts w:ascii="Times New Roman" w:hAnsi="Times New Roman"/>
          <w:b/>
          <w:sz w:val="28"/>
          <w:szCs w:val="28"/>
          <w:lang w:val="ru-RU"/>
        </w:rPr>
      </w:pPr>
    </w:p>
    <w:p w:rsidR="00A72512" w:rsidRPr="00340D10" w:rsidRDefault="00A72512" w:rsidP="00A72512">
      <w:pPr>
        <w:spacing w:after="0"/>
        <w:ind w:firstLine="709"/>
        <w:jc w:val="both"/>
        <w:rPr>
          <w:rFonts w:ascii="Times New Roman" w:hAnsi="Times New Roman"/>
          <w:sz w:val="28"/>
          <w:szCs w:val="24"/>
          <w:lang w:val="ru-RU"/>
        </w:rPr>
      </w:pPr>
      <w:r>
        <w:rPr>
          <w:rFonts w:ascii="Times New Roman" w:hAnsi="Times New Roman"/>
          <w:sz w:val="28"/>
          <w:szCs w:val="24"/>
          <w:lang w:val="ru-RU" w:eastAsia="ru-RU"/>
        </w:rPr>
        <w:t>Рассматриваемый программный продукт имеет несколько аналогов, присутствующих на рынке. По этой причине мы используем сравнение цен для оценки экономического эффекта и целесообразности разработки. Тогда п</w:t>
      </w:r>
      <w:r w:rsidRPr="004E4DAD">
        <w:rPr>
          <w:rFonts w:ascii="Times New Roman" w:hAnsi="Times New Roman"/>
          <w:sz w:val="28"/>
          <w:szCs w:val="24"/>
          <w:lang w:val="ru-RU" w:eastAsia="ru-RU"/>
        </w:rPr>
        <w:t xml:space="preserve">рибыль </w:t>
      </w:r>
      <w:r>
        <w:rPr>
          <w:rFonts w:ascii="Times New Roman" w:hAnsi="Times New Roman"/>
          <w:sz w:val="28"/>
          <w:szCs w:val="24"/>
          <w:lang w:val="ru-RU" w:eastAsia="ru-RU"/>
        </w:rPr>
        <w:t>будет рассчитыва</w:t>
      </w:r>
      <w:r w:rsidRPr="004E4DAD">
        <w:rPr>
          <w:rFonts w:ascii="Times New Roman" w:hAnsi="Times New Roman"/>
          <w:sz w:val="28"/>
          <w:szCs w:val="24"/>
          <w:lang w:val="ru-RU" w:eastAsia="ru-RU"/>
        </w:rPr>
        <w:t>т</w:t>
      </w:r>
      <w:r>
        <w:rPr>
          <w:rFonts w:ascii="Times New Roman" w:hAnsi="Times New Roman"/>
          <w:sz w:val="28"/>
          <w:szCs w:val="24"/>
          <w:lang w:val="ru-RU" w:eastAsia="ru-RU"/>
        </w:rPr>
        <w:t>ь</w:t>
      </w:r>
      <w:r w:rsidRPr="004E4DAD">
        <w:rPr>
          <w:rFonts w:ascii="Times New Roman" w:hAnsi="Times New Roman"/>
          <w:sz w:val="28"/>
          <w:szCs w:val="24"/>
          <w:lang w:val="ru-RU" w:eastAsia="ru-RU"/>
        </w:rPr>
        <w:t>ся по формуле:</w:t>
      </w:r>
    </w:p>
    <w:tbl>
      <w:tblPr>
        <w:tblW w:w="0" w:type="auto"/>
        <w:tblLook w:val="04A0"/>
      </w:tblPr>
      <w:tblGrid>
        <w:gridCol w:w="8085"/>
        <w:gridCol w:w="1485"/>
      </w:tblGrid>
      <w:tr w:rsidR="00A72512" w:rsidRPr="00430BB4" w:rsidTr="00076DC5">
        <w:tc>
          <w:tcPr>
            <w:tcW w:w="8132"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FB5552">
              <w:rPr>
                <w:position w:val="-24"/>
              </w:rPr>
              <w:object w:dxaOrig="1300" w:dyaOrig="660">
                <v:shape id="_x0000_i1047" type="#_x0000_t75" style="width:85.5pt;height:42pt" o:ole="">
                  <v:imagedata r:id="rId64" o:title=""/>
                </v:shape>
                <o:OLEObject Type="Embed" ProgID="Equation.3" ShapeID="_x0000_i1047" DrawAspect="Content" ObjectID="_1432462203" r:id="rId65"/>
              </w:object>
            </w:r>
            <w:r w:rsidRPr="00430BB4">
              <w:rPr>
                <w:rFonts w:ascii="Times New Roman" w:eastAsia="SimSun" w:hAnsi="Times New Roman"/>
                <w:sz w:val="28"/>
                <w:szCs w:val="28"/>
                <w:lang w:val="ru-RU"/>
              </w:rPr>
              <w:t>,</w:t>
            </w:r>
          </w:p>
        </w:tc>
        <w:tc>
          <w:tcPr>
            <w:tcW w:w="1490"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A72512" w:rsidRDefault="00A72512" w:rsidP="00A72512">
      <w:pPr>
        <w:pStyle w:val="SimpleTextStyle"/>
        <w:spacing w:line="276" w:lineRule="auto"/>
      </w:pPr>
      <w:r w:rsidRPr="00DA32E1">
        <w:t xml:space="preserve">      </w:t>
      </w:r>
      <w:r>
        <w:t xml:space="preserve"> </w:t>
      </w:r>
      <w:r>
        <w:rPr>
          <w:i/>
        </w:rPr>
        <w:t>С</w:t>
      </w:r>
      <w:r>
        <w:rPr>
          <w:i/>
          <w:szCs w:val="36"/>
          <w:vertAlign w:val="subscript"/>
        </w:rPr>
        <w:t>п</w:t>
      </w:r>
      <w:r w:rsidRPr="001047AD">
        <w:t xml:space="preserve"> – </w:t>
      </w:r>
      <w:r w:rsidRPr="00FB5552">
        <w:t>полная себестоимость программно продукта</w:t>
      </w:r>
      <w:r>
        <w:t>.</w:t>
      </w:r>
    </w:p>
    <w:p w:rsidR="00A72512" w:rsidRPr="00340D10" w:rsidRDefault="00A72512" w:rsidP="00A72512">
      <w:pPr>
        <w:pStyle w:val="SimpleTextStyle"/>
        <w:spacing w:line="276" w:lineRule="auto"/>
        <w:ind w:firstLine="720"/>
        <w:jc w:val="center"/>
        <w:rPr>
          <w:szCs w:val="32"/>
        </w:rPr>
      </w:pPr>
    </w:p>
    <w:p w:rsidR="00A72512" w:rsidRDefault="00A72512" w:rsidP="00A72512">
      <w:pPr>
        <w:spacing w:after="0"/>
        <w:ind w:firstLine="709"/>
        <w:rPr>
          <w:lang w:val="ru-RU"/>
        </w:rPr>
      </w:pPr>
      <w:r w:rsidRPr="00F30CB4">
        <w:rPr>
          <w:position w:val="-24"/>
        </w:rPr>
        <w:object w:dxaOrig="4200" w:dyaOrig="620">
          <v:shape id="_x0000_i1048" type="#_x0000_t75" style="width:306.75pt;height:42pt" o:ole="">
            <v:imagedata r:id="rId66" o:title=""/>
          </v:shape>
          <o:OLEObject Type="Embed" ProgID="Equation.3" ShapeID="_x0000_i1048" DrawAspect="Content" ObjectID="_1432462204" r:id="rId67"/>
        </w:object>
      </w:r>
    </w:p>
    <w:p w:rsidR="00A72512" w:rsidRPr="00F30CB4" w:rsidRDefault="00A72512" w:rsidP="00A72512">
      <w:pPr>
        <w:rPr>
          <w:rFonts w:ascii="Times New Roman" w:hAnsi="Times New Roman"/>
          <w:sz w:val="28"/>
          <w:szCs w:val="28"/>
          <w:lang w:val="ru-RU" w:eastAsia="ru-RU"/>
        </w:rPr>
      </w:pPr>
    </w:p>
    <w:p w:rsidR="00A72512" w:rsidRPr="004E4DAD"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технологий, и</w:t>
      </w:r>
      <w:r w:rsidRPr="009D556F">
        <w:rPr>
          <w:rFonts w:ascii="Times New Roman" w:hAnsi="Times New Roman"/>
          <w:sz w:val="28"/>
          <w:szCs w:val="24"/>
          <w:lang w:val="ru-RU" w:eastAsia="ru-RU"/>
        </w:rPr>
        <w:t xml:space="preserve"> согласно п.22 Положения о Парке высоких технологий, </w:t>
      </w:r>
      <w:r w:rsidRPr="009D556F">
        <w:rPr>
          <w:rFonts w:ascii="Times New Roman" w:hAnsi="Times New Roman"/>
          <w:sz w:val="28"/>
          <w:szCs w:val="24"/>
          <w:lang w:val="ru-RU" w:eastAsia="ru-RU"/>
        </w:rPr>
        <w:lastRenderedPageBreak/>
        <w:t>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 xml:space="preserve">. Кроме того, это означает, что в нашем случае чистая прибыль равна прибыли или </w:t>
      </w:r>
      <w:r w:rsidRPr="00577657">
        <w:rPr>
          <w:rFonts w:ascii="Times New Roman" w:hAnsi="Times New Roman"/>
          <w:i/>
          <w:sz w:val="28"/>
          <w:szCs w:val="24"/>
          <w:lang w:val="ru-RU" w:eastAsia="ru-RU"/>
        </w:rPr>
        <w:t>ЧП = П</w:t>
      </w:r>
      <w:r>
        <w:rPr>
          <w:rFonts w:ascii="Times New Roman" w:hAnsi="Times New Roman"/>
          <w:sz w:val="28"/>
          <w:szCs w:val="24"/>
          <w:lang w:val="ru-RU" w:eastAsia="ru-RU"/>
        </w:rPr>
        <w:t>, а отпускная цена рассчитывается по формуле:</w:t>
      </w:r>
    </w:p>
    <w:tbl>
      <w:tblPr>
        <w:tblW w:w="0" w:type="auto"/>
        <w:tblLook w:val="04A0"/>
      </w:tblPr>
      <w:tblGrid>
        <w:gridCol w:w="8085"/>
        <w:gridCol w:w="1485"/>
      </w:tblGrid>
      <w:tr w:rsidR="00A72512" w:rsidRPr="00430BB4" w:rsidTr="00076DC5">
        <w:tc>
          <w:tcPr>
            <w:tcW w:w="8086"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AF2D34">
              <w:rPr>
                <w:position w:val="-12"/>
              </w:rPr>
              <w:object w:dxaOrig="1240" w:dyaOrig="360">
                <v:shape id="_x0000_i1049" type="#_x0000_t75" style="width:71.25pt;height:20.25pt" o:ole="">
                  <v:imagedata r:id="rId68" o:title=""/>
                </v:shape>
                <o:OLEObject Type="Embed" ProgID="Equation.3" ShapeID="_x0000_i1049" DrawAspect="Content" ObjectID="_1432462205" r:id="rId69"/>
              </w:object>
            </w:r>
            <w:r w:rsidRPr="00430BB4">
              <w:rPr>
                <w:rFonts w:ascii="Times New Roman" w:eastAsia="SimSun" w:hAnsi="Times New Roman"/>
                <w:sz w:val="28"/>
                <w:szCs w:val="28"/>
                <w:lang w:val="ru-RU"/>
              </w:rPr>
              <w:t>,</w:t>
            </w:r>
          </w:p>
        </w:tc>
        <w:tc>
          <w:tcPr>
            <w:tcW w:w="148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A72512" w:rsidRDefault="00A72512" w:rsidP="00A72512">
      <w:pPr>
        <w:spacing w:after="0"/>
        <w:ind w:firstLine="709"/>
        <w:jc w:val="center"/>
        <w:rPr>
          <w:rFonts w:ascii="Times New Roman" w:hAnsi="Times New Roman"/>
          <w:sz w:val="28"/>
          <w:szCs w:val="28"/>
          <w:lang w:val="ru-RU" w:eastAsia="ru-RU"/>
        </w:rPr>
      </w:pPr>
    </w:p>
    <w:p w:rsidR="00A72512" w:rsidRDefault="00A72512" w:rsidP="00A72512">
      <w:pPr>
        <w:spacing w:after="0"/>
        <w:ind w:firstLine="709"/>
        <w:jc w:val="both"/>
        <w:rPr>
          <w:lang w:val="ru-RU"/>
        </w:rPr>
      </w:pPr>
      <w:r w:rsidRPr="00C93F0F">
        <w:rPr>
          <w:position w:val="-10"/>
        </w:rPr>
        <w:object w:dxaOrig="4920" w:dyaOrig="320">
          <v:shape id="_x0000_i1050" type="#_x0000_t75" style="width:339pt;height:21pt" o:ole="">
            <v:imagedata r:id="rId70" o:title=""/>
          </v:shape>
          <o:OLEObject Type="Embed" ProgID="Equation.3" ShapeID="_x0000_i1050" DrawAspect="Content" ObjectID="_1432462206" r:id="rId71"/>
        </w:object>
      </w:r>
    </w:p>
    <w:p w:rsidR="00A72512" w:rsidRPr="00577657" w:rsidRDefault="00A72512" w:rsidP="00A72512">
      <w:pPr>
        <w:spacing w:after="0"/>
        <w:ind w:firstLine="709"/>
        <w:jc w:val="both"/>
        <w:rPr>
          <w:rFonts w:ascii="Times New Roman" w:hAnsi="Times New Roman"/>
          <w:sz w:val="28"/>
          <w:szCs w:val="28"/>
          <w:lang w:val="ru-RU"/>
        </w:rPr>
      </w:pPr>
    </w:p>
    <w:p w:rsidR="00A72512" w:rsidRDefault="00A72512" w:rsidP="00A72512">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анализу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A72512" w:rsidRPr="000E13C7" w:rsidRDefault="00A72512" w:rsidP="00A72512">
      <w:pPr>
        <w:spacing w:after="0"/>
        <w:ind w:firstLine="709"/>
        <w:rPr>
          <w:rFonts w:ascii="Times New Roman" w:hAnsi="Times New Roman"/>
          <w:sz w:val="28"/>
          <w:szCs w:val="28"/>
          <w:lang w:val="ru-RU"/>
        </w:rPr>
      </w:pPr>
    </w:p>
    <w:p w:rsidR="00A72512" w:rsidRDefault="00A72512" w:rsidP="00A72512">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A72512" w:rsidRDefault="00A72512" w:rsidP="00A72512">
      <w:pPr>
        <w:spacing w:after="0"/>
        <w:rPr>
          <w:rFonts w:ascii="Times New Roman" w:hAnsi="Times New Roman"/>
          <w:b/>
          <w:sz w:val="28"/>
          <w:szCs w:val="28"/>
          <w:lang w:val="ru-RU"/>
        </w:rPr>
      </w:pPr>
    </w:p>
    <w:p w:rsidR="00A72512" w:rsidRPr="003D2697" w:rsidRDefault="00A72512" w:rsidP="00A72512">
      <w:pPr>
        <w:pStyle w:val="ListParagraph"/>
        <w:spacing w:after="0"/>
        <w:ind w:left="0" w:firstLine="709"/>
        <w:jc w:val="both"/>
        <w:rPr>
          <w:rFonts w:ascii="Times New Roman" w:hAnsi="Times New Roman"/>
          <w:sz w:val="28"/>
          <w:szCs w:val="24"/>
        </w:rPr>
      </w:pPr>
      <w:r>
        <w:rPr>
          <w:rFonts w:ascii="Times New Roman" w:hAnsi="Times New Roman"/>
          <w:sz w:val="28"/>
          <w:szCs w:val="24"/>
        </w:rPr>
        <w:t>Прежде чем приступать к заключительному анализу экономического эффекта для разработчика и заказчика, а так же целесообразности разработки данного программного продукта, сравним стоимость нашего решения со схожими программными продуктами. Разрабатываемый нами продукт идет первым в списке и назван, как «</w:t>
      </w:r>
      <w:r>
        <w:rPr>
          <w:rFonts w:ascii="Times New Roman" w:hAnsi="Times New Roman"/>
          <w:sz w:val="28"/>
          <w:szCs w:val="24"/>
          <w:lang w:val="en-US"/>
        </w:rPr>
        <w:t>Texthistory</w:t>
      </w:r>
      <w:r>
        <w:rPr>
          <w:rFonts w:ascii="Times New Roman" w:hAnsi="Times New Roman"/>
          <w:sz w:val="28"/>
          <w:szCs w:val="24"/>
        </w:rPr>
        <w:t>»</w:t>
      </w:r>
      <w:r w:rsidRPr="003D2697">
        <w:rPr>
          <w:rFonts w:ascii="Times New Roman" w:hAnsi="Times New Roman"/>
          <w:sz w:val="28"/>
          <w:szCs w:val="24"/>
        </w:rPr>
        <w:t>.</w:t>
      </w:r>
      <w:r>
        <w:rPr>
          <w:rFonts w:ascii="Times New Roman" w:hAnsi="Times New Roman"/>
          <w:sz w:val="28"/>
          <w:szCs w:val="24"/>
        </w:rPr>
        <w:t xml:space="preserve"> Всего было отобрано три наиболее популярных продукта, которые реализуют технологию анализ текстов и предоставляют минимальный набор требуемых инструментов. Результаты можно увидеть на таблице 4.2:</w:t>
      </w:r>
    </w:p>
    <w:p w:rsidR="00A72512" w:rsidRDefault="00A72512" w:rsidP="00A72512">
      <w:pPr>
        <w:pStyle w:val="SimpleTextStyle"/>
        <w:spacing w:line="276" w:lineRule="auto"/>
        <w:ind w:firstLine="0"/>
      </w:pPr>
    </w:p>
    <w:p w:rsidR="00A72512" w:rsidRPr="00AD6B84" w:rsidRDefault="00A72512" w:rsidP="00A72512">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TableGrid"/>
        <w:tblW w:w="0" w:type="auto"/>
        <w:tblLook w:val="04A0"/>
      </w:tblPr>
      <w:tblGrid>
        <w:gridCol w:w="4785"/>
        <w:gridCol w:w="4785"/>
      </w:tblGrid>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A72512" w:rsidRPr="00435C70" w:rsidRDefault="00A72512" w:rsidP="00076DC5">
            <w:pPr>
              <w:jc w:val="both"/>
              <w:rPr>
                <w:rFonts w:ascii="Times New Roman" w:hAnsi="Times New Roman"/>
                <w:sz w:val="28"/>
                <w:szCs w:val="28"/>
                <w:lang w:val="ru-RU" w:eastAsia="ru-RU"/>
              </w:rPr>
            </w:pPr>
            <w:r w:rsidRPr="00435C70">
              <w:rPr>
                <w:rFonts w:ascii="Times New Roman" w:hAnsi="Times New Roman"/>
                <w:sz w:val="28"/>
                <w:szCs w:val="28"/>
                <w:lang w:val="ru-RU" w:eastAsia="ru-RU"/>
              </w:rPr>
              <w:t xml:space="preserve">Цена </w:t>
            </w:r>
            <w:r>
              <w:rPr>
                <w:rFonts w:ascii="Times New Roman" w:hAnsi="Times New Roman"/>
                <w:sz w:val="28"/>
                <w:szCs w:val="28"/>
                <w:lang w:val="ru-RU" w:eastAsia="ru-RU"/>
              </w:rPr>
              <w:t>ПП</w:t>
            </w:r>
            <w:r w:rsidRPr="00435C70">
              <w:rPr>
                <w:rFonts w:ascii="Times New Roman" w:hAnsi="Times New Roman"/>
                <w:sz w:val="28"/>
                <w:szCs w:val="28"/>
                <w:lang w:val="ru-RU" w:eastAsia="ru-RU"/>
              </w:rPr>
              <w:t>, тыс. руб.</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Texthistory</w:t>
            </w:r>
          </w:p>
        </w:tc>
        <w:tc>
          <w:tcPr>
            <w:tcW w:w="4785" w:type="dxa"/>
            <w:vAlign w:val="center"/>
          </w:tcPr>
          <w:p w:rsidR="00A72512" w:rsidRPr="00480B1A" w:rsidRDefault="00A72512" w:rsidP="00076DC5">
            <w:pPr>
              <w:rPr>
                <w:rFonts w:ascii="Times New Roman" w:hAnsi="Times New Roman"/>
                <w:sz w:val="28"/>
                <w:szCs w:val="28"/>
                <w:lang w:val="ru-RU" w:eastAsia="ru-RU"/>
              </w:rPr>
            </w:pPr>
            <w:r>
              <w:rPr>
                <w:rFonts w:ascii="Times New Roman" w:hAnsi="Times New Roman"/>
                <w:sz w:val="28"/>
                <w:szCs w:val="28"/>
                <w:lang w:val="ru-RU"/>
              </w:rPr>
              <w:t>22722,441</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A72512" w:rsidRPr="00435C70" w:rsidRDefault="00A72512" w:rsidP="00076DC5">
            <w:pPr>
              <w:rPr>
                <w:rFonts w:ascii="Times New Roman" w:hAnsi="Times New Roman"/>
                <w:sz w:val="28"/>
                <w:szCs w:val="28"/>
                <w:lang w:val="en-US" w:eastAsia="ru-RU"/>
              </w:rPr>
            </w:pPr>
            <w:r>
              <w:rPr>
                <w:rFonts w:ascii="Times New Roman" w:hAnsi="Times New Roman"/>
                <w:sz w:val="28"/>
                <w:szCs w:val="28"/>
                <w:lang w:val="ru-RU" w:eastAsia="ru-RU"/>
              </w:rPr>
              <w:t>21</w:t>
            </w:r>
            <w:r w:rsidRPr="00435C70">
              <w:rPr>
                <w:rFonts w:ascii="Times New Roman" w:hAnsi="Times New Roman"/>
                <w:sz w:val="28"/>
                <w:szCs w:val="28"/>
                <w:lang w:val="en-US" w:eastAsia="ru-RU"/>
              </w:rPr>
              <w:t>011,750</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A72512" w:rsidRPr="00435C70" w:rsidRDefault="00A72512" w:rsidP="00076DC5">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WordStat</w:t>
            </w:r>
          </w:p>
        </w:tc>
        <w:tc>
          <w:tcPr>
            <w:tcW w:w="4785" w:type="dxa"/>
            <w:vAlign w:val="center"/>
          </w:tcPr>
          <w:p w:rsidR="00A72512" w:rsidRPr="00435C70" w:rsidRDefault="00A72512" w:rsidP="00076DC5">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A72512" w:rsidRDefault="00A72512" w:rsidP="00A72512">
      <w:pPr>
        <w:spacing w:after="0"/>
        <w:jc w:val="both"/>
        <w:rPr>
          <w:rFonts w:ascii="Times New Roman" w:hAnsi="Times New Roman"/>
          <w:sz w:val="28"/>
          <w:szCs w:val="24"/>
          <w:lang w:val="en-US" w:eastAsia="ru-RU"/>
        </w:rPr>
      </w:pPr>
    </w:p>
    <w:p w:rsidR="00A72512" w:rsidRDefault="00A72512" w:rsidP="00A72512">
      <w:pPr>
        <w:spacing w:after="0"/>
        <w:ind w:firstLine="709"/>
        <w:jc w:val="both"/>
        <w:rPr>
          <w:rFonts w:ascii="Times New Roman" w:hAnsi="Times New Roman"/>
          <w:sz w:val="28"/>
          <w:szCs w:val="24"/>
          <w:lang w:val="ru-RU" w:eastAsia="ru-RU"/>
        </w:rPr>
      </w:pPr>
      <w:r w:rsidRPr="00C93F0F">
        <w:rPr>
          <w:rFonts w:ascii="Times New Roman" w:hAnsi="Times New Roman"/>
          <w:sz w:val="28"/>
          <w:szCs w:val="24"/>
        </w:rPr>
        <w:lastRenderedPageBreak/>
        <w:t>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w:t>
      </w:r>
    </w:p>
    <w:p w:rsidR="00A72512"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выше таблицы, наиболее подходящие аналоги имеют значительную стоимость, в чем уступают «</w:t>
      </w:r>
      <w:r>
        <w:rPr>
          <w:rFonts w:ascii="Times New Roman" w:hAnsi="Times New Roman"/>
          <w:sz w:val="28"/>
          <w:szCs w:val="24"/>
          <w:lang w:val="en-US" w:eastAsia="ru-RU"/>
        </w:rPr>
        <w:t>Texthistory</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представляют собой модульную систему, он состоит из различных компонентов, причем анализ текста не является его основной задачей, а представляет лишь надстройку над процессами типа data</w:t>
      </w:r>
      <w:r w:rsidRPr="00DA2FEA">
        <w:rPr>
          <w:rFonts w:ascii="Times New Roman" w:hAnsi="Times New Roman"/>
          <w:sz w:val="28"/>
          <w:szCs w:val="24"/>
          <w:lang w:val="ru-RU" w:eastAsia="ru-RU"/>
        </w:rPr>
        <w:t xml:space="preserve"> </w:t>
      </w:r>
      <w:r>
        <w:rPr>
          <w:rFonts w:ascii="Times New Roman" w:hAnsi="Times New Roman"/>
          <w:sz w:val="28"/>
          <w:szCs w:val="24"/>
          <w:lang w:val="ru-RU" w:eastAsia="ru-RU"/>
        </w:rPr>
        <w:t>mining.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хоть и имеет более низкую цену, однако не может быть использован в сколь угодно серьезных проектах текстового анализа. Его применение оправдано лишь для отдельных заключительных или математических расчетов что сильно ограничивает егокруг применения до получения простых отчетов без предварительной обработки текстов. Наиболее близким аналогом является программа «</w:t>
      </w:r>
      <w:r>
        <w:rPr>
          <w:rFonts w:ascii="Times New Roman" w:hAnsi="Times New Roman"/>
          <w:sz w:val="28"/>
          <w:szCs w:val="24"/>
          <w:lang w:val="en-US" w:eastAsia="ru-RU"/>
        </w:rPr>
        <w:t>WordStat</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значительно превышает стоимость разработанного нами аналога.</w:t>
      </w:r>
    </w:p>
    <w:p w:rsidR="00A72512"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следующие выводы:</w:t>
      </w:r>
    </w:p>
    <w:p w:rsidR="00A72512" w:rsidRPr="00573706" w:rsidRDefault="00A72512" w:rsidP="00A72512">
      <w:pPr>
        <w:pStyle w:val="ListParagraph"/>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Для организации-заказчика экономическ</w:t>
      </w:r>
      <w:r>
        <w:rPr>
          <w:rFonts w:ascii="Times New Roman" w:hAnsi="Times New Roman"/>
          <w:sz w:val="28"/>
          <w:szCs w:val="24"/>
        </w:rPr>
        <w:t>ий</w:t>
      </w:r>
      <w:r w:rsidRPr="00573706">
        <w:rPr>
          <w:rFonts w:ascii="Times New Roman" w:hAnsi="Times New Roman"/>
          <w:sz w:val="28"/>
          <w:szCs w:val="24"/>
        </w:rPr>
        <w:t xml:space="preserve"> эффект будет заключаться в том, что продукт «</w:t>
      </w:r>
      <w:r w:rsidRPr="00573706">
        <w:rPr>
          <w:rFonts w:ascii="Times New Roman" w:hAnsi="Times New Roman"/>
          <w:sz w:val="28"/>
          <w:szCs w:val="24"/>
          <w:lang w:val="en-US"/>
        </w:rPr>
        <w:t>Texthistory</w:t>
      </w:r>
      <w:r w:rsidRPr="00573706">
        <w:rPr>
          <w:rFonts w:ascii="Times New Roman" w:hAnsi="Times New Roman"/>
          <w:sz w:val="28"/>
          <w:szCs w:val="24"/>
        </w:rPr>
        <w:t>» обладает более низкой ценой, чем существующие аналоги. Причем как было сказано, наиболее близкий аналог – программа «</w:t>
      </w:r>
      <w:r w:rsidRPr="00573706">
        <w:rPr>
          <w:rFonts w:ascii="Times New Roman" w:hAnsi="Times New Roman"/>
          <w:sz w:val="28"/>
          <w:szCs w:val="24"/>
          <w:lang w:val="en-US"/>
        </w:rPr>
        <w:t>WordStat</w:t>
      </w:r>
      <w:r w:rsidRPr="00573706">
        <w:rPr>
          <w:rFonts w:ascii="Times New Roman" w:hAnsi="Times New Roman"/>
          <w:sz w:val="28"/>
          <w:szCs w:val="24"/>
        </w:rPr>
        <w:t xml:space="preserve">» – имеет цену на </w:t>
      </w:r>
      <w:r>
        <w:rPr>
          <w:rFonts w:ascii="Times New Roman" w:hAnsi="Times New Roman"/>
          <w:sz w:val="28"/>
          <w:szCs w:val="24"/>
        </w:rPr>
        <w:t>15</w:t>
      </w:r>
      <w:r w:rsidRPr="00573706">
        <w:rPr>
          <w:rFonts w:ascii="Times New Roman" w:hAnsi="Times New Roman"/>
          <w:sz w:val="28"/>
          <w:szCs w:val="24"/>
        </w:rPr>
        <w:t>% выше. Кроме того, продукт «</w:t>
      </w:r>
      <w:r w:rsidRPr="00573706">
        <w:rPr>
          <w:rFonts w:ascii="Times New Roman" w:hAnsi="Times New Roman"/>
          <w:sz w:val="28"/>
          <w:szCs w:val="24"/>
          <w:lang w:val="en-US"/>
        </w:rPr>
        <w:t>Texthistory</w:t>
      </w:r>
      <w:r w:rsidRPr="00573706">
        <w:rPr>
          <w:rFonts w:ascii="Times New Roman" w:hAnsi="Times New Roman"/>
          <w:sz w:val="28"/>
          <w:szCs w:val="24"/>
        </w:rPr>
        <w:t>» обладает еще рядом преимуществ: продукт специализирован под конкретные задачи.</w:t>
      </w:r>
    </w:p>
    <w:p w:rsidR="00A72512" w:rsidRPr="00561EF4" w:rsidRDefault="00A72512" w:rsidP="00A72512">
      <w:pPr>
        <w:pStyle w:val="ListParagraph"/>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С точки зрения организации-разработчика, разработка данного программного продукта</w:t>
      </w:r>
      <w:r>
        <w:rPr>
          <w:rFonts w:ascii="Times New Roman" w:hAnsi="Times New Roman"/>
          <w:sz w:val="28"/>
          <w:szCs w:val="24"/>
        </w:rPr>
        <w:t xml:space="preserve"> является целесообразной. Ввиду того, что цена на продукт ниже, чем у аналогов, это дает конкурентное преимущество.</w:t>
      </w:r>
      <w:r w:rsidRPr="00212464">
        <w:rPr>
          <w:rFonts w:ascii="Times New Roman" w:hAnsi="Times New Roman"/>
          <w:sz w:val="28"/>
          <w:szCs w:val="24"/>
        </w:rPr>
        <w:t xml:space="preserve"> </w:t>
      </w:r>
      <w:r>
        <w:rPr>
          <w:rFonts w:ascii="Times New Roman" w:hAnsi="Times New Roman"/>
          <w:sz w:val="28"/>
          <w:szCs w:val="24"/>
        </w:rPr>
        <w:t xml:space="preserve"> </w:t>
      </w:r>
      <w:r w:rsidRPr="00561EF4">
        <w:rPr>
          <w:rFonts w:ascii="Times New Roman" w:hAnsi="Times New Roman"/>
          <w:sz w:val="28"/>
          <w:szCs w:val="24"/>
        </w:rPr>
        <w:t xml:space="preserve">Экономический эффект же предполагает какой-либо полезный результат, </w:t>
      </w:r>
      <w:r>
        <w:rPr>
          <w:rFonts w:ascii="Times New Roman" w:hAnsi="Times New Roman"/>
          <w:sz w:val="28"/>
          <w:szCs w:val="24"/>
        </w:rPr>
        <w:t>выраженный в стоимостной оценке:</w:t>
      </w:r>
      <w:r w:rsidRPr="00561EF4">
        <w:rPr>
          <w:rFonts w:ascii="Times New Roman" w:hAnsi="Times New Roman"/>
          <w:sz w:val="28"/>
          <w:szCs w:val="24"/>
        </w:rPr>
        <w:t xml:space="preserve"> организация-разработчик является резидентом ПВТ и, как было сказано выше, не платит НДС, а чистая прибыль равна прибыли </w:t>
      </w:r>
      <w:r w:rsidRPr="00561EF4">
        <w:rPr>
          <w:rFonts w:ascii="Times New Roman" w:hAnsi="Times New Roman"/>
          <w:i/>
          <w:sz w:val="28"/>
          <w:szCs w:val="24"/>
        </w:rPr>
        <w:t>ЧП = П</w:t>
      </w:r>
      <w:r>
        <w:rPr>
          <w:rFonts w:ascii="Times New Roman" w:hAnsi="Times New Roman"/>
          <w:i/>
          <w:sz w:val="28"/>
          <w:szCs w:val="24"/>
        </w:rPr>
        <w:t xml:space="preserve"> = 5243,64 тыс.руб.</w:t>
      </w:r>
      <w:r>
        <w:rPr>
          <w:rFonts w:ascii="Times New Roman" w:hAnsi="Times New Roman"/>
          <w:sz w:val="28"/>
          <w:szCs w:val="24"/>
        </w:rPr>
        <w:t>, что и будет являться одним из показателей экономическим эффектом для разработчика.</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C34033">
      <w:pPr>
        <w:pStyle w:val="ListParagraph"/>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C34033">
      <w:pPr>
        <w:spacing w:after="0"/>
        <w:ind w:left="709"/>
        <w:rPr>
          <w:rFonts w:ascii="Times New Roman" w:hAnsi="Times New Roman"/>
          <w:b/>
          <w:sz w:val="28"/>
          <w:szCs w:val="28"/>
        </w:rPr>
      </w:pPr>
    </w:p>
    <w:p w:rsidR="00756644" w:rsidRPr="00756644" w:rsidRDefault="00756644" w:rsidP="00C34033">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C34033">
      <w:pPr>
        <w:spacing w:after="0"/>
        <w:jc w:val="both"/>
        <w:rPr>
          <w:rFonts w:ascii="Times New Roman" w:hAnsi="Times New Roman"/>
          <w:b/>
          <w:sz w:val="28"/>
          <w:szCs w:val="24"/>
          <w:lang w:val="ru-RU" w:eastAsia="ru-RU"/>
        </w:rPr>
      </w:pP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w:t>
      </w:r>
      <w:r w:rsidR="00F10DEC">
        <w:rPr>
          <w:rFonts w:ascii="Times New Roman" w:hAnsi="Times New Roman"/>
          <w:sz w:val="28"/>
          <w:szCs w:val="24"/>
          <w:lang w:val="ru-RU" w:eastAsia="ru-RU"/>
        </w:rPr>
        <w:t xml:space="preserve">рамках </w:t>
      </w:r>
      <w:r w:rsidRPr="000A5E4A">
        <w:rPr>
          <w:rFonts w:ascii="Times New Roman" w:hAnsi="Times New Roman"/>
          <w:sz w:val="28"/>
          <w:szCs w:val="24"/>
          <w:lang w:val="ru-RU" w:eastAsia="ru-RU"/>
        </w:rPr>
        <w:t>данно</w:t>
      </w:r>
      <w:r w:rsidR="00F10DEC">
        <w:rPr>
          <w:rFonts w:ascii="Times New Roman" w:hAnsi="Times New Roman"/>
          <w:sz w:val="28"/>
          <w:szCs w:val="24"/>
          <w:lang w:val="ru-RU" w:eastAsia="ru-RU"/>
        </w:rPr>
        <w:t>го дипломного</w:t>
      </w:r>
      <w:r w:rsidRPr="000A5E4A">
        <w:rPr>
          <w:rFonts w:ascii="Times New Roman" w:hAnsi="Times New Roman"/>
          <w:sz w:val="28"/>
          <w:szCs w:val="24"/>
          <w:lang w:val="ru-RU" w:eastAsia="ru-RU"/>
        </w:rPr>
        <w:t xml:space="preserve"> проект</w:t>
      </w:r>
      <w:r w:rsidR="00F10DEC">
        <w:rPr>
          <w:rFonts w:ascii="Times New Roman" w:hAnsi="Times New Roman"/>
          <w:sz w:val="28"/>
          <w:szCs w:val="24"/>
          <w:lang w:val="ru-RU" w:eastAsia="ru-RU"/>
        </w:rPr>
        <w:t>а</w:t>
      </w:r>
      <w:r w:rsidRPr="000A5E4A">
        <w:rPr>
          <w:rFonts w:ascii="Times New Roman" w:hAnsi="Times New Roman"/>
          <w:sz w:val="28"/>
          <w:szCs w:val="24"/>
          <w:lang w:val="ru-RU" w:eastAsia="ru-RU"/>
        </w:rPr>
        <w:t xml:space="preserve"> </w:t>
      </w:r>
      <w:r w:rsidR="00F10DEC">
        <w:rPr>
          <w:rFonts w:ascii="Times New Roman" w:hAnsi="Times New Roman"/>
          <w:sz w:val="28"/>
          <w:szCs w:val="24"/>
          <w:lang w:val="ru-RU" w:eastAsia="ru-RU"/>
        </w:rPr>
        <w:t>происходит</w:t>
      </w:r>
      <w:r w:rsidRPr="000A5E4A">
        <w:rPr>
          <w:rFonts w:ascii="Times New Roman" w:hAnsi="Times New Roman"/>
          <w:sz w:val="28"/>
          <w:szCs w:val="24"/>
          <w:lang w:val="ru-RU" w:eastAsia="ru-RU"/>
        </w:rPr>
        <w:t xml:space="preserve"> разработка системы обработки текстов нарративных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14119A" w:rsidRPr="0014119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Трудовая деятельность</w:t>
      </w:r>
      <w:r>
        <w:rPr>
          <w:rFonts w:ascii="Times New Roman" w:hAnsi="Times New Roman"/>
          <w:sz w:val="28"/>
          <w:szCs w:val="24"/>
          <w:lang w:val="ru-RU" w:eastAsia="ru-RU"/>
        </w:rPr>
        <w:t xml:space="preserve"> или </w:t>
      </w:r>
      <w:r w:rsidRPr="0014119A">
        <w:rPr>
          <w:rFonts w:ascii="Times New Roman" w:hAnsi="Times New Roman"/>
          <w:sz w:val="28"/>
          <w:szCs w:val="24"/>
          <w:lang w:val="ru-RU" w:eastAsia="ru-RU"/>
        </w:rPr>
        <w:t>труд</w:t>
      </w:r>
      <w:r>
        <w:rPr>
          <w:rFonts w:ascii="Times New Roman" w:hAnsi="Times New Roman"/>
          <w:sz w:val="28"/>
          <w:szCs w:val="24"/>
          <w:lang w:val="ru-RU" w:eastAsia="ru-RU"/>
        </w:rPr>
        <w:t xml:space="preserve"> – </w:t>
      </w:r>
      <w:r w:rsidRPr="0014119A">
        <w:rPr>
          <w:rFonts w:ascii="Times New Roman" w:hAnsi="Times New Roman"/>
          <w:sz w:val="28"/>
          <w:szCs w:val="24"/>
          <w:lang w:val="ru-RU" w:eastAsia="ru-RU"/>
        </w:rPr>
        <w:t>сознательная деятельность человека, направленная на удовлетворение п</w:t>
      </w:r>
      <w:r>
        <w:rPr>
          <w:rFonts w:ascii="Times New Roman" w:hAnsi="Times New Roman"/>
          <w:sz w:val="28"/>
          <w:szCs w:val="24"/>
          <w:lang w:val="ru-RU" w:eastAsia="ru-RU"/>
        </w:rPr>
        <w:t>отребностей индивида и общества</w:t>
      </w:r>
      <w:r w:rsidRPr="0014119A">
        <w:rPr>
          <w:rFonts w:ascii="Times New Roman" w:hAnsi="Times New Roman"/>
          <w:sz w:val="28"/>
          <w:szCs w:val="24"/>
          <w:lang w:val="ru-RU" w:eastAsia="ru-RU"/>
        </w:rPr>
        <w:t>. В социальном плане труд является источником материальных благ и основой формирования общества.</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В биологич</w:t>
      </w:r>
      <w:r>
        <w:rPr>
          <w:rFonts w:ascii="Times New Roman" w:hAnsi="Times New Roman"/>
          <w:sz w:val="28"/>
          <w:szCs w:val="24"/>
          <w:lang w:val="ru-RU" w:eastAsia="ru-RU"/>
        </w:rPr>
        <w:t xml:space="preserve">еском отношении, как указывал Карл </w:t>
      </w:r>
      <w:r w:rsidRPr="0014119A">
        <w:rPr>
          <w:rFonts w:ascii="Times New Roman" w:hAnsi="Times New Roman"/>
          <w:sz w:val="28"/>
          <w:szCs w:val="24"/>
          <w:lang w:val="ru-RU" w:eastAsia="ru-RU"/>
        </w:rPr>
        <w:t xml:space="preserve">Маркс, труд является важнейшей функцией организма, </w:t>
      </w:r>
      <w:r w:rsidR="009B7EB3">
        <w:rPr>
          <w:rFonts w:ascii="Times New Roman" w:hAnsi="Times New Roman"/>
          <w:sz w:val="28"/>
          <w:szCs w:val="24"/>
          <w:lang w:val="ru-RU" w:eastAsia="ru-RU"/>
        </w:rPr>
        <w:t>«</w:t>
      </w:r>
      <w:r w:rsidRPr="0014119A">
        <w:rPr>
          <w:rFonts w:ascii="Times New Roman" w:hAnsi="Times New Roman"/>
          <w:sz w:val="28"/>
          <w:szCs w:val="24"/>
          <w:lang w:val="ru-RU" w:eastAsia="ru-RU"/>
        </w:rPr>
        <w:t>трата человеческого мозга, нервов, мускулов, органов чувств</w:t>
      </w:r>
      <w:r w:rsidR="009B7EB3">
        <w:rPr>
          <w:rFonts w:ascii="Times New Roman" w:hAnsi="Times New Roman"/>
          <w:sz w:val="28"/>
          <w:szCs w:val="24"/>
          <w:lang w:val="ru-RU" w:eastAsia="ru-RU"/>
        </w:rPr>
        <w:t>»</w:t>
      </w:r>
      <w:r w:rsidRPr="0014119A">
        <w:rPr>
          <w:rFonts w:ascii="Times New Roman" w:hAnsi="Times New Roman"/>
          <w:sz w:val="28"/>
          <w:szCs w:val="24"/>
          <w:lang w:val="ru-RU" w:eastAsia="ru-RU"/>
        </w:rPr>
        <w:t>. При любом виде труда затрачивается энергия, наблюдаются физиологические сдвиги в организме.</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 xml:space="preserve">Термин </w:t>
      </w:r>
      <w:r>
        <w:rPr>
          <w:rFonts w:ascii="Times New Roman" w:hAnsi="Times New Roman"/>
          <w:sz w:val="28"/>
          <w:szCs w:val="24"/>
          <w:lang w:val="ru-RU" w:eastAsia="ru-RU"/>
        </w:rPr>
        <w:t>«</w:t>
      </w:r>
      <w:r w:rsidRPr="0014119A">
        <w:rPr>
          <w:rFonts w:ascii="Times New Roman" w:hAnsi="Times New Roman"/>
          <w:sz w:val="28"/>
          <w:szCs w:val="24"/>
          <w:lang w:val="ru-RU" w:eastAsia="ru-RU"/>
        </w:rPr>
        <w:t>работа</w:t>
      </w:r>
      <w:r>
        <w:rPr>
          <w:rFonts w:ascii="Times New Roman" w:hAnsi="Times New Roman"/>
          <w:sz w:val="28"/>
          <w:szCs w:val="24"/>
          <w:lang w:val="ru-RU" w:eastAsia="ru-RU"/>
        </w:rPr>
        <w:t>»</w:t>
      </w:r>
      <w:r w:rsidRPr="0014119A">
        <w:rPr>
          <w:rFonts w:ascii="Times New Roman" w:hAnsi="Times New Roman"/>
          <w:sz w:val="28"/>
          <w:szCs w:val="24"/>
          <w:lang w:val="ru-RU" w:eastAsia="ru-RU"/>
        </w:rPr>
        <w:t xml:space="preserve"> означает все виды деятельности, связанные с затратой энергии и выходом организма из состояния покоя.</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При любом виде труда выполняется работа, но не всякая работа может быть отнесена к трудовой деятельности.</w:t>
      </w:r>
    </w:p>
    <w:p w:rsidR="0014119A" w:rsidRPr="0014119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Производственная деятельность человека, связана с переходом организма на новый, рабочий уровень функционального состояния систем и органов, обеспечивающий возможность выполнения труда. Основные физиологические сдвиги наблюдаются со стороны нервной, сердечно-сосудистой и дыхательной систем, отмечены изменения в составе крови и водно-солевом обмене.</w:t>
      </w:r>
    </w:p>
    <w:p w:rsidR="000A5E4A" w:rsidRPr="000A5E4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Рабочее состояние организма связано с повышением обменных процессов, усилением деятельности сердечно-сосудистой и дыхательной систем, что осуществляется через вегетативную нервную систему, находящуюся под контролем корковых от</w:t>
      </w:r>
      <w:r>
        <w:rPr>
          <w:rFonts w:ascii="Times New Roman" w:hAnsi="Times New Roman"/>
          <w:sz w:val="28"/>
          <w:szCs w:val="24"/>
          <w:lang w:val="ru-RU" w:eastAsia="ru-RU"/>
        </w:rPr>
        <w:t>делов головного мозга</w:t>
      </w:r>
      <w:r w:rsidRPr="0014119A">
        <w:rPr>
          <w:rFonts w:ascii="Times New Roman" w:hAnsi="Times New Roman"/>
          <w:sz w:val="28"/>
          <w:szCs w:val="24"/>
          <w:lang w:val="ru-RU" w:eastAsia="ru-RU"/>
        </w:rPr>
        <w:t>.</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lastRenderedPageBreak/>
        <w:t xml:space="preserve">Работоспособность организма зависит от состояния нервной системы, на которую огромное </w:t>
      </w:r>
      <w:r>
        <w:rPr>
          <w:rFonts w:ascii="Times New Roman" w:hAnsi="Times New Roman"/>
          <w:sz w:val="28"/>
          <w:szCs w:val="24"/>
          <w:lang w:val="ru-RU" w:eastAsia="ru-RU"/>
        </w:rPr>
        <w:t>влияние оказывают условия среды</w:t>
      </w:r>
      <w:r w:rsidR="00C05536">
        <w:rPr>
          <w:rFonts w:ascii="Times New Roman" w:hAnsi="Times New Roman"/>
          <w:sz w:val="28"/>
          <w:szCs w:val="24"/>
          <w:lang w:val="ru-RU" w:eastAsia="ru-RU"/>
        </w:rPr>
        <w:t>.</w:t>
      </w:r>
    </w:p>
    <w:p w:rsidR="000A5E4A" w:rsidRPr="000A5E4A" w:rsidRDefault="00C05536"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их сформулированных положений, а так же учитывая объем работ,</w:t>
      </w:r>
      <w:r w:rsidR="000A5E4A" w:rsidRPr="000A5E4A">
        <w:rPr>
          <w:rFonts w:ascii="Times New Roman" w:hAnsi="Times New Roman"/>
          <w:sz w:val="28"/>
          <w:szCs w:val="24"/>
          <w:lang w:val="ru-RU" w:eastAsia="ru-RU"/>
        </w:rPr>
        <w:t xml:space="preserve"> с</w:t>
      </w:r>
      <w:r>
        <w:rPr>
          <w:rFonts w:ascii="Times New Roman" w:hAnsi="Times New Roman"/>
          <w:sz w:val="28"/>
          <w:szCs w:val="24"/>
          <w:lang w:val="ru-RU" w:eastAsia="ru-RU"/>
        </w:rPr>
        <w:t>ложность создания самой системы и</w:t>
      </w:r>
      <w:r w:rsidR="000A5E4A" w:rsidRPr="000A5E4A">
        <w:rPr>
          <w:rFonts w:ascii="Times New Roman" w:hAnsi="Times New Roman"/>
          <w:sz w:val="28"/>
          <w:szCs w:val="24"/>
          <w:lang w:val="ru-RU" w:eastAsia="ru-RU"/>
        </w:rPr>
        <w:t xml:space="preserve">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содержанию труд можно разделить на две группы: </w:t>
      </w:r>
    </w:p>
    <w:p w:rsidR="000A5E4A" w:rsidRPr="00062D2D" w:rsidRDefault="000A5E4A" w:rsidP="00C34033">
      <w:pPr>
        <w:pStyle w:val="ListParagraph"/>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C34033">
      <w:pPr>
        <w:pStyle w:val="ListParagraph"/>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w:t>
      </w:r>
      <w:r w:rsidRPr="000A5E4A">
        <w:rPr>
          <w:rFonts w:ascii="Times New Roman" w:hAnsi="Times New Roman"/>
          <w:sz w:val="28"/>
          <w:szCs w:val="24"/>
          <w:lang w:val="ru-RU" w:eastAsia="ru-RU"/>
        </w:rPr>
        <w:lastRenderedPageBreak/>
        <w:t>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малонапряженная;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C34033">
      <w:pPr>
        <w:pStyle w:val="ListParagraph"/>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Стоит отметить, что на предприятии «САМСОЛЮШНС», как и на ему подобных, находится огромное количество различной офисной техники: 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аэроионов в воздухе; пониженное содержание отрицательных аэроионов в воздухе;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w:t>
      </w:r>
      <w:r w:rsidR="005A476D" w:rsidRPr="005A476D">
        <w:rPr>
          <w:rFonts w:ascii="Times New Roman" w:hAnsi="Times New Roman"/>
          <w:sz w:val="28"/>
          <w:szCs w:val="24"/>
          <w:lang w:val="ru-RU" w:eastAsia="ru-RU"/>
        </w:rPr>
        <w:t>3</w:t>
      </w:r>
      <w:r w:rsidRPr="000A5E4A">
        <w:rPr>
          <w:rFonts w:ascii="Times New Roman" w:hAnsi="Times New Roman"/>
          <w:sz w:val="28"/>
          <w:szCs w:val="24"/>
          <w:lang w:val="ru-RU" w:eastAsia="ru-RU"/>
        </w:rPr>
        <w:t>].</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C34033">
      <w:pPr>
        <w:pStyle w:val="ListParagraph"/>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w:t>
      </w:r>
      <w:r w:rsidR="00B2303D" w:rsidRPr="00B2303D">
        <w:rPr>
          <w:rFonts w:ascii="Times New Roman" w:hAnsi="Times New Roman"/>
          <w:sz w:val="28"/>
          <w:szCs w:val="24"/>
          <w:lang w:val="ru-RU" w:eastAsia="ru-RU"/>
        </w:rPr>
        <w:t>4</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w:t>
      </w:r>
      <w:r w:rsidR="00C05536">
        <w:rPr>
          <w:rFonts w:ascii="Times New Roman" w:hAnsi="Times New Roman"/>
          <w:sz w:val="28"/>
          <w:szCs w:val="24"/>
          <w:lang w:val="ru-RU" w:eastAsia="ru-RU"/>
        </w:rPr>
        <w:t>кальные жалюзи оранжевого цвета, что соответствует норме.</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r w:rsidR="005A476D" w:rsidRPr="005A476D">
        <w:rPr>
          <w:rFonts w:ascii="Times New Roman" w:hAnsi="Times New Roman"/>
          <w:sz w:val="28"/>
          <w:szCs w:val="24"/>
          <w:lang w:val="ru-RU" w:eastAsia="ru-RU"/>
        </w:rPr>
        <w:t xml:space="preserve">СанПиН от 28.06.2012 № 82 </w:t>
      </w:r>
      <w:r w:rsidR="005A476D">
        <w:rPr>
          <w:rFonts w:ascii="Times New Roman" w:hAnsi="Times New Roman"/>
          <w:sz w:val="28"/>
          <w:szCs w:val="24"/>
          <w:lang w:val="ru-RU" w:eastAsia="ru-RU"/>
        </w:rPr>
        <w:t>«</w:t>
      </w:r>
      <w:r w:rsidR="005A476D" w:rsidRPr="005A476D">
        <w:rPr>
          <w:rFonts w:ascii="Times New Roman" w:hAnsi="Times New Roman"/>
          <w:sz w:val="28"/>
          <w:szCs w:val="24"/>
          <w:lang w:val="ru-RU" w:eastAsia="ru-RU"/>
        </w:rPr>
        <w:t xml:space="preserve">Требования к естественному, искусственному и совмещенному освещению помещений </w:t>
      </w:r>
      <w:r w:rsidR="005A476D" w:rsidRPr="005A476D">
        <w:rPr>
          <w:rFonts w:ascii="Times New Roman" w:hAnsi="Times New Roman"/>
          <w:sz w:val="28"/>
          <w:szCs w:val="24"/>
          <w:lang w:val="ru-RU" w:eastAsia="ru-RU"/>
        </w:rPr>
        <w:lastRenderedPageBreak/>
        <w:t>жилых и общественных зданий</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 где так же заявлено о необходимости применения системы комбинированного освещения в  помещениях  вычислительных  центров</w:t>
      </w:r>
      <w:r w:rsidR="005A476D">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5</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w:t>
      </w:r>
    </w:p>
    <w:p w:rsidR="000D77BE"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установлены  величины  параметров  микроклимата,  создающие   комфортные условия</w:t>
      </w:r>
      <w:r w:rsidR="00711D6A">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6</w:t>
      </w:r>
      <w:r w:rsidR="00711D6A">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Отметим лишь то, что в рамках рассматриваемого помещения, с целью обеспечения комфортных условий, используется </w:t>
      </w:r>
      <w:r w:rsidR="000D77BE">
        <w:rPr>
          <w:rFonts w:ascii="Times New Roman" w:hAnsi="Times New Roman"/>
          <w:sz w:val="28"/>
          <w:szCs w:val="24"/>
          <w:lang w:val="ru-RU" w:eastAsia="ru-RU"/>
        </w:rPr>
        <w:t xml:space="preserve">следующие </w:t>
      </w:r>
      <w:r w:rsidRPr="000A5E4A">
        <w:rPr>
          <w:rFonts w:ascii="Times New Roman" w:hAnsi="Times New Roman"/>
          <w:sz w:val="28"/>
          <w:szCs w:val="24"/>
          <w:lang w:val="ru-RU" w:eastAsia="ru-RU"/>
        </w:rPr>
        <w:t xml:space="preserve">технические средства: </w:t>
      </w:r>
    </w:p>
    <w:p w:rsidR="000D77BE" w:rsidRPr="000D77BE" w:rsidRDefault="000D77BE"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вентиляция;</w:t>
      </w:r>
    </w:p>
    <w:p w:rsidR="000D77BE" w:rsidRPr="000D77BE" w:rsidRDefault="000A5E4A"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система кондиционирования воздуха</w:t>
      </w:r>
      <w:r w:rsidR="000D77BE" w:rsidRPr="000D77BE">
        <w:rPr>
          <w:rFonts w:ascii="Times New Roman" w:hAnsi="Times New Roman"/>
          <w:sz w:val="28"/>
          <w:szCs w:val="24"/>
        </w:rPr>
        <w:t>;</w:t>
      </w:r>
    </w:p>
    <w:p w:rsidR="000D77BE" w:rsidRPr="000D77BE" w:rsidRDefault="000A5E4A" w:rsidP="00C34033">
      <w:pPr>
        <w:pStyle w:val="ListParagraph"/>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 xml:space="preserve">отопительная система. </w:t>
      </w: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Последние две системы являются полностью регулируемыми. Сравнение параметров приведено в таблице </w:t>
      </w:r>
      <w:r w:rsidR="004A0186" w:rsidRPr="000D77BE">
        <w:rPr>
          <w:rFonts w:ascii="Times New Roman" w:hAnsi="Times New Roman"/>
          <w:sz w:val="28"/>
          <w:szCs w:val="24"/>
          <w:lang w:val="ru-RU" w:eastAsia="ru-RU"/>
        </w:rPr>
        <w:t>5</w:t>
      </w:r>
      <w:r w:rsidR="00711D6A" w:rsidRPr="00B2303D">
        <w:rPr>
          <w:rFonts w:ascii="Times New Roman" w:hAnsi="Times New Roman"/>
          <w:sz w:val="28"/>
          <w:szCs w:val="24"/>
          <w:lang w:val="ru-RU" w:eastAsia="ru-RU"/>
        </w:rPr>
        <w:t>.1</w:t>
      </w:r>
      <w:r w:rsidR="004A0186" w:rsidRPr="000D77BE">
        <w:rPr>
          <w:rFonts w:ascii="Times New Roman" w:hAnsi="Times New Roman"/>
          <w:sz w:val="28"/>
          <w:szCs w:val="24"/>
          <w:lang w:val="ru-RU" w:eastAsia="ru-RU"/>
        </w:rPr>
        <w:t>:</w:t>
      </w:r>
    </w:p>
    <w:p w:rsidR="000D77BE" w:rsidRPr="000A5E4A" w:rsidRDefault="000D77BE"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sidRPr="00B2303D">
        <w:rPr>
          <w:rFonts w:ascii="Times New Roman" w:hAnsi="Times New Roman"/>
          <w:sz w:val="28"/>
          <w:szCs w:val="24"/>
          <w:lang w:val="ru-RU" w:eastAsia="ru-RU"/>
        </w:rPr>
        <w:t>5</w:t>
      </w:r>
      <w:r w:rsidRPr="000A5E4A">
        <w:rPr>
          <w:rFonts w:ascii="Times New Roman" w:hAnsi="Times New Roman"/>
          <w:sz w:val="28"/>
          <w:szCs w:val="24"/>
          <w:lang w:val="ru-RU" w:eastAsia="ru-RU"/>
        </w:rPr>
        <w:t>.1 – Параметры микроклимата для помещений, где установлены компьютеры.</w:t>
      </w:r>
    </w:p>
    <w:tbl>
      <w:tblPr>
        <w:tblStyle w:val="TableGri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22...24°С</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24°С</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0,1м/с</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0,05м/с</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23…25°С</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25°С</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0,1…0,2м/с</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0,15м/с</w:t>
            </w:r>
          </w:p>
        </w:tc>
      </w:tr>
    </w:tbl>
    <w:p w:rsid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B2303D"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Согласно </w:t>
      </w:r>
      <w:r w:rsidRPr="00B2303D">
        <w:rPr>
          <w:rFonts w:ascii="Times New Roman" w:hAnsi="Times New Roman"/>
          <w:sz w:val="28"/>
          <w:szCs w:val="24"/>
          <w:lang w:val="ru-RU" w:eastAsia="ru-RU"/>
        </w:rPr>
        <w:t xml:space="preserve">СанПиН 9-131 РБ 2000 </w:t>
      </w:r>
      <w:r>
        <w:rPr>
          <w:rFonts w:ascii="Times New Roman" w:hAnsi="Times New Roman"/>
          <w:sz w:val="28"/>
          <w:szCs w:val="24"/>
          <w:lang w:val="ru-RU" w:eastAsia="ru-RU"/>
        </w:rPr>
        <w:t>«</w:t>
      </w:r>
      <w:r w:rsidRPr="00B2303D">
        <w:rPr>
          <w:rFonts w:ascii="Times New Roman" w:hAnsi="Times New Roman"/>
          <w:sz w:val="28"/>
          <w:szCs w:val="24"/>
          <w:lang w:val="ru-RU" w:eastAsia="ru-RU"/>
        </w:rPr>
        <w:t>Гигиенические требования к видеодисплейным терминалам, электронно-вычислительн</w:t>
      </w:r>
      <w:r>
        <w:rPr>
          <w:rFonts w:ascii="Times New Roman" w:hAnsi="Times New Roman"/>
          <w:sz w:val="28"/>
          <w:szCs w:val="24"/>
          <w:lang w:val="ru-RU" w:eastAsia="ru-RU"/>
        </w:rPr>
        <w:t>ым машинам и организации работы», п</w:t>
      </w:r>
      <w:r w:rsidRPr="00B2303D">
        <w:rPr>
          <w:rFonts w:ascii="Times New Roman" w:hAnsi="Times New Roman"/>
          <w:sz w:val="28"/>
          <w:szCs w:val="24"/>
          <w:lang w:val="ru-RU" w:eastAsia="ru-RU"/>
        </w:rPr>
        <w:t>лощадь на одно рабочее место с ЭВМ и ПЭВМ для</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взрослых пользователей должна составлять не менее 6,0 м</w:t>
      </w:r>
      <w:r w:rsidRPr="00B2303D">
        <w:rPr>
          <w:rFonts w:ascii="Times New Roman" w:hAnsi="Times New Roman"/>
          <w:sz w:val="28"/>
          <w:szCs w:val="24"/>
          <w:vertAlign w:val="superscript"/>
          <w:lang w:val="ru-RU" w:eastAsia="ru-RU"/>
        </w:rPr>
        <w:t>2</w:t>
      </w:r>
      <w:r w:rsidRPr="00B2303D">
        <w:rPr>
          <w:rFonts w:ascii="Times New Roman" w:hAnsi="Times New Roman"/>
          <w:sz w:val="28"/>
          <w:szCs w:val="24"/>
          <w:lang w:val="ru-RU" w:eastAsia="ru-RU"/>
        </w:rPr>
        <w:t>, а объем не</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менее 20,0 м</w:t>
      </w:r>
      <w:r w:rsidRPr="00B2303D">
        <w:rPr>
          <w:rFonts w:ascii="Times New Roman" w:hAnsi="Times New Roman"/>
          <w:sz w:val="28"/>
          <w:szCs w:val="24"/>
          <w:vertAlign w:val="superscript"/>
          <w:lang w:val="ru-RU" w:eastAsia="ru-RU"/>
        </w:rPr>
        <w:t>3</w:t>
      </w:r>
      <w:r w:rsidR="00D544E3">
        <w:rPr>
          <w:rFonts w:ascii="Times New Roman" w:hAnsi="Times New Roman"/>
          <w:sz w:val="28"/>
          <w:szCs w:val="24"/>
          <w:vertAlign w:val="superscript"/>
          <w:lang w:val="ru-RU" w:eastAsia="ru-RU"/>
        </w:rPr>
        <w:t xml:space="preserve"> </w:t>
      </w:r>
      <w:r w:rsidR="00D544E3" w:rsidRPr="00D544E3">
        <w:rPr>
          <w:rFonts w:ascii="Times New Roman" w:hAnsi="Times New Roman"/>
          <w:sz w:val="28"/>
          <w:szCs w:val="24"/>
          <w:lang w:val="ru-RU" w:eastAsia="ru-RU"/>
        </w:rPr>
        <w:t>[16]</w:t>
      </w:r>
      <w:r>
        <w:rPr>
          <w:rFonts w:ascii="Times New Roman" w:hAnsi="Times New Roman"/>
          <w:sz w:val="28"/>
          <w:szCs w:val="24"/>
          <w:lang w:val="ru-RU" w:eastAsia="ru-RU"/>
        </w:rPr>
        <w:t>.</w:t>
      </w:r>
      <w:r w:rsidR="000A5E4A" w:rsidRPr="000A5E4A">
        <w:rPr>
          <w:rFonts w:ascii="Times New Roman" w:hAnsi="Times New Roman"/>
          <w:sz w:val="28"/>
          <w:szCs w:val="24"/>
          <w:lang w:val="ru-RU" w:eastAsia="ru-RU"/>
        </w:rPr>
        <w:t xml:space="preserve"> В свою очередь, рассматриваемое нами помещение обладает площадью в 74,6 м</w:t>
      </w:r>
      <w:r w:rsidR="000A5E4A" w:rsidRPr="000A5E4A">
        <w:rPr>
          <w:rFonts w:ascii="Times New Roman" w:hAnsi="Times New Roman"/>
          <w:sz w:val="28"/>
          <w:szCs w:val="24"/>
          <w:vertAlign w:val="superscript"/>
          <w:lang w:val="ru-RU" w:eastAsia="ru-RU"/>
        </w:rPr>
        <w:t>2</w:t>
      </w:r>
      <w:r w:rsidR="000A5E4A"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Максимальное число работающих в смену составляет 4 человека, откуда получаем, что </w:t>
      </w:r>
      <w:r>
        <w:rPr>
          <w:rFonts w:ascii="Times New Roman" w:hAnsi="Times New Roman"/>
          <w:sz w:val="28"/>
          <w:szCs w:val="24"/>
          <w:lang w:val="ru-RU" w:eastAsia="ru-RU"/>
        </w:rPr>
        <w:t xml:space="preserve">площадь </w:t>
      </w:r>
      <w:r w:rsidR="000A5E4A" w:rsidRPr="000A5E4A">
        <w:rPr>
          <w:rFonts w:ascii="Times New Roman" w:hAnsi="Times New Roman"/>
          <w:sz w:val="28"/>
          <w:szCs w:val="24"/>
          <w:lang w:val="ru-RU" w:eastAsia="ru-RU"/>
        </w:rPr>
        <w:t>на одного человека составляет</w:t>
      </w:r>
      <w:r>
        <w:rPr>
          <w:rFonts w:ascii="Times New Roman" w:hAnsi="Times New Roman"/>
          <w:sz w:val="28"/>
          <w:szCs w:val="24"/>
          <w:lang w:val="ru-RU" w:eastAsia="ru-RU"/>
        </w:rPr>
        <w:t xml:space="preserve"> 18,65 м</w:t>
      </w:r>
      <w:r w:rsidRPr="00B2303D">
        <w:rPr>
          <w:rFonts w:ascii="Times New Roman" w:hAnsi="Times New Roman"/>
          <w:sz w:val="28"/>
          <w:szCs w:val="24"/>
          <w:vertAlign w:val="superscript"/>
          <w:lang w:val="ru-RU" w:eastAsia="ru-RU"/>
        </w:rPr>
        <w:t>2</w:t>
      </w:r>
      <w:r>
        <w:rPr>
          <w:rFonts w:ascii="Times New Roman" w:hAnsi="Times New Roman"/>
          <w:sz w:val="28"/>
          <w:szCs w:val="24"/>
          <w:lang w:val="ru-RU" w:eastAsia="ru-RU"/>
        </w:rPr>
        <w:t xml:space="preserve">, а объем – </w:t>
      </w:r>
      <w:r w:rsidR="000A5E4A" w:rsidRPr="000A5E4A">
        <w:rPr>
          <w:rFonts w:ascii="Times New Roman" w:hAnsi="Times New Roman"/>
          <w:sz w:val="28"/>
          <w:szCs w:val="24"/>
          <w:lang w:val="ru-RU" w:eastAsia="ru-RU"/>
        </w:rPr>
        <w:t>46,625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Сравнивая полученную величину с минимальным пороговым значение, делаем вывод, что размеры помещения являются более чем комфортными.</w:t>
      </w:r>
    </w:p>
    <w:p w:rsidR="00711D6A" w:rsidRDefault="000A5E4A" w:rsidP="00C34033">
      <w:pPr>
        <w:spacing w:after="0"/>
        <w:ind w:firstLine="709"/>
        <w:jc w:val="both"/>
        <w:rPr>
          <w:rFonts w:ascii="Times New Roman" w:hAnsi="Times New Roman"/>
          <w:sz w:val="28"/>
          <w:szCs w:val="24"/>
          <w:lang w:val="en-US"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w:t>
      </w:r>
    </w:p>
    <w:p w:rsidR="000A5E4A" w:rsidRPr="000A5E4A" w:rsidRDefault="00711D6A"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Согласно </w:t>
      </w:r>
      <w:r w:rsidR="00B2303D">
        <w:rPr>
          <w:rFonts w:ascii="Times New Roman" w:hAnsi="Times New Roman"/>
          <w:sz w:val="28"/>
          <w:szCs w:val="24"/>
          <w:lang w:val="ru-RU" w:eastAsia="ru-RU"/>
        </w:rPr>
        <w:t>СанПиН от 16.11.2011 № 115 «Ш</w:t>
      </w:r>
      <w:r w:rsidRPr="00711D6A">
        <w:rPr>
          <w:rFonts w:ascii="Times New Roman" w:hAnsi="Times New Roman"/>
          <w:sz w:val="28"/>
          <w:szCs w:val="24"/>
          <w:lang w:val="ru-RU" w:eastAsia="ru-RU"/>
        </w:rPr>
        <w:t>ум на рабочих местах, в транспортных средствах, в помещениях жилых, общественных зданий и на территории жилой застройки</w:t>
      </w:r>
      <w:r w:rsidR="00B2303D">
        <w:rPr>
          <w:rFonts w:ascii="Times New Roman" w:hAnsi="Times New Roman"/>
          <w:sz w:val="28"/>
          <w:szCs w:val="24"/>
          <w:lang w:val="ru-RU" w:eastAsia="ru-RU"/>
        </w:rPr>
        <w:t>»</w:t>
      </w:r>
      <w:r>
        <w:rPr>
          <w:rFonts w:ascii="Times New Roman" w:hAnsi="Times New Roman"/>
          <w:sz w:val="28"/>
          <w:szCs w:val="24"/>
          <w:lang w:val="ru-RU" w:eastAsia="ru-RU"/>
        </w:rPr>
        <w:t>, т</w:t>
      </w:r>
      <w:r w:rsidRPr="00711D6A">
        <w:rPr>
          <w:rFonts w:ascii="Times New Roman" w:hAnsi="Times New Roman"/>
          <w:sz w:val="28"/>
          <w:szCs w:val="24"/>
          <w:lang w:val="ru-RU" w:eastAsia="ru-RU"/>
        </w:rPr>
        <w:t>ворческая деятельность</w:t>
      </w:r>
      <w:r w:rsidR="003B5343">
        <w:rPr>
          <w:rFonts w:ascii="Times New Roman" w:hAnsi="Times New Roman"/>
          <w:sz w:val="28"/>
          <w:szCs w:val="24"/>
          <w:lang w:val="ru-RU" w:eastAsia="ru-RU"/>
        </w:rPr>
        <w:t xml:space="preserve"> и программирование в рамках рабочих мест </w:t>
      </w:r>
      <w:r w:rsidRPr="00711D6A">
        <w:rPr>
          <w:rFonts w:ascii="Times New Roman" w:hAnsi="Times New Roman"/>
          <w:sz w:val="28"/>
          <w:szCs w:val="24"/>
          <w:lang w:val="ru-RU" w:eastAsia="ru-RU"/>
        </w:rPr>
        <w:t>программистов вычислитель</w:t>
      </w:r>
      <w:r w:rsidR="003B5343">
        <w:rPr>
          <w:rFonts w:ascii="Times New Roman" w:hAnsi="Times New Roman"/>
          <w:sz w:val="28"/>
          <w:szCs w:val="24"/>
          <w:lang w:val="ru-RU" w:eastAsia="ru-RU"/>
        </w:rPr>
        <w:t>ных машин, а так же</w:t>
      </w:r>
      <w:r w:rsidRPr="00711D6A">
        <w:rPr>
          <w:rFonts w:ascii="Times New Roman" w:hAnsi="Times New Roman"/>
          <w:sz w:val="28"/>
          <w:szCs w:val="24"/>
          <w:lang w:val="ru-RU" w:eastAsia="ru-RU"/>
        </w:rPr>
        <w:t xml:space="preserve"> в лабораториях для теоретических работ и обработки данных</w:t>
      </w:r>
      <w:r w:rsidR="003B5343">
        <w:rPr>
          <w:rFonts w:ascii="Times New Roman" w:hAnsi="Times New Roman"/>
          <w:sz w:val="28"/>
          <w:szCs w:val="24"/>
          <w:lang w:val="ru-RU" w:eastAsia="ru-RU"/>
        </w:rPr>
        <w:t xml:space="preserve">, уровень шума </w:t>
      </w:r>
      <w:r w:rsidR="000A5E4A" w:rsidRPr="000A5E4A">
        <w:rPr>
          <w:rFonts w:ascii="Times New Roman" w:hAnsi="Times New Roman"/>
          <w:sz w:val="28"/>
          <w:szCs w:val="24"/>
          <w:lang w:val="ru-RU" w:eastAsia="ru-RU"/>
        </w:rPr>
        <w:t>не должен превышать 50 дБА. Замеренный уровень шума</w:t>
      </w:r>
      <w:r w:rsidR="003B5343">
        <w:rPr>
          <w:rFonts w:ascii="Times New Roman" w:hAnsi="Times New Roman"/>
          <w:sz w:val="28"/>
          <w:szCs w:val="24"/>
          <w:lang w:val="ru-RU" w:eastAsia="ru-RU"/>
        </w:rPr>
        <w:t xml:space="preserve"> в рассматриваемом помещении</w:t>
      </w:r>
      <w:r w:rsidR="000A5E4A" w:rsidRPr="000A5E4A">
        <w:rPr>
          <w:rFonts w:ascii="Times New Roman" w:hAnsi="Times New Roman"/>
          <w:sz w:val="28"/>
          <w:szCs w:val="24"/>
          <w:lang w:val="ru-RU" w:eastAsia="ru-RU"/>
        </w:rPr>
        <w:t xml:space="preserve"> равен 45 дБА</w:t>
      </w:r>
      <w:r w:rsidR="003B5343">
        <w:rPr>
          <w:rFonts w:ascii="Times New Roman" w:hAnsi="Times New Roman"/>
          <w:sz w:val="28"/>
          <w:szCs w:val="24"/>
          <w:lang w:val="ru-RU" w:eastAsia="ru-RU"/>
        </w:rPr>
        <w:t>, а значит</w:t>
      </w:r>
      <w:r w:rsidR="000A5E4A" w:rsidRPr="000A5E4A">
        <w:rPr>
          <w:rFonts w:ascii="Times New Roman" w:hAnsi="Times New Roman"/>
          <w:sz w:val="28"/>
          <w:szCs w:val="24"/>
          <w:lang w:val="ru-RU" w:eastAsia="ru-RU"/>
        </w:rPr>
        <w:t xml:space="preserve"> находится в пределах нормы</w:t>
      </w:r>
      <w:r w:rsidR="00B2303D">
        <w:rPr>
          <w:rFonts w:ascii="Times New Roman" w:hAnsi="Times New Roman"/>
          <w:sz w:val="28"/>
          <w:szCs w:val="24"/>
          <w:lang w:val="ru-RU" w:eastAsia="ru-RU"/>
        </w:rPr>
        <w:t xml:space="preserve"> [17]</w:t>
      </w:r>
      <w:r w:rsidR="000A5E4A" w:rsidRPr="000A5E4A">
        <w:rPr>
          <w:rFonts w:ascii="Times New Roman" w:hAnsi="Times New Roman"/>
          <w:sz w:val="28"/>
          <w:szCs w:val="24"/>
          <w:lang w:val="ru-RU" w:eastAsia="ru-RU"/>
        </w:rPr>
        <w:t>.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w:t>
      </w:r>
      <w:r w:rsidR="0014119A">
        <w:rPr>
          <w:rFonts w:ascii="Times New Roman" w:hAnsi="Times New Roman"/>
          <w:sz w:val="28"/>
          <w:szCs w:val="24"/>
          <w:lang w:val="ru-RU" w:eastAsia="ru-RU"/>
        </w:rPr>
        <w:t xml:space="preserve"> </w:t>
      </w:r>
      <w:r w:rsidR="00B2303D">
        <w:rPr>
          <w:rFonts w:ascii="Times New Roman" w:hAnsi="Times New Roman"/>
          <w:sz w:val="28"/>
          <w:szCs w:val="24"/>
          <w:lang w:val="ru-RU" w:eastAsia="ru-RU"/>
        </w:rPr>
        <w:t>5.2:</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Таблица </w:t>
      </w:r>
      <w:r w:rsidR="00B2303D" w:rsidRPr="007A4C8B">
        <w:rPr>
          <w:rFonts w:ascii="Times New Roman" w:hAnsi="Times New Roman"/>
          <w:sz w:val="28"/>
          <w:szCs w:val="24"/>
          <w:lang w:val="ru-RU" w:eastAsia="ru-RU"/>
        </w:rPr>
        <w:t>5</w:t>
      </w:r>
      <w:r w:rsidRPr="000A5E4A">
        <w:rPr>
          <w:rFonts w:ascii="Times New Roman" w:hAnsi="Times New Roman"/>
          <w:sz w:val="28"/>
          <w:szCs w:val="24"/>
          <w:lang w:val="ru-RU" w:eastAsia="ru-RU"/>
        </w:rPr>
        <w:t xml:space="preserve">.2 – </w:t>
      </w:r>
      <w:r w:rsidR="00B2303D" w:rsidRPr="000A5E4A">
        <w:rPr>
          <w:rFonts w:ascii="Times New Roman" w:hAnsi="Times New Roman"/>
          <w:sz w:val="28"/>
          <w:szCs w:val="24"/>
          <w:lang w:val="ru-RU" w:eastAsia="ru-RU"/>
        </w:rPr>
        <w:t>Характеристики</w:t>
      </w:r>
      <w:r w:rsidRPr="000A5E4A">
        <w:rPr>
          <w:rFonts w:ascii="Times New Roman" w:hAnsi="Times New Roman"/>
          <w:sz w:val="28"/>
          <w:szCs w:val="24"/>
          <w:lang w:val="ru-RU" w:eastAsia="ru-RU"/>
        </w:rPr>
        <w:t xml:space="preserve"> рабочего стола</w:t>
      </w:r>
    </w:p>
    <w:tbl>
      <w:tblPr>
        <w:tblStyle w:val="TableGri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Высота,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Ширина,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Глубина,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Высота,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Ширина,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Глубина (уровень колен),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Глубина (уровень вытянутых ног), мм</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Наряду со столом рассмотрим конструкцию рабочего кресла</w:t>
      </w:r>
      <w:r w:rsidR="00B2303D">
        <w:rPr>
          <w:rFonts w:ascii="Times New Roman" w:hAnsi="Times New Roman"/>
          <w:sz w:val="28"/>
          <w:szCs w:val="24"/>
          <w:lang w:val="ru-RU" w:eastAsia="ru-RU"/>
        </w:rPr>
        <w:t>, оценив его структурные элементы (таблица 5.3):</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Pr>
          <w:rFonts w:ascii="Times New Roman" w:hAnsi="Times New Roman"/>
          <w:sz w:val="28"/>
          <w:szCs w:val="24"/>
          <w:lang w:val="ru-RU" w:eastAsia="ru-RU"/>
        </w:rPr>
        <w:t>5</w:t>
      </w:r>
      <w:r w:rsidRPr="000A5E4A">
        <w:rPr>
          <w:rFonts w:ascii="Times New Roman" w:hAnsi="Times New Roman"/>
          <w:sz w:val="28"/>
          <w:szCs w:val="24"/>
          <w:lang w:val="ru-RU" w:eastAsia="ru-RU"/>
        </w:rPr>
        <w:t>.3 – Харакеристики рабочего кресла</w:t>
      </w:r>
    </w:p>
    <w:tbl>
      <w:tblPr>
        <w:tblStyle w:val="TableGri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Ширина, мм</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Глубина, мм</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Высота, мм</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tcBorders>
              <w:bottom w:val="single" w:sz="4" w:space="0" w:color="auto"/>
            </w:tcBorders>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Ширина, мм</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Высота, мм</w:t>
            </w:r>
          </w:p>
        </w:tc>
        <w:tc>
          <w:tcPr>
            <w:tcW w:w="1333"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C34033" w:rsidRPr="000A5E4A" w:rsidRDefault="00C34033" w:rsidP="00076DC5">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Длина, мм</w:t>
            </w:r>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Ширина, мм</w:t>
            </w:r>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Высота, мм</w:t>
            </w:r>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C34033" w:rsidRPr="000A5E4A" w:rsidTr="00C34033">
        <w:trPr>
          <w:trHeight w:val="454"/>
        </w:trPr>
        <w:tc>
          <w:tcPr>
            <w:tcW w:w="2426" w:type="pct"/>
            <w:tcBorders>
              <w:bottom w:val="single" w:sz="4" w:space="0" w:color="auto"/>
            </w:tcBorders>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Расстояние, мм</w:t>
            </w:r>
          </w:p>
        </w:tc>
        <w:tc>
          <w:tcPr>
            <w:tcW w:w="1333" w:type="pct"/>
            <w:tcBorders>
              <w:bottom w:val="single" w:sz="4" w:space="0" w:color="auto"/>
            </w:tcBorders>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tcBorders>
              <w:bottom w:val="single" w:sz="4" w:space="0" w:color="auto"/>
            </w:tcBorders>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C34033" w:rsidRDefault="00C34033"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Как видно из данных таблиц, строение рабочего стола и кресла полностью удовлетворяют нормам [1</w:t>
      </w:r>
      <w:r w:rsidR="00B2303D" w:rsidRPr="00B2303D">
        <w:rPr>
          <w:rFonts w:ascii="Times New Roman" w:hAnsi="Times New Roman"/>
          <w:sz w:val="28"/>
          <w:szCs w:val="24"/>
          <w:lang w:val="ru-RU" w:eastAsia="ru-RU"/>
        </w:rPr>
        <w:t>6</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Значительную роль в работе программиста играет монитор. 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w:t>
      </w:r>
      <w:r w:rsidR="00B2303D" w:rsidRPr="007A4C8B">
        <w:rPr>
          <w:rFonts w:ascii="Times New Roman" w:hAnsi="Times New Roman"/>
          <w:sz w:val="28"/>
          <w:szCs w:val="24"/>
          <w:lang w:val="ru-RU" w:eastAsia="ru-RU"/>
        </w:rPr>
        <w:t>6</w:t>
      </w:r>
      <w:r w:rsidRPr="000A5E4A">
        <w:rPr>
          <w:rFonts w:ascii="Times New Roman" w:hAnsi="Times New Roman"/>
          <w:sz w:val="28"/>
          <w:szCs w:val="24"/>
          <w:lang w:val="ru-RU" w:eastAsia="ru-RU"/>
        </w:rPr>
        <w:t>].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с комфортными,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w:t>
      </w:r>
      <w:r w:rsidR="0014119A" w:rsidRPr="0014119A">
        <w:rPr>
          <w:rFonts w:ascii="Times New Roman" w:hAnsi="Times New Roman"/>
          <w:sz w:val="28"/>
          <w:szCs w:val="24"/>
          <w:lang w:val="ru-RU" w:eastAsia="ru-RU"/>
        </w:rPr>
        <w:t>К тому же, все программисты обладают свободным графиком. Это позволяет нам сделать вывод, что  для всех сотрудников отдела разработок обеспечиваются комфортные условия труда, в результате чего повышается их работоспособность и мотивация, снижается утомление при работе и вероятность умственных перегрузок, сохраняется психофизиологическое здоровье.</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F10DEC">
      <w:pPr>
        <w:spacing w:after="0"/>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BodyTextIndent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ListParagraph"/>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ListParagraph"/>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Палицын В.А. Технико-экономическое обоснование дипломных проектов: Метод.пособие для студ. всех спец. БГУИР. В 4-х ч. Ч. 4: Проекты программного обеспечения / В.А. Палицын. – Мн.: БГУИР, 2006. – 76 с.</w:t>
      </w:r>
    </w:p>
    <w:p w:rsidR="005A288D" w:rsidRPr="00B03C18" w:rsidRDefault="005A288D" w:rsidP="003A2FB7">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4A0186" w:rsidRPr="004A0186" w:rsidRDefault="004A0186" w:rsidP="004A0186">
      <w:pPr>
        <w:pStyle w:val="a3"/>
        <w:tabs>
          <w:tab w:val="left" w:pos="709"/>
          <w:tab w:val="left" w:pos="1276"/>
        </w:tabs>
        <w:rPr>
          <w:szCs w:val="28"/>
        </w:rPr>
      </w:pPr>
      <w:r w:rsidRPr="004A0186">
        <w:rPr>
          <w:szCs w:val="28"/>
        </w:rPr>
        <w:t>[11]</w:t>
      </w:r>
      <w:r w:rsidRPr="004A0186">
        <w:rPr>
          <w:szCs w:val="28"/>
        </w:rPr>
        <w:tab/>
      </w:r>
      <w:r w:rsidRPr="004A0186">
        <w:rPr>
          <w:szCs w:val="28"/>
          <w:lang w:val="en-US"/>
        </w:rPr>
        <w:t>Wikipeadia</w:t>
      </w:r>
      <w:r w:rsidRPr="004A0186">
        <w:rPr>
          <w:szCs w:val="28"/>
        </w:rPr>
        <w:t xml:space="preserve"> – Физиология труда. [Электронный ресурс]. – Электронные данные. – Режим доступа:  </w:t>
      </w:r>
      <w:r w:rsidRPr="004A0186">
        <w:rPr>
          <w:szCs w:val="28"/>
          <w:lang w:val="en-US"/>
        </w:rPr>
        <w:t>http</w:t>
      </w:r>
      <w:r w:rsidRPr="004A0186">
        <w:rPr>
          <w:szCs w:val="28"/>
        </w:rPr>
        <w:t>://</w:t>
      </w:r>
      <w:r w:rsidRPr="004A0186">
        <w:rPr>
          <w:szCs w:val="28"/>
          <w:lang w:val="en-US"/>
        </w:rPr>
        <w:t>ru</w:t>
      </w:r>
      <w:r w:rsidRPr="004A0186">
        <w:rPr>
          <w:szCs w:val="28"/>
        </w:rPr>
        <w:t>.</w:t>
      </w:r>
      <w:r w:rsidRPr="004A0186">
        <w:rPr>
          <w:szCs w:val="28"/>
          <w:lang w:val="en-US"/>
        </w:rPr>
        <w:t>wikipedia</w:t>
      </w:r>
      <w:r w:rsidRPr="004A0186">
        <w:rPr>
          <w:szCs w:val="28"/>
        </w:rPr>
        <w:t>.</w:t>
      </w:r>
      <w:r w:rsidRPr="004A0186">
        <w:rPr>
          <w:szCs w:val="28"/>
          <w:lang w:val="en-US"/>
        </w:rPr>
        <w:t>org</w:t>
      </w:r>
      <w:r w:rsidRPr="004A0186">
        <w:rPr>
          <w:szCs w:val="28"/>
        </w:rPr>
        <w:t>/</w:t>
      </w:r>
      <w:r w:rsidRPr="004A0186">
        <w:rPr>
          <w:szCs w:val="28"/>
          <w:lang w:val="en-US"/>
        </w:rPr>
        <w:t>wiki</w:t>
      </w:r>
      <w:r w:rsidRPr="004A0186">
        <w:rPr>
          <w:szCs w:val="28"/>
        </w:rPr>
        <w:t>/Физиология_труда</w:t>
      </w:r>
    </w:p>
    <w:p w:rsidR="004A0186" w:rsidRPr="004A0186" w:rsidRDefault="004A0186" w:rsidP="004A0186">
      <w:pPr>
        <w:pStyle w:val="a3"/>
        <w:tabs>
          <w:tab w:val="left" w:pos="709"/>
          <w:tab w:val="left" w:pos="1276"/>
        </w:tabs>
        <w:rPr>
          <w:szCs w:val="28"/>
        </w:rPr>
      </w:pPr>
      <w:r w:rsidRPr="004A0186">
        <w:rPr>
          <w:szCs w:val="28"/>
        </w:rPr>
        <w:t>[12]</w:t>
      </w:r>
      <w:r w:rsidRPr="004A0186">
        <w:rPr>
          <w:szCs w:val="28"/>
        </w:rPr>
        <w:tab/>
        <w:t>Лазаренков А. М. Охрана труда: учебник  / А. М. Лазаренков. – Минск: БНТУ, 2004.  – 497с.</w:t>
      </w:r>
    </w:p>
    <w:p w:rsidR="004A0186" w:rsidRPr="004A0186" w:rsidRDefault="004A0186" w:rsidP="004A0186">
      <w:pPr>
        <w:pStyle w:val="a3"/>
        <w:tabs>
          <w:tab w:val="left" w:pos="709"/>
          <w:tab w:val="left" w:pos="1276"/>
        </w:tabs>
        <w:rPr>
          <w:szCs w:val="28"/>
        </w:rPr>
      </w:pPr>
      <w:r w:rsidRPr="004A0186">
        <w:rPr>
          <w:szCs w:val="28"/>
        </w:rPr>
        <w:t>[13]</w:t>
      </w:r>
      <w:r w:rsidRPr="004A0186">
        <w:rPr>
          <w:szCs w:val="28"/>
        </w:rPr>
        <w:tab/>
        <w:t>Душков Б.А. и др. Основы инженерной психологии / Б. А. Душков</w:t>
      </w:r>
      <w:r>
        <w:rPr>
          <w:szCs w:val="28"/>
        </w:rPr>
        <w:t xml:space="preserve">. – Москва-Екатеринбург, 2002. </w:t>
      </w:r>
      <w:r w:rsidRPr="004A0186">
        <w:rPr>
          <w:szCs w:val="28"/>
        </w:rPr>
        <w:t>–576 с.</w:t>
      </w:r>
    </w:p>
    <w:p w:rsidR="004A0186" w:rsidRPr="004A0186" w:rsidRDefault="004A0186" w:rsidP="004A0186">
      <w:pPr>
        <w:pStyle w:val="a3"/>
        <w:tabs>
          <w:tab w:val="left" w:pos="709"/>
          <w:tab w:val="left" w:pos="1276"/>
        </w:tabs>
        <w:rPr>
          <w:szCs w:val="28"/>
        </w:rPr>
      </w:pPr>
      <w:r w:rsidRPr="004A0186">
        <w:rPr>
          <w:szCs w:val="28"/>
        </w:rPr>
        <w:lastRenderedPageBreak/>
        <w:t>[14]</w:t>
      </w:r>
      <w:r w:rsidRPr="004A0186">
        <w:rPr>
          <w:szCs w:val="28"/>
        </w:rPr>
        <w:tab/>
        <w:t>Основы инженерной психологии. Учебник для техн. вузов / Под ред. Б.Ф. Ломова – М., 1996.</w:t>
      </w:r>
    </w:p>
    <w:p w:rsidR="004A0186" w:rsidRPr="004A0186" w:rsidRDefault="004A0186" w:rsidP="004A0186">
      <w:pPr>
        <w:pStyle w:val="a3"/>
        <w:tabs>
          <w:tab w:val="left" w:pos="709"/>
          <w:tab w:val="left" w:pos="1276"/>
        </w:tabs>
        <w:rPr>
          <w:szCs w:val="28"/>
        </w:rPr>
      </w:pPr>
      <w:r w:rsidRPr="004A0186">
        <w:rPr>
          <w:szCs w:val="28"/>
        </w:rPr>
        <w:t>[15]</w:t>
      </w:r>
      <w:r w:rsidRPr="004A0186">
        <w:rPr>
          <w:szCs w:val="28"/>
        </w:rPr>
        <w:tab/>
        <w:t xml:space="preserve">СанПиН от 28.06.2012 № 82 </w:t>
      </w:r>
      <w:r>
        <w:rPr>
          <w:szCs w:val="28"/>
        </w:rPr>
        <w:t>«</w:t>
      </w:r>
      <w:r w:rsidRPr="004A0186">
        <w:rPr>
          <w:szCs w:val="28"/>
        </w:rPr>
        <w:t>Требования к естественному, искусственному и совмещенному освещению помещений жилых и общественных зданий</w:t>
      </w:r>
      <w:r>
        <w:rPr>
          <w:szCs w:val="28"/>
        </w:rPr>
        <w:t>»</w:t>
      </w:r>
      <w:r w:rsidRPr="004A0186">
        <w:rPr>
          <w:szCs w:val="28"/>
        </w:rPr>
        <w:t>.</w:t>
      </w:r>
    </w:p>
    <w:p w:rsidR="004A0186" w:rsidRPr="004A0186" w:rsidRDefault="004A0186" w:rsidP="004A0186">
      <w:pPr>
        <w:pStyle w:val="a3"/>
        <w:tabs>
          <w:tab w:val="left" w:pos="709"/>
          <w:tab w:val="left" w:pos="1276"/>
        </w:tabs>
        <w:rPr>
          <w:szCs w:val="28"/>
        </w:rPr>
      </w:pPr>
      <w:r w:rsidRPr="004A0186">
        <w:rPr>
          <w:szCs w:val="28"/>
        </w:rPr>
        <w:t>[16]</w:t>
      </w:r>
      <w:r w:rsidRPr="004A0186">
        <w:rPr>
          <w:szCs w:val="28"/>
        </w:rPr>
        <w:tab/>
        <w:t xml:space="preserve">СанПиН 9-131 РБ 2000 </w:t>
      </w:r>
      <w:r>
        <w:rPr>
          <w:szCs w:val="28"/>
        </w:rPr>
        <w:t>«</w:t>
      </w:r>
      <w:r w:rsidRPr="004A0186">
        <w:rPr>
          <w:szCs w:val="28"/>
        </w:rPr>
        <w:t>Гигиенические требования к видеодисплейным терминалам, электронно-вычислительным машинам и организации работы</w:t>
      </w:r>
      <w:r>
        <w:rPr>
          <w:szCs w:val="28"/>
        </w:rPr>
        <w:t>»</w:t>
      </w:r>
      <w:r w:rsidRPr="004A0186">
        <w:rPr>
          <w:szCs w:val="28"/>
        </w:rPr>
        <w:t>.</w:t>
      </w:r>
    </w:p>
    <w:p w:rsidR="000A5E4A" w:rsidRPr="004A0186" w:rsidRDefault="004A0186" w:rsidP="004A0186">
      <w:pPr>
        <w:pStyle w:val="a3"/>
        <w:tabs>
          <w:tab w:val="left" w:pos="709"/>
          <w:tab w:val="left" w:pos="1276"/>
        </w:tabs>
      </w:pPr>
      <w:r w:rsidRPr="004A0186">
        <w:rPr>
          <w:szCs w:val="28"/>
        </w:rPr>
        <w:t>[17]</w:t>
      </w:r>
      <w:r w:rsidRPr="004A0186">
        <w:rPr>
          <w:szCs w:val="28"/>
        </w:rPr>
        <w:tab/>
        <w:t xml:space="preserve">СанПиН от 16.11.2011 № 115 </w:t>
      </w:r>
      <w:r>
        <w:rPr>
          <w:szCs w:val="28"/>
        </w:rPr>
        <w:t>«</w:t>
      </w:r>
      <w:r w:rsidRPr="004A0186">
        <w:rPr>
          <w:szCs w:val="28"/>
        </w:rPr>
        <w:t>Шум на рабочих местах, в транспортных средствах, в помещениях жилых, общественных зданий и на территории жилой застройки</w:t>
      </w:r>
      <w:r>
        <w:rPr>
          <w:szCs w:val="28"/>
        </w:rPr>
        <w:t>»</w:t>
      </w:r>
      <w:r w:rsidRPr="004A0186">
        <w:rPr>
          <w:szCs w:val="28"/>
        </w:rPr>
        <w:t>.</w:t>
      </w: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0A5E4A" w:rsidRDefault="000A5E4A" w:rsidP="000A5E4A">
      <w:pPr>
        <w:pStyle w:val="a3"/>
        <w:tabs>
          <w:tab w:val="left" w:pos="709"/>
          <w:tab w:val="left" w:pos="1276"/>
        </w:tabs>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Pr="00806343" w:rsidRDefault="00076DC5" w:rsidP="00B063A9">
      <w:pPr>
        <w:pStyle w:val="BodyTextIndent2"/>
        <w:spacing w:line="276" w:lineRule="auto"/>
        <w:ind w:firstLine="0"/>
        <w:jc w:val="center"/>
        <w:rPr>
          <w:rFonts w:ascii="Times New Roman" w:hAnsi="Times New Roman"/>
          <w:b/>
          <w:szCs w:val="32"/>
        </w:rPr>
      </w:pPr>
      <w:r w:rsidRPr="0014119A">
        <w:rPr>
          <w:rFonts w:ascii="Times New Roman" w:hAnsi="Times New Roman"/>
          <w:b/>
          <w:szCs w:val="32"/>
        </w:rPr>
        <w:t>(</w:t>
      </w:r>
      <w:r>
        <w:rPr>
          <w:rFonts w:ascii="Times New Roman" w:hAnsi="Times New Roman"/>
          <w:b/>
          <w:szCs w:val="32"/>
        </w:rPr>
        <w:t>обязательное)</w:t>
      </w:r>
    </w:p>
    <w:p w:rsidR="00806343" w:rsidRPr="00806343" w:rsidRDefault="00806343" w:rsidP="00B063A9">
      <w:pPr>
        <w:pStyle w:val="BodyTextIndent2"/>
        <w:spacing w:line="276" w:lineRule="auto"/>
        <w:ind w:firstLine="0"/>
        <w:jc w:val="center"/>
        <w:rPr>
          <w:rFonts w:ascii="Times New Roman" w:hAnsi="Times New Roman"/>
          <w:b/>
          <w:szCs w:val="32"/>
        </w:rPr>
      </w:pPr>
    </w:p>
    <w:p w:rsidR="00076DC5" w:rsidRDefault="00076DC5" w:rsidP="00B063A9">
      <w:pPr>
        <w:pStyle w:val="BodyTextIndent2"/>
        <w:spacing w:line="276" w:lineRule="auto"/>
        <w:ind w:firstLine="0"/>
        <w:jc w:val="center"/>
        <w:rPr>
          <w:rFonts w:ascii="Times New Roman" w:hAnsi="Times New Roman"/>
          <w:b/>
          <w:szCs w:val="28"/>
        </w:rPr>
      </w:pPr>
      <w:r w:rsidRPr="00076DC5">
        <w:rPr>
          <w:rFonts w:ascii="Times New Roman" w:hAnsi="Times New Roman"/>
          <w:b/>
          <w:szCs w:val="28"/>
        </w:rPr>
        <w:t>Описание программных модулей</w:t>
      </w:r>
    </w:p>
    <w:p w:rsidR="00076DC5" w:rsidRPr="00076DC5" w:rsidRDefault="00076DC5" w:rsidP="00B063A9">
      <w:pPr>
        <w:pStyle w:val="BodyTextIndent2"/>
        <w:spacing w:line="276" w:lineRule="auto"/>
        <w:ind w:firstLine="0"/>
        <w:jc w:val="center"/>
        <w:rPr>
          <w:rFonts w:ascii="Times New Roman" w:hAnsi="Times New Roman"/>
          <w:b/>
          <w:caps/>
          <w:szCs w:val="32"/>
        </w:rPr>
      </w:pPr>
    </w:p>
    <w:p w:rsidR="00B063A9" w:rsidRDefault="001C5541" w:rsidP="00B063A9">
      <w:pPr>
        <w:pStyle w:val="BodyTextIndent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1C5541" w:rsidRDefault="001C5541" w:rsidP="00B063A9">
      <w:pPr>
        <w:pStyle w:val="BodyTextIndent2"/>
        <w:spacing w:line="276" w:lineRule="auto"/>
        <w:ind w:firstLine="0"/>
        <w:jc w:val="center"/>
        <w:rPr>
          <w:rFonts w:ascii="Times New Roman" w:hAnsi="Times New Roman"/>
          <w:b/>
          <w:caps/>
          <w:szCs w:val="32"/>
        </w:rPr>
      </w:pPr>
    </w:p>
    <w:p w:rsidR="00B063A9" w:rsidRPr="00806343" w:rsidRDefault="00B063A9" w:rsidP="00B063A9">
      <w:pPr>
        <w:pStyle w:val="BodyTextIndent2"/>
        <w:spacing w:line="276" w:lineRule="auto"/>
        <w:ind w:firstLine="0"/>
        <w:jc w:val="center"/>
        <w:rPr>
          <w:rFonts w:ascii="Times New Roman" w:hAnsi="Times New Roman"/>
          <w:b/>
          <w:caps/>
          <w:szCs w:val="32"/>
          <w:lang w:val="en-US"/>
        </w:rPr>
      </w:pPr>
    </w:p>
    <w:p w:rsidR="00B063A9" w:rsidRDefault="00076DC5" w:rsidP="00B063A9">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076DC5" w:rsidRPr="00076DC5" w:rsidRDefault="00076DC5" w:rsidP="00B063A9">
      <w:pPr>
        <w:pStyle w:val="BodyTextIndent2"/>
        <w:spacing w:line="276" w:lineRule="auto"/>
        <w:ind w:firstLine="0"/>
        <w:jc w:val="center"/>
        <w:rPr>
          <w:rFonts w:ascii="Times New Roman" w:hAnsi="Times New Roman"/>
          <w:caps/>
          <w:szCs w:val="32"/>
        </w:rPr>
      </w:pPr>
    </w:p>
    <w:p w:rsidR="00B063A9" w:rsidRDefault="00B063A9" w:rsidP="00B063A9">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D7101B" w:rsidRDefault="00D7101B"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Pr="001C3FE9" w:rsidRDefault="00B063A9"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AB2394" w:rsidRDefault="00594490" w:rsidP="00AD56B8">
      <w:pPr>
        <w:pStyle w:val="BodyTextIndent2"/>
        <w:spacing w:line="276" w:lineRule="auto"/>
        <w:ind w:firstLine="0"/>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BodyTextIndent2"/>
        <w:spacing w:line="276" w:lineRule="auto"/>
        <w:ind w:firstLine="0"/>
        <w:jc w:val="center"/>
        <w:rPr>
          <w:rFonts w:ascii="Times New Roman" w:hAnsi="Times New Roman"/>
          <w:b/>
          <w:caps/>
          <w:szCs w:val="32"/>
        </w:rPr>
      </w:pPr>
    </w:p>
    <w:p w:rsidR="00B063A9" w:rsidRPr="001C3FE9" w:rsidRDefault="00B063A9"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94490" w:rsidRPr="00AD56B8" w:rsidRDefault="00594490" w:rsidP="0059449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AD56B8" w:rsidRPr="00AD56B8" w:rsidRDefault="00AD56B8" w:rsidP="00AD56B8">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BodyTextIndent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 А</w:t>
      </w:r>
    </w:p>
    <w:p w:rsidR="005D1160" w:rsidRPr="001C3FE9" w:rsidRDefault="005D1160" w:rsidP="005D116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BodyTextIndent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Pr="00594490" w:rsidRDefault="00A73E5D"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170E49" w:rsidRDefault="00170E49" w:rsidP="00170E4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076DC5" w:rsidP="00076DC5">
      <w:pPr>
        <w:pStyle w:val="BodyTextIndent2"/>
        <w:spacing w:line="276" w:lineRule="auto"/>
        <w:ind w:firstLine="0"/>
        <w:jc w:val="center"/>
        <w:rPr>
          <w:rFonts w:ascii="Times New Roman" w:hAnsi="Times New Roman"/>
          <w:b/>
          <w:szCs w:val="32"/>
          <w:lang w:val="en-US"/>
        </w:rPr>
      </w:pPr>
      <w:r>
        <w:rPr>
          <w:rFonts w:ascii="Times New Roman" w:hAnsi="Times New Roman"/>
          <w:b/>
          <w:szCs w:val="32"/>
        </w:rPr>
        <w:t>(обязательное)</w:t>
      </w:r>
    </w:p>
    <w:p w:rsidR="00806343" w:rsidRPr="00806343" w:rsidRDefault="00806343" w:rsidP="00076DC5">
      <w:pPr>
        <w:pStyle w:val="BodyTextIndent2"/>
        <w:spacing w:line="276" w:lineRule="auto"/>
        <w:ind w:firstLine="0"/>
        <w:jc w:val="center"/>
        <w:rPr>
          <w:rFonts w:ascii="Times New Roman" w:hAnsi="Times New Roman"/>
          <w:b/>
          <w:szCs w:val="32"/>
          <w:lang w:val="en-US"/>
        </w:rPr>
      </w:pPr>
    </w:p>
    <w:p w:rsidR="00076DC5" w:rsidRPr="00076DC5" w:rsidRDefault="00076DC5" w:rsidP="00076DC5">
      <w:pPr>
        <w:pStyle w:val="BodyTextIndent2"/>
        <w:spacing w:line="276" w:lineRule="auto"/>
        <w:ind w:firstLine="0"/>
        <w:jc w:val="center"/>
        <w:rPr>
          <w:rFonts w:ascii="Times New Roman" w:hAnsi="Times New Roman"/>
          <w:b/>
          <w:caps/>
          <w:szCs w:val="32"/>
        </w:rPr>
      </w:pPr>
      <w:r w:rsidRPr="00076DC5">
        <w:rPr>
          <w:rFonts w:ascii="Times New Roman" w:hAnsi="Times New Roman"/>
          <w:b/>
          <w:szCs w:val="28"/>
        </w:rPr>
        <w:t>Описание алгоритмов программных модулей</w:t>
      </w:r>
    </w:p>
    <w:p w:rsidR="00076DC5" w:rsidRDefault="00076DC5" w:rsidP="004D2D97">
      <w:pPr>
        <w:pStyle w:val="BodyTextIndent2"/>
        <w:spacing w:line="276" w:lineRule="auto"/>
        <w:ind w:firstLine="709"/>
        <w:jc w:val="center"/>
        <w:rPr>
          <w:rFonts w:ascii="Times New Roman" w:hAnsi="Times New Roman"/>
          <w:b/>
          <w:caps/>
          <w:szCs w:val="32"/>
        </w:rPr>
      </w:pPr>
    </w:p>
    <w:p w:rsidR="00BE565F" w:rsidRDefault="00806343" w:rsidP="00BE565F">
      <w:pPr>
        <w:pStyle w:val="BodyTextIndent2"/>
        <w:spacing w:line="276" w:lineRule="auto"/>
        <w:ind w:firstLine="0"/>
        <w:jc w:val="center"/>
      </w:pPr>
      <w:r>
        <w:object w:dxaOrig="11395" w:dyaOrig="14058">
          <v:shape id="_x0000_i1051" type="#_x0000_t75" style="width:451.5pt;height:558pt" o:ole="">
            <v:imagedata r:id="rId82" o:title=""/>
          </v:shape>
          <o:OLEObject Type="Embed" ProgID="Visio.Drawing.11" ShapeID="_x0000_i1051" DrawAspect="Content" ObjectID="_1432462207" r:id="rId83"/>
        </w:object>
      </w:r>
    </w:p>
    <w:p w:rsidR="00BE565F" w:rsidRDefault="00BE565F" w:rsidP="004D2D97">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076DC5" w:rsidP="00BE565F">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Б</w:t>
      </w:r>
    </w:p>
    <w:p w:rsidR="00076DC5" w:rsidRDefault="00076DC5" w:rsidP="00BE565F">
      <w:pPr>
        <w:pStyle w:val="BodyTextIndent2"/>
        <w:spacing w:line="276" w:lineRule="auto"/>
        <w:ind w:firstLine="0"/>
        <w:jc w:val="center"/>
        <w:rPr>
          <w:rFonts w:ascii="Times New Roman" w:hAnsi="Times New Roman"/>
          <w:b/>
          <w:caps/>
          <w:szCs w:val="32"/>
        </w:rPr>
      </w:pPr>
    </w:p>
    <w:p w:rsidR="00BE565F" w:rsidRPr="00641B71" w:rsidRDefault="004B463E" w:rsidP="00BE565F">
      <w:pPr>
        <w:pStyle w:val="BodyTextIndent2"/>
        <w:spacing w:line="276" w:lineRule="auto"/>
        <w:ind w:firstLine="0"/>
        <w:jc w:val="center"/>
        <w:rPr>
          <w:rFonts w:ascii="Times New Roman" w:hAnsi="Times New Roman"/>
          <w:b/>
          <w:caps/>
          <w:szCs w:val="32"/>
        </w:rPr>
      </w:pPr>
      <w:r>
        <w:object w:dxaOrig="4307" w:dyaOrig="15759">
          <v:shape id="_x0000_i1052" type="#_x0000_t75" style="width:171pt;height:625.5pt" o:ole="">
            <v:imagedata r:id="rId84" o:title=""/>
          </v:shape>
          <o:OLEObject Type="Embed" ProgID="Visio.Drawing.11" ShapeID="_x0000_i1052" DrawAspect="Content" ObjectID="_1432462208" r:id="rId85"/>
        </w:object>
      </w:r>
    </w:p>
    <w:p w:rsidR="00BE565F" w:rsidRDefault="00BE565F" w:rsidP="00BE565F">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w:t>
      </w:r>
      <w:r w:rsidR="004B463E">
        <w:rPr>
          <w:rFonts w:ascii="Times New Roman" w:hAnsi="Times New Roman"/>
          <w:sz w:val="28"/>
          <w:szCs w:val="28"/>
          <w:lang w:val="ru-RU"/>
        </w:rPr>
        <w:t xml:space="preserve"> Обобщенный а</w:t>
      </w:r>
      <w:r w:rsidR="005526B2">
        <w:rPr>
          <w:rFonts w:ascii="Times New Roman" w:hAnsi="Times New Roman"/>
          <w:sz w:val="28"/>
          <w:szCs w:val="28"/>
          <w:lang w:val="ru-RU"/>
        </w:rPr>
        <w:t xml:space="preserve">лгоритм </w:t>
      </w:r>
      <w:r w:rsidR="004B463E">
        <w:rPr>
          <w:rFonts w:ascii="Times New Roman" w:hAnsi="Times New Roman"/>
          <w:sz w:val="28"/>
          <w:szCs w:val="28"/>
          <w:lang w:val="ru-RU"/>
        </w:rPr>
        <w:t>контент-анализа</w:t>
      </w:r>
    </w:p>
    <w:p w:rsidR="00076DC5" w:rsidRDefault="00076DC5" w:rsidP="00076DC5">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Б</w:t>
      </w:r>
    </w:p>
    <w:p w:rsidR="00BE565F" w:rsidRDefault="00BE565F" w:rsidP="00BE565F">
      <w:pPr>
        <w:pStyle w:val="BodyTextIndent2"/>
        <w:spacing w:line="276" w:lineRule="auto"/>
        <w:ind w:firstLine="0"/>
        <w:jc w:val="center"/>
        <w:rPr>
          <w:rFonts w:ascii="Times New Roman" w:hAnsi="Times New Roman"/>
          <w:b/>
          <w:caps/>
          <w:szCs w:val="32"/>
        </w:rPr>
      </w:pPr>
    </w:p>
    <w:p w:rsidR="00170E49" w:rsidRPr="00641B71" w:rsidRDefault="004B463E" w:rsidP="00170E49">
      <w:pPr>
        <w:pStyle w:val="BodyTextIndent2"/>
        <w:spacing w:line="276" w:lineRule="auto"/>
        <w:ind w:firstLine="0"/>
        <w:jc w:val="center"/>
        <w:rPr>
          <w:rFonts w:ascii="Times New Roman" w:hAnsi="Times New Roman"/>
          <w:b/>
          <w:caps/>
          <w:szCs w:val="32"/>
        </w:rPr>
      </w:pPr>
      <w:r>
        <w:object w:dxaOrig="5441" w:dyaOrig="12527">
          <v:shape id="_x0000_i1053" type="#_x0000_t75" style="width:258pt;height:592.5pt" o:ole="">
            <v:imagedata r:id="rId86" o:title=""/>
          </v:shape>
          <o:OLEObject Type="Embed" ProgID="Visio.Drawing.11" ShapeID="_x0000_i1053" DrawAspect="Content" ObjectID="_1432462209" r:id="rId87"/>
        </w:object>
      </w:r>
    </w:p>
    <w:p w:rsidR="00170E49" w:rsidRDefault="00170E49" w:rsidP="00170E49">
      <w:pPr>
        <w:pStyle w:val="BodyTextIndent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076DC5" w:rsidP="00076DC5">
      <w:pPr>
        <w:pStyle w:val="BodyTextIndent2"/>
        <w:spacing w:line="276" w:lineRule="auto"/>
        <w:ind w:firstLine="0"/>
        <w:jc w:val="center"/>
        <w:rPr>
          <w:rFonts w:ascii="Times New Roman" w:hAnsi="Times New Roman"/>
          <w:b/>
          <w:szCs w:val="32"/>
          <w:lang w:val="en-US"/>
        </w:rPr>
      </w:pPr>
      <w:r w:rsidRPr="00076DC5">
        <w:rPr>
          <w:rFonts w:ascii="Times New Roman" w:hAnsi="Times New Roman"/>
          <w:b/>
          <w:szCs w:val="32"/>
        </w:rPr>
        <w:t>(</w:t>
      </w:r>
      <w:r w:rsidR="00806343" w:rsidRPr="00806343">
        <w:rPr>
          <w:rFonts w:ascii="Times New Roman" w:hAnsi="Times New Roman"/>
          <w:b/>
          <w:szCs w:val="32"/>
        </w:rPr>
        <w:t>рекомендуемое</w:t>
      </w:r>
      <w:r w:rsidRPr="00076DC5">
        <w:rPr>
          <w:rFonts w:ascii="Times New Roman" w:hAnsi="Times New Roman"/>
          <w:b/>
          <w:szCs w:val="32"/>
        </w:rPr>
        <w:t>)</w:t>
      </w:r>
    </w:p>
    <w:p w:rsidR="00806343" w:rsidRPr="00806343" w:rsidRDefault="00806343" w:rsidP="00076DC5">
      <w:pPr>
        <w:pStyle w:val="BodyTextIndent2"/>
        <w:spacing w:line="276" w:lineRule="auto"/>
        <w:ind w:firstLine="0"/>
        <w:jc w:val="center"/>
        <w:rPr>
          <w:rFonts w:ascii="Times New Roman" w:hAnsi="Times New Roman"/>
          <w:b/>
          <w:caps/>
          <w:szCs w:val="32"/>
          <w:lang w:val="en-US"/>
        </w:rPr>
      </w:pPr>
    </w:p>
    <w:p w:rsidR="00C42296" w:rsidRPr="00C16DC7" w:rsidRDefault="00C42296" w:rsidP="0071232B">
      <w:pPr>
        <w:pStyle w:val="BodyTextIndent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package org.edloidas.web.controller;</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org.apache.log4j.Logger;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org.edloidas.entity.common.Project;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org.edloidas.entity.common.Source;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org.edloidas.text.words.Concordance;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org.edloidas.text.words.KeyWord;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org.edloidas.text.words.MeanWord;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org.edloidas.text.words.SenseBlock;</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org.edloidas.web.json.ErrorCode;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org.edloidas.web.json.JsonData;</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org.edloidas.web.service.EntityService;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org.edloidas.web.service.SessionService;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org.edloidas.web.service.TextService;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org.springframework.stereotype.Controller;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org.springframework.ui.Model;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org.springframework.web.bind.annotation.*;</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javax.annotation.Resource;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java.util.ArrayList;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java.util.Collections;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java.util.Comparator;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import java.util.List;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Content Controller, that handles requests for content analysis.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@author </w:t>
      </w:r>
      <w:r w:rsidRPr="00076DC5">
        <w:rPr>
          <w:rFonts w:ascii="Consolas" w:hAnsi="Consolas" w:cs="Consolas"/>
          <w:lang w:val="ru-RU"/>
        </w:rPr>
        <w:t>Никита</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@Controller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@RequestMapping(value = "/content")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@SessionAttributes({"userSession", "textService"})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public class ContentController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Logger for common output. Uses root logger output style.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log4j.properties file for more details.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final static Logger LOGGER = Logger.getLogger(ContentController.class);</w:t>
      </w:r>
    </w:p>
    <w:p w:rsidR="00076DC5" w:rsidRDefault="00806343" w:rsidP="008C3521">
      <w:pPr>
        <w:spacing w:after="0"/>
        <w:rPr>
          <w:rFonts w:ascii="Consolas" w:hAnsi="Consolas" w:cs="Consolas"/>
          <w:lang w:val="en-US"/>
        </w:rPr>
      </w:pPr>
      <w:r>
        <w:rPr>
          <w:rFonts w:ascii="Consolas" w:hAnsi="Consolas" w:cs="Consolas"/>
          <w:lang w:val="en-US"/>
        </w:rPr>
        <w:t xml:space="preserve">  </w:t>
      </w:r>
    </w:p>
    <w:p w:rsidR="00076DC5" w:rsidRPr="0014119A" w:rsidRDefault="00076DC5"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076DC5" w:rsidRDefault="00076DC5"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Project service for CRUD operations.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org.edloidas.web.service.common.ProjectService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USE Interface here.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Otherwise SPRING will throw BeanNotOfRequiredTypeException.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Spring uses the interface type to make dependency injection!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@Resource(name = "projectService")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EntityService&lt;Project&gt; projectService;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Source service for CRUD operations.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org.edloidas.web.service.common.SourceService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USE Interface here.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Otherwise SPRING will throw BeanNotOfRequiredTypeException.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Spring uses the interface type to make dependency injection!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@Resource(name = "sourceService")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EntityService&lt;Source&gt; sourceService;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Session variables holder.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org.edloidas.web.service.SessionService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@Resource(name = "sessionService")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SessionService userSession;</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Text session variables holder.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@Resource(name = "textService")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TextService textService;</w:t>
      </w:r>
    </w:p>
    <w:p w:rsidR="003626CF" w:rsidRPr="00076DC5" w:rsidRDefault="003626CF" w:rsidP="008C3521">
      <w:pPr>
        <w:spacing w:after="0"/>
        <w:rPr>
          <w:rFonts w:ascii="Consolas" w:hAnsi="Consolas" w:cs="Consolas"/>
          <w:lang w:val="en-US"/>
        </w:rPr>
      </w:pPr>
    </w:p>
    <w:p w:rsid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Pr="0014119A" w:rsidRDefault="00076DC5"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076DC5" w:rsidRDefault="00076DC5"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List&lt;Source&gt; sources = sourceService.getAll(new Source(userSession.getProject()));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StringBuilder sb = new StringBuilder();</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for (Source src : sources)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(src.getStatus())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sb.append(src.getText()).append("\n");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model.addAttribute("text", sb.toString());</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(userSession.isUpdateText())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userSession.setUpdateText(false);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textService.doUpdate(sb.toString());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float water = (1 - (float)textService.getMeanCount()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(float)textService.getWordsCount()) * 100;</w:t>
      </w:r>
    </w:p>
    <w:p w:rsid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model.addAttribute("textWordsCount", </w:t>
      </w:r>
    </w:p>
    <w:p w:rsidR="00076DC5" w:rsidRDefault="00076DC5"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В</w:t>
      </w:r>
    </w:p>
    <w:p w:rsidR="00076DC5" w:rsidRPr="0014119A" w:rsidRDefault="00076DC5" w:rsidP="008C3521">
      <w:pPr>
        <w:spacing w:after="0"/>
        <w:rPr>
          <w:rFonts w:ascii="Consolas" w:hAnsi="Consolas" w:cs="Consolas"/>
          <w:lang w:val="ru-RU"/>
        </w:rPr>
      </w:pPr>
    </w:p>
    <w:p w:rsidR="003626CF" w:rsidRPr="0014119A" w:rsidRDefault="003626CF" w:rsidP="008C3521">
      <w:pPr>
        <w:spacing w:after="0"/>
        <w:rPr>
          <w:rFonts w:ascii="Consolas" w:hAnsi="Consolas" w:cs="Consolas"/>
          <w:lang w:val="ru-RU"/>
        </w:rPr>
      </w:pPr>
      <w:r w:rsidRPr="00076DC5">
        <w:rPr>
          <w:rFonts w:ascii="Consolas" w:hAnsi="Consolas" w:cs="Consolas"/>
          <w:lang w:val="en-US"/>
        </w:rPr>
        <w:t>textService</w:t>
      </w:r>
      <w:r w:rsidRPr="0014119A">
        <w:rPr>
          <w:rFonts w:ascii="Consolas" w:hAnsi="Consolas" w:cs="Consolas"/>
          <w:lang w:val="ru-RU"/>
        </w:rPr>
        <w:t>.</w:t>
      </w:r>
      <w:r w:rsidRPr="00076DC5">
        <w:rPr>
          <w:rFonts w:ascii="Consolas" w:hAnsi="Consolas" w:cs="Consolas"/>
          <w:lang w:val="en-US"/>
        </w:rPr>
        <w:t>getWordsCount</w:t>
      </w:r>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r w:rsidRPr="00076DC5">
        <w:rPr>
          <w:rFonts w:ascii="Consolas" w:hAnsi="Consolas" w:cs="Consolas"/>
          <w:lang w:val="en-US"/>
        </w:rPr>
        <w:t>model.addAttribute("textWordsLength", textService.getWordsLength());</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model.addAttribute("textMeanCount", textService.getMeanCount());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model.addAttribute("textWater", water);</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"/meaningful/list",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contentMeaningfulList(Model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"content-mean-list";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14119A" w:rsidRDefault="003626CF" w:rsidP="008C3521">
      <w:pPr>
        <w:spacing w:after="0"/>
        <w:rPr>
          <w:rFonts w:ascii="Consolas" w:hAnsi="Consolas" w:cs="Consolas"/>
          <w:lang w:val="ru-RU"/>
        </w:rPr>
      </w:pPr>
      <w:r w:rsidRPr="00076DC5">
        <w:rPr>
          <w:rFonts w:ascii="Consolas" w:hAnsi="Consolas" w:cs="Consolas"/>
          <w:lang w:val="en-US"/>
        </w:rPr>
        <w:t xml:space="preserve">            return</w:t>
      </w:r>
      <w:r w:rsidRPr="0014119A">
        <w:rPr>
          <w:rFonts w:ascii="Consolas" w:hAnsi="Consolas" w:cs="Consolas"/>
          <w:lang w:val="ru-RU"/>
        </w:rPr>
        <w:t xml:space="preserve"> "</w:t>
      </w:r>
      <w:r w:rsidRPr="00076DC5">
        <w:rPr>
          <w:rFonts w:ascii="Consolas" w:hAnsi="Consolas" w:cs="Consolas"/>
          <w:lang w:val="en-US"/>
        </w:rPr>
        <w:t>index</w:t>
      </w:r>
      <w:r w:rsidRPr="0014119A">
        <w:rPr>
          <w:rFonts w:ascii="Consolas" w:hAnsi="Consolas" w:cs="Consolas"/>
          <w:lang w:val="ru-RU"/>
        </w:rPr>
        <w:t>";</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076DC5" w:rsidRDefault="00076DC5" w:rsidP="008C3521">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В</w:t>
      </w:r>
    </w:p>
    <w:p w:rsidR="00076DC5"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r w:rsidRPr="00076DC5">
        <w:rPr>
          <w:rFonts w:ascii="Consolas" w:hAnsi="Consolas" w:cs="Consolas"/>
          <w:lang w:val="en-US"/>
        </w:rPr>
        <w:t>* Handles and retrieves the AJAX request for viewing meaningful 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Using mapping produces = "application/json; charset=utf-8" is highly recommended.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In other case you will have bad Response with ISO character encoding.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"/meaningful/view/{meanId}",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produces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public String contentMeaningfulView(@PathVariable("meanId") String meanId,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id = Integer.parseInt(meanId);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List&lt;Concordance&gt; cons = textService.getConcordance(id);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count = cons.size();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word =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(id &lt; textService.getMeanWords().size())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word = textService.getMeanWords().get(id).getName();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model.addAttribute("cons", cons);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model.addAttribute("count", 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model.addAttribute("word",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model.addAttribute("id", id);</w:t>
      </w:r>
    </w:p>
    <w:p w:rsidR="003626CF" w:rsidRPr="00076DC5" w:rsidRDefault="003626CF" w:rsidP="008C3521">
      <w:pPr>
        <w:spacing w:after="0"/>
        <w:rPr>
          <w:rFonts w:ascii="Consolas" w:hAnsi="Consolas" w:cs="Consolas"/>
          <w:lang w:val="en-US"/>
        </w:rPr>
      </w:pPr>
    </w:p>
    <w:p w:rsidR="003626CF" w:rsidRDefault="003626CF" w:rsidP="008C3521">
      <w:pPr>
        <w:spacing w:after="0"/>
        <w:rPr>
          <w:rFonts w:ascii="Consolas" w:hAnsi="Consolas" w:cs="Consolas"/>
          <w:lang w:val="en-US"/>
        </w:rPr>
      </w:pPr>
      <w:r w:rsidRPr="00076DC5">
        <w:rPr>
          <w:rFonts w:ascii="Consolas" w:hAnsi="Consolas" w:cs="Consolas"/>
          <w:lang w:val="en-US"/>
        </w:rPr>
        <w:t xml:space="preserve">            return "content-mean-view";</w:t>
      </w:r>
    </w:p>
    <w:p w:rsidR="008C3521" w:rsidRPr="0014119A" w:rsidRDefault="008C3521"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"/meaningful/graph",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contentMeaningfulGraph(Model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"content-mean-graph";</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
    <w:p w:rsidR="008C3521" w:rsidRDefault="008C3521" w:rsidP="008C3521">
      <w:pPr>
        <w:spacing w:after="0"/>
        <w:rPr>
          <w:rFonts w:ascii="Consolas" w:hAnsi="Consolas" w:cs="Consolas"/>
          <w:lang w:val="en-US"/>
        </w:rPr>
      </w:pPr>
    </w:p>
    <w:p w:rsidR="008C3521" w:rsidRPr="0014119A" w:rsidRDefault="008C3521"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"/key/list",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contentKeyList(Model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model.addAttribute("keyWords", textService.getKeyWords());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model.addAttribute("count", textService.getKeyWords().size());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"content-key-list";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"/key/add",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produces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public</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contentKeyAdd(@RequestParam(value = "name", required = true) String name)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"{\"code\":2,\"msg\":\"Access denied.\",\"data\":\"User has no rights to do this.\"}";</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JsonData json;</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int id = 0;</w:t>
      </w:r>
    </w:p>
    <w:p w:rsidR="008C3521" w:rsidRPr="0014119A" w:rsidRDefault="008C3521"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(textService.getKeyWords().size() &gt; 0)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id = textService.getKeyWords().get(textService.getKeyWords().size() - 1).getId() + 1;</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textService.getKeyWords().add(new KeyWord(id, 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JsonData(0, "Category added.", 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LOGGER.info(ex.getMessage());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"/key/delete",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produces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public</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contentKeyDelete(@RequestParam(value = "id", required = true) String keyId)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"{\"code\":2,\"msg\":\"Access denied.\",\"data\":\"User has no rights to do this.\"}";</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JsonData json;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id = Integer.parseInt(keyId);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JsonData(0, "Category not found.", keyId);</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for (int i = 0; i &lt; textService.getKeyWords().size(); i++)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(textService.getKeyWords().get(i).getId() == 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textService.getKeyWords().remove(i);</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JsonData(0, "Category deleted.",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break;</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
    <w:p w:rsidR="008C3521" w:rsidRDefault="008C3521" w:rsidP="008C3521">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В</w:t>
      </w:r>
    </w:p>
    <w:p w:rsidR="008C3521" w:rsidRPr="008C3521" w:rsidRDefault="008C3521" w:rsidP="008C3521">
      <w:pPr>
        <w:spacing w:after="0"/>
        <w:rPr>
          <w:rFonts w:ascii="Consolas" w:hAnsi="Consolas" w:cs="Consolas"/>
          <w:lang w:val="ru-RU"/>
        </w:rPr>
      </w:pPr>
    </w:p>
    <w:p w:rsidR="003626CF" w:rsidRPr="008C3521" w:rsidRDefault="003626CF" w:rsidP="008C3521">
      <w:pPr>
        <w:spacing w:after="0"/>
        <w:rPr>
          <w:rFonts w:ascii="Consolas" w:hAnsi="Consolas" w:cs="Consolas"/>
          <w:lang w:val="ru-RU"/>
        </w:rPr>
      </w:pPr>
      <w:r w:rsidRPr="008C3521">
        <w:rPr>
          <w:rFonts w:ascii="Consolas" w:hAnsi="Consolas" w:cs="Consolas"/>
          <w:lang w:val="ru-RU"/>
        </w:rPr>
        <w:t xml:space="preserve">            </w:t>
      </w:r>
      <w:r w:rsidRPr="00076DC5">
        <w:rPr>
          <w:rFonts w:ascii="Consolas" w:hAnsi="Consolas" w:cs="Consolas"/>
          <w:lang w:val="en-US"/>
        </w:rPr>
        <w:t>return</w:t>
      </w:r>
      <w:r w:rsidRPr="008C3521">
        <w:rPr>
          <w:rFonts w:ascii="Consolas" w:hAnsi="Consolas" w:cs="Consolas"/>
          <w:lang w:val="ru-RU"/>
        </w:rPr>
        <w:t xml:space="preserve"> </w:t>
      </w:r>
      <w:r w:rsidRPr="00076DC5">
        <w:rPr>
          <w:rFonts w:ascii="Consolas" w:hAnsi="Consolas" w:cs="Consolas"/>
          <w:lang w:val="en-US"/>
        </w:rPr>
        <w:t>json</w:t>
      </w:r>
      <w:r w:rsidRPr="008C3521">
        <w:rPr>
          <w:rFonts w:ascii="Consolas" w:hAnsi="Consolas" w:cs="Consolas"/>
          <w:lang w:val="ru-RU"/>
        </w:rPr>
        <w:t>.</w:t>
      </w:r>
      <w:r w:rsidRPr="00076DC5">
        <w:rPr>
          <w:rFonts w:ascii="Consolas" w:hAnsi="Consolas" w:cs="Consolas"/>
          <w:lang w:val="en-US"/>
        </w:rPr>
        <w:t>toString</w:t>
      </w:r>
      <w:r w:rsidRPr="008C3521">
        <w:rPr>
          <w:rFonts w:ascii="Consolas" w:hAnsi="Consolas" w:cs="Consolas"/>
          <w:lang w:val="ru-RU"/>
        </w:rPr>
        <w:t>();</w:t>
      </w:r>
    </w:p>
    <w:p w:rsidR="003626CF" w:rsidRPr="00076DC5" w:rsidRDefault="003626CF" w:rsidP="008C3521">
      <w:pPr>
        <w:spacing w:after="0"/>
        <w:rPr>
          <w:rFonts w:ascii="Consolas" w:hAnsi="Consolas" w:cs="Consolas"/>
          <w:lang w:val="en-US"/>
        </w:rPr>
      </w:pPr>
      <w:r w:rsidRPr="008C3521">
        <w:rPr>
          <w:rFonts w:ascii="Consolas" w:hAnsi="Consolas" w:cs="Consolas"/>
          <w:lang w:val="ru-RU"/>
        </w:rPr>
        <w:t xml:space="preserve">        </w:t>
      </w:r>
      <w:r w:rsidRPr="00076DC5">
        <w:rPr>
          <w:rFonts w:ascii="Consolas" w:hAnsi="Consolas" w:cs="Consolas"/>
          <w:lang w:val="en-US"/>
        </w:rPr>
        <w:t>}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LOGGER.info(ex.getMessage());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viewing key 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Using mapping produces = "application/json; charset=utf-8" is highly recommended.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In other case you will have bad Response with ISO character encoding.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"/key/view/{keyId}",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produces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public String contentKeyView(@PathVariable("keyId") String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throw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id = Integer.parseInt(keyId);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for (KeyWord word : textService.getKeyWords())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(word.getId() == 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model.addAttribute("id", 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model.addAttribute("word", word.getName());</w:t>
      </w:r>
    </w:p>
    <w:p w:rsidR="003626CF" w:rsidRDefault="003626CF"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Pr="0014119A" w:rsidRDefault="008C3521" w:rsidP="008C3521">
      <w:pPr>
        <w:pStyle w:val="BodyTextIndent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r w:rsidRPr="0014119A">
        <w:rPr>
          <w:rFonts w:ascii="Times New Roman" w:hAnsi="Times New Roman"/>
          <w:szCs w:val="32"/>
          <w:lang w:val="en-US"/>
        </w:rPr>
        <w:t xml:space="preserve"> </w:t>
      </w:r>
      <w:r>
        <w:rPr>
          <w:rFonts w:ascii="Times New Roman" w:hAnsi="Times New Roman"/>
          <w:szCs w:val="32"/>
        </w:rPr>
        <w:t>В</w:t>
      </w:r>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model.addAttribute("meanCount",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model.addAttribute("keyMeanWords", word.getMeanWords());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model.addAttribute("keyMeanCount", word.getMeanWords().size());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List&lt;SenseBlock&gt; senseBlocks = textService.getSenseBlocks();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model.addAttribute("senseBlocks", senseBlocks);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model.addAttribute("senseCount", senseBlocks.size());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"content-key-view";</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LOGGER.error("KeyWord not found.");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"content-key-list";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LOGGER.error("Server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@RequestMapping(value = "/key/view",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produces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public</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contentKeyMeanUpdate(@RequestParam(value = "keyId", required = true) String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@RequestParam(value = "meanId", required = true) String meanId)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try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"{\"code\":2,\"msg\":\"Access denied.\",\"data\":\"User has no rights to do this.\"}";</w:t>
      </w:r>
    </w:p>
    <w:p w:rsidR="003626CF" w:rsidRDefault="003626CF"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pStyle w:val="BodyTextIndent2"/>
        <w:spacing w:line="276" w:lineRule="auto"/>
        <w:ind w:firstLine="0"/>
        <w:jc w:val="center"/>
        <w:rPr>
          <w:rFonts w:ascii="Times New Roman" w:hAnsi="Times New Roman"/>
          <w:szCs w:val="32"/>
        </w:rPr>
      </w:pPr>
      <w:r w:rsidRPr="00076DC5">
        <w:rPr>
          <w:rFonts w:ascii="Times New Roman" w:hAnsi="Times New Roman"/>
          <w:szCs w:val="32"/>
        </w:rPr>
        <w:lastRenderedPageBreak/>
        <w:t xml:space="preserve">Продолжение приложения </w:t>
      </w:r>
      <w:r>
        <w:rPr>
          <w:rFonts w:ascii="Times New Roman" w:hAnsi="Times New Roman"/>
          <w:szCs w:val="32"/>
        </w:rPr>
        <w:t>В</w:t>
      </w:r>
    </w:p>
    <w:p w:rsidR="008C3521" w:rsidRPr="0014119A" w:rsidRDefault="008C3521" w:rsidP="008C3521">
      <w:pPr>
        <w:spacing w:after="0"/>
        <w:rPr>
          <w:rFonts w:ascii="Consolas" w:hAnsi="Consolas" w:cs="Consolas"/>
          <w:lang w:val="ru-RU"/>
        </w:rPr>
      </w:pP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r w:rsidRPr="00076DC5">
        <w:rPr>
          <w:rFonts w:ascii="Consolas" w:hAnsi="Consolas" w:cs="Consolas"/>
          <w:lang w:val="en-US"/>
        </w:rPr>
        <w:t>JsonData</w:t>
      </w:r>
      <w:r w:rsidRPr="0014119A">
        <w:rPr>
          <w:rFonts w:ascii="Consolas" w:hAnsi="Consolas" w:cs="Consolas"/>
          <w:lang w:val="ru-RU"/>
        </w:rPr>
        <w:t xml:space="preserve"> </w:t>
      </w:r>
      <w:r w:rsidRPr="00076DC5">
        <w:rPr>
          <w:rFonts w:ascii="Consolas" w:hAnsi="Consolas" w:cs="Consolas"/>
          <w:lang w:val="en-US"/>
        </w:rPr>
        <w:t>json</w:t>
      </w:r>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r w:rsidRPr="00076DC5">
        <w:rPr>
          <w:rFonts w:ascii="Consolas" w:hAnsi="Consolas" w:cs="Consolas"/>
          <w:lang w:val="en-US"/>
        </w:rPr>
        <w:t>int keyIdVal = Integer.parseInt(keyId);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meanIdVal = Integer.parseInt(meanId);</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for (KeyWord key : textService.getKeyWords())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(key.getId() == keyIdVal)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for (int i = 0; i &lt; key.getMeanWords().size(); i++)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if (key.getMeanWords().get(i).getId() == meanIdVal)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key.getMeanWords().remove(i);</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JsonData(3, "Category inactivated.", "inactivated");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key.getMeanWords().add(textService.getMeanWords().get(meanIdVal));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JsonData(3, "Category activated.", "activated");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JsonData(0, "Category added.",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JsonData(4, "Category not found.", ErrorCode.code4);</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LOGGER.info(ex.getMessage());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private String navaigateToProjects(Model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List&lt;Project&gt; projects;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int count;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projects = projectService.getAll(new Project(userSession.getUser()));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count = projects.size();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model.addAttribute("projects", projects);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model.addAttribute("count", count);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return "project-list";</w:t>
      </w:r>
    </w:p>
    <w:p w:rsidR="003626CF" w:rsidRPr="00076DC5" w:rsidRDefault="003626CF" w:rsidP="008C3521">
      <w:pPr>
        <w:spacing w:after="0"/>
        <w:rPr>
          <w:rFonts w:ascii="Consolas" w:hAnsi="Consolas" w:cs="Consolas"/>
          <w:lang w:val="ru-RU"/>
        </w:rPr>
      </w:pPr>
      <w:r w:rsidRPr="00076DC5">
        <w:rPr>
          <w:rFonts w:ascii="Consolas" w:hAnsi="Consolas" w:cs="Consolas"/>
          <w:lang w:val="en-US"/>
        </w:rPr>
        <w:t xml:space="preserve">    </w:t>
      </w:r>
      <w:r w:rsidRPr="00076DC5">
        <w:rPr>
          <w:rFonts w:ascii="Consolas" w:hAnsi="Consolas" w:cs="Consolas"/>
          <w:lang w:val="ru-RU"/>
        </w:rPr>
        <w:t>}</w:t>
      </w:r>
    </w:p>
    <w:p w:rsidR="00A601D7" w:rsidRDefault="003626CF" w:rsidP="008C3521">
      <w:pPr>
        <w:spacing w:after="0"/>
        <w:rPr>
          <w:rFonts w:cs="Calibri"/>
          <w:lang w:val="ru-RU"/>
        </w:rPr>
      </w:pPr>
      <w:r w:rsidRPr="00076DC5">
        <w:rPr>
          <w:rFonts w:ascii="Consolas" w:hAnsi="Consolas" w:cs="Consolas"/>
          <w:lang w:val="ru-RU"/>
        </w:rPr>
        <w:t>}</w:t>
      </w: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196" w:rsidRDefault="00681196" w:rsidP="002118D0">
      <w:pPr>
        <w:spacing w:after="0" w:line="240" w:lineRule="auto"/>
      </w:pPr>
      <w:r>
        <w:separator/>
      </w:r>
    </w:p>
  </w:endnote>
  <w:endnote w:type="continuationSeparator" w:id="0">
    <w:p w:rsidR="00681196" w:rsidRDefault="00681196"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19A" w:rsidRDefault="00A54371">
    <w:pPr>
      <w:pStyle w:val="Footer"/>
    </w:pPr>
    <w:fldSimple w:instr=" PAGE   \* MERGEFORMAT ">
      <w:r w:rsidR="00126B06">
        <w:rPr>
          <w:noProof/>
        </w:rPr>
        <w:t>5</w:t>
      </w:r>
    </w:fldSimple>
  </w:p>
  <w:p w:rsidR="0014119A" w:rsidRDefault="001411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196" w:rsidRDefault="00681196" w:rsidP="002118D0">
      <w:pPr>
        <w:spacing w:after="0" w:line="240" w:lineRule="auto"/>
      </w:pPr>
      <w:r>
        <w:separator/>
      </w:r>
    </w:p>
  </w:footnote>
  <w:footnote w:type="continuationSeparator" w:id="0">
    <w:p w:rsidR="00681196" w:rsidRDefault="00681196"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19A" w:rsidRDefault="0014119A">
    <w:pPr>
      <w:pStyle w:val="Header"/>
      <w:jc w:val="right"/>
    </w:pPr>
  </w:p>
  <w:p w:rsidR="0014119A" w:rsidRDefault="001411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tplc="F4343772">
      <w:start w:val="1"/>
      <w:numFmt w:val="bullet"/>
      <w:lvlText w:val="−"/>
      <w:lvlJc w:val="left"/>
      <w:pPr>
        <w:ind w:left="1429" w:hanging="360"/>
      </w:pPr>
      <w:rPr>
        <w:rFonts w:ascii="Times New Roman" w:hAnsi="Times New Roman" w:cs="Times New Roman" w:hint="default"/>
      </w:rPr>
    </w:lvl>
    <w:lvl w:ilvl="1" w:tplc="8E745D30" w:tentative="1">
      <w:start w:val="1"/>
      <w:numFmt w:val="bullet"/>
      <w:lvlText w:val="o"/>
      <w:lvlJc w:val="left"/>
      <w:pPr>
        <w:ind w:left="2149" w:hanging="360"/>
      </w:pPr>
      <w:rPr>
        <w:rFonts w:ascii="Courier New" w:hAnsi="Courier New" w:cs="Courier New" w:hint="default"/>
      </w:rPr>
    </w:lvl>
    <w:lvl w:ilvl="2" w:tplc="5DF27986" w:tentative="1">
      <w:start w:val="1"/>
      <w:numFmt w:val="bullet"/>
      <w:lvlText w:val=""/>
      <w:lvlJc w:val="left"/>
      <w:pPr>
        <w:ind w:left="2869" w:hanging="360"/>
      </w:pPr>
      <w:rPr>
        <w:rFonts w:ascii="Wingdings" w:hAnsi="Wingdings" w:hint="default"/>
      </w:rPr>
    </w:lvl>
    <w:lvl w:ilvl="3" w:tplc="71CAB604" w:tentative="1">
      <w:start w:val="1"/>
      <w:numFmt w:val="bullet"/>
      <w:lvlText w:val=""/>
      <w:lvlJc w:val="left"/>
      <w:pPr>
        <w:ind w:left="3589" w:hanging="360"/>
      </w:pPr>
      <w:rPr>
        <w:rFonts w:ascii="Symbol" w:hAnsi="Symbol" w:hint="default"/>
      </w:rPr>
    </w:lvl>
    <w:lvl w:ilvl="4" w:tplc="39B2DEAA" w:tentative="1">
      <w:start w:val="1"/>
      <w:numFmt w:val="bullet"/>
      <w:lvlText w:val="o"/>
      <w:lvlJc w:val="left"/>
      <w:pPr>
        <w:ind w:left="4309" w:hanging="360"/>
      </w:pPr>
      <w:rPr>
        <w:rFonts w:ascii="Courier New" w:hAnsi="Courier New" w:cs="Courier New" w:hint="default"/>
      </w:rPr>
    </w:lvl>
    <w:lvl w:ilvl="5" w:tplc="D99E0E24" w:tentative="1">
      <w:start w:val="1"/>
      <w:numFmt w:val="bullet"/>
      <w:lvlText w:val=""/>
      <w:lvlJc w:val="left"/>
      <w:pPr>
        <w:ind w:left="5029" w:hanging="360"/>
      </w:pPr>
      <w:rPr>
        <w:rFonts w:ascii="Wingdings" w:hAnsi="Wingdings" w:hint="default"/>
      </w:rPr>
    </w:lvl>
    <w:lvl w:ilvl="6" w:tplc="ECAC2512" w:tentative="1">
      <w:start w:val="1"/>
      <w:numFmt w:val="bullet"/>
      <w:lvlText w:val=""/>
      <w:lvlJc w:val="left"/>
      <w:pPr>
        <w:ind w:left="5749" w:hanging="360"/>
      </w:pPr>
      <w:rPr>
        <w:rFonts w:ascii="Symbol" w:hAnsi="Symbol" w:hint="default"/>
      </w:rPr>
    </w:lvl>
    <w:lvl w:ilvl="7" w:tplc="90BAA536" w:tentative="1">
      <w:start w:val="1"/>
      <w:numFmt w:val="bullet"/>
      <w:lvlText w:val="o"/>
      <w:lvlJc w:val="left"/>
      <w:pPr>
        <w:ind w:left="6469" w:hanging="360"/>
      </w:pPr>
      <w:rPr>
        <w:rFonts w:ascii="Courier New" w:hAnsi="Courier New" w:cs="Courier New" w:hint="default"/>
      </w:rPr>
    </w:lvl>
    <w:lvl w:ilvl="8" w:tplc="73B0ABC6"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D67AA9DE"/>
    <w:lvl w:ilvl="0" w:tplc="AB72AF8A">
      <w:start w:val="1"/>
      <w:numFmt w:val="decimal"/>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tplc="D9D8CF54">
      <w:start w:val="1"/>
      <w:numFmt w:val="bullet"/>
      <w:lvlText w:val=""/>
      <w:lvlJc w:val="left"/>
      <w:pPr>
        <w:ind w:left="1429" w:hanging="360"/>
      </w:pPr>
      <w:rPr>
        <w:rFonts w:ascii="Symbol" w:hAnsi="Symbol" w:hint="default"/>
      </w:rPr>
    </w:lvl>
    <w:lvl w:ilvl="1" w:tplc="53DA3892" w:tentative="1">
      <w:start w:val="1"/>
      <w:numFmt w:val="bullet"/>
      <w:lvlText w:val="o"/>
      <w:lvlJc w:val="left"/>
      <w:pPr>
        <w:ind w:left="1440" w:hanging="360"/>
      </w:pPr>
      <w:rPr>
        <w:rFonts w:ascii="Courier New" w:hAnsi="Courier New" w:cs="Courier New" w:hint="default"/>
      </w:rPr>
    </w:lvl>
    <w:lvl w:ilvl="2" w:tplc="89A29F4C" w:tentative="1">
      <w:start w:val="1"/>
      <w:numFmt w:val="bullet"/>
      <w:lvlText w:val=""/>
      <w:lvlJc w:val="left"/>
      <w:pPr>
        <w:ind w:left="2160" w:hanging="360"/>
      </w:pPr>
      <w:rPr>
        <w:rFonts w:ascii="Wingdings" w:hAnsi="Wingdings" w:hint="default"/>
      </w:rPr>
    </w:lvl>
    <w:lvl w:ilvl="3" w:tplc="A2BEC062" w:tentative="1">
      <w:start w:val="1"/>
      <w:numFmt w:val="bullet"/>
      <w:lvlText w:val=""/>
      <w:lvlJc w:val="left"/>
      <w:pPr>
        <w:ind w:left="2880" w:hanging="360"/>
      </w:pPr>
      <w:rPr>
        <w:rFonts w:ascii="Symbol" w:hAnsi="Symbol" w:hint="default"/>
      </w:rPr>
    </w:lvl>
    <w:lvl w:ilvl="4" w:tplc="1C7058F8" w:tentative="1">
      <w:start w:val="1"/>
      <w:numFmt w:val="bullet"/>
      <w:lvlText w:val="o"/>
      <w:lvlJc w:val="left"/>
      <w:pPr>
        <w:ind w:left="3600" w:hanging="360"/>
      </w:pPr>
      <w:rPr>
        <w:rFonts w:ascii="Courier New" w:hAnsi="Courier New" w:cs="Courier New" w:hint="default"/>
      </w:rPr>
    </w:lvl>
    <w:lvl w:ilvl="5" w:tplc="89D680E6" w:tentative="1">
      <w:start w:val="1"/>
      <w:numFmt w:val="bullet"/>
      <w:lvlText w:val=""/>
      <w:lvlJc w:val="left"/>
      <w:pPr>
        <w:ind w:left="4320" w:hanging="360"/>
      </w:pPr>
      <w:rPr>
        <w:rFonts w:ascii="Wingdings" w:hAnsi="Wingdings" w:hint="default"/>
      </w:rPr>
    </w:lvl>
    <w:lvl w:ilvl="6" w:tplc="56267F64" w:tentative="1">
      <w:start w:val="1"/>
      <w:numFmt w:val="bullet"/>
      <w:lvlText w:val=""/>
      <w:lvlJc w:val="left"/>
      <w:pPr>
        <w:ind w:left="5040" w:hanging="360"/>
      </w:pPr>
      <w:rPr>
        <w:rFonts w:ascii="Symbol" w:hAnsi="Symbol" w:hint="default"/>
      </w:rPr>
    </w:lvl>
    <w:lvl w:ilvl="7" w:tplc="A3602AD0" w:tentative="1">
      <w:start w:val="1"/>
      <w:numFmt w:val="bullet"/>
      <w:lvlText w:val="o"/>
      <w:lvlJc w:val="left"/>
      <w:pPr>
        <w:ind w:left="5760" w:hanging="360"/>
      </w:pPr>
      <w:rPr>
        <w:rFonts w:ascii="Courier New" w:hAnsi="Courier New" w:cs="Courier New" w:hint="default"/>
      </w:rPr>
    </w:lvl>
    <w:lvl w:ilvl="8" w:tplc="BBC2AE5A"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1AC2A96"/>
    <w:multiLevelType w:val="hybridMultilevel"/>
    <w:tmpl w:val="E40429A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2F73B36"/>
    <w:multiLevelType w:val="multilevel"/>
    <w:tmpl w:val="04190023"/>
    <w:lvl w:ilvl="0">
      <w:start w:val="1"/>
      <w:numFmt w:val="upperRoman"/>
      <w:pStyle w:val="Heading1"/>
      <w:lvlText w:val="Статья %1."/>
      <w:lvlJc w:val="left"/>
      <w:pPr>
        <w:tabs>
          <w:tab w:val="num" w:pos="2520"/>
        </w:tabs>
        <w:ind w:left="720" w:firstLine="0"/>
      </w:pPr>
    </w:lvl>
    <w:lvl w:ilvl="1">
      <w:start w:val="1"/>
      <w:numFmt w:val="decimalZero"/>
      <w:pStyle w:val="Heading2"/>
      <w:isLgl/>
      <w:lvlText w:val="Раздел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6">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7">
    <w:nsid w:val="4A9503A1"/>
    <w:multiLevelType w:val="hybridMultilevel"/>
    <w:tmpl w:val="CC42A94C"/>
    <w:lvl w:ilvl="0" w:tplc="06D0BB1E">
      <w:start w:val="1"/>
      <w:numFmt w:val="bullet"/>
      <w:lvlText w:val="−"/>
      <w:lvlJc w:val="left"/>
      <w:pPr>
        <w:ind w:left="1429" w:hanging="360"/>
      </w:pPr>
      <w:rPr>
        <w:rFonts w:ascii="Times New Roman" w:hAnsi="Times New Roman" w:cs="Times New Roman" w:hint="default"/>
      </w:rPr>
    </w:lvl>
    <w:lvl w:ilvl="1" w:tplc="F5E6378E" w:tentative="1">
      <w:start w:val="1"/>
      <w:numFmt w:val="bullet"/>
      <w:lvlText w:val="o"/>
      <w:lvlJc w:val="left"/>
      <w:pPr>
        <w:ind w:left="2149" w:hanging="360"/>
      </w:pPr>
      <w:rPr>
        <w:rFonts w:ascii="Courier New" w:hAnsi="Courier New" w:cs="Courier New" w:hint="default"/>
      </w:rPr>
    </w:lvl>
    <w:lvl w:ilvl="2" w:tplc="A2D4126E" w:tentative="1">
      <w:start w:val="1"/>
      <w:numFmt w:val="bullet"/>
      <w:lvlText w:val=""/>
      <w:lvlJc w:val="left"/>
      <w:pPr>
        <w:ind w:left="2869" w:hanging="360"/>
      </w:pPr>
      <w:rPr>
        <w:rFonts w:ascii="Wingdings" w:hAnsi="Wingdings" w:hint="default"/>
      </w:rPr>
    </w:lvl>
    <w:lvl w:ilvl="3" w:tplc="5FB89E5E" w:tentative="1">
      <w:start w:val="1"/>
      <w:numFmt w:val="bullet"/>
      <w:lvlText w:val=""/>
      <w:lvlJc w:val="left"/>
      <w:pPr>
        <w:ind w:left="3589" w:hanging="360"/>
      </w:pPr>
      <w:rPr>
        <w:rFonts w:ascii="Symbol" w:hAnsi="Symbol" w:hint="default"/>
      </w:rPr>
    </w:lvl>
    <w:lvl w:ilvl="4" w:tplc="1736DFA6" w:tentative="1">
      <w:start w:val="1"/>
      <w:numFmt w:val="bullet"/>
      <w:lvlText w:val="o"/>
      <w:lvlJc w:val="left"/>
      <w:pPr>
        <w:ind w:left="4309" w:hanging="360"/>
      </w:pPr>
      <w:rPr>
        <w:rFonts w:ascii="Courier New" w:hAnsi="Courier New" w:cs="Courier New" w:hint="default"/>
      </w:rPr>
    </w:lvl>
    <w:lvl w:ilvl="5" w:tplc="6D00FFC0" w:tentative="1">
      <w:start w:val="1"/>
      <w:numFmt w:val="bullet"/>
      <w:lvlText w:val=""/>
      <w:lvlJc w:val="left"/>
      <w:pPr>
        <w:ind w:left="5029" w:hanging="360"/>
      </w:pPr>
      <w:rPr>
        <w:rFonts w:ascii="Wingdings" w:hAnsi="Wingdings" w:hint="default"/>
      </w:rPr>
    </w:lvl>
    <w:lvl w:ilvl="6" w:tplc="2E387F9C" w:tentative="1">
      <w:start w:val="1"/>
      <w:numFmt w:val="bullet"/>
      <w:lvlText w:val=""/>
      <w:lvlJc w:val="left"/>
      <w:pPr>
        <w:ind w:left="5749" w:hanging="360"/>
      </w:pPr>
      <w:rPr>
        <w:rFonts w:ascii="Symbol" w:hAnsi="Symbol" w:hint="default"/>
      </w:rPr>
    </w:lvl>
    <w:lvl w:ilvl="7" w:tplc="280A7B00" w:tentative="1">
      <w:start w:val="1"/>
      <w:numFmt w:val="bullet"/>
      <w:lvlText w:val="o"/>
      <w:lvlJc w:val="left"/>
      <w:pPr>
        <w:ind w:left="6469" w:hanging="360"/>
      </w:pPr>
      <w:rPr>
        <w:rFonts w:ascii="Courier New" w:hAnsi="Courier New" w:cs="Courier New" w:hint="default"/>
      </w:rPr>
    </w:lvl>
    <w:lvl w:ilvl="8" w:tplc="17DEF976" w:tentative="1">
      <w:start w:val="1"/>
      <w:numFmt w:val="bullet"/>
      <w:lvlText w:val=""/>
      <w:lvlJc w:val="left"/>
      <w:pPr>
        <w:ind w:left="7189" w:hanging="360"/>
      </w:pPr>
      <w:rPr>
        <w:rFonts w:ascii="Wingdings" w:hAnsi="Wingdings" w:hint="default"/>
      </w:rPr>
    </w:lvl>
  </w:abstractNum>
  <w:abstractNum w:abstractNumId="28">
    <w:nsid w:val="51CB1FAC"/>
    <w:multiLevelType w:val="hybridMultilevel"/>
    <w:tmpl w:val="70EA40E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64D1012"/>
    <w:multiLevelType w:val="multilevel"/>
    <w:tmpl w:val="369EBE08"/>
    <w:lvl w:ilvl="0">
      <w:start w:val="1"/>
      <w:numFmt w:val="decimal"/>
      <w:pStyle w:val="TOC1"/>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30">
    <w:nsid w:val="57355B9E"/>
    <w:multiLevelType w:val="hybridMultilevel"/>
    <w:tmpl w:val="53EABA2C"/>
    <w:lvl w:ilvl="0" w:tplc="B43C133E">
      <w:start w:val="1"/>
      <w:numFmt w:val="decimal"/>
      <w:lvlText w:val="%1"/>
      <w:lvlJc w:val="left"/>
      <w:pPr>
        <w:ind w:left="1429" w:hanging="360"/>
      </w:pPr>
      <w:rPr>
        <w:rFonts w:hint="default"/>
      </w:rPr>
    </w:lvl>
    <w:lvl w:ilvl="1" w:tplc="B7AA6818">
      <w:numFmt w:val="bullet"/>
      <w:lvlText w:val="•"/>
      <w:lvlJc w:val="left"/>
      <w:pPr>
        <w:ind w:left="2220" w:hanging="1140"/>
      </w:pPr>
      <w:rPr>
        <w:rFonts w:ascii="Times New Roman" w:eastAsia="Times New Roman" w:hAnsi="Times New Roman" w:cs="Times New Roman" w:hint="default"/>
      </w:rPr>
    </w:lvl>
    <w:lvl w:ilvl="2" w:tplc="E6781D46" w:tentative="1">
      <w:start w:val="1"/>
      <w:numFmt w:val="lowerRoman"/>
      <w:lvlText w:val="%3."/>
      <w:lvlJc w:val="right"/>
      <w:pPr>
        <w:ind w:left="2160" w:hanging="180"/>
      </w:pPr>
    </w:lvl>
    <w:lvl w:ilvl="3" w:tplc="5830875C" w:tentative="1">
      <w:start w:val="1"/>
      <w:numFmt w:val="decimal"/>
      <w:lvlText w:val="%4."/>
      <w:lvlJc w:val="left"/>
      <w:pPr>
        <w:ind w:left="2880" w:hanging="360"/>
      </w:pPr>
    </w:lvl>
    <w:lvl w:ilvl="4" w:tplc="3FBC76B4" w:tentative="1">
      <w:start w:val="1"/>
      <w:numFmt w:val="lowerLetter"/>
      <w:lvlText w:val="%5."/>
      <w:lvlJc w:val="left"/>
      <w:pPr>
        <w:ind w:left="3600" w:hanging="360"/>
      </w:pPr>
    </w:lvl>
    <w:lvl w:ilvl="5" w:tplc="33D251B6" w:tentative="1">
      <w:start w:val="1"/>
      <w:numFmt w:val="lowerRoman"/>
      <w:lvlText w:val="%6."/>
      <w:lvlJc w:val="right"/>
      <w:pPr>
        <w:ind w:left="4320" w:hanging="180"/>
      </w:pPr>
    </w:lvl>
    <w:lvl w:ilvl="6" w:tplc="223245BC" w:tentative="1">
      <w:start w:val="1"/>
      <w:numFmt w:val="decimal"/>
      <w:lvlText w:val="%7."/>
      <w:lvlJc w:val="left"/>
      <w:pPr>
        <w:ind w:left="5040" w:hanging="360"/>
      </w:pPr>
    </w:lvl>
    <w:lvl w:ilvl="7" w:tplc="BAD4F1EE" w:tentative="1">
      <w:start w:val="1"/>
      <w:numFmt w:val="lowerLetter"/>
      <w:lvlText w:val="%8."/>
      <w:lvlJc w:val="left"/>
      <w:pPr>
        <w:ind w:left="5760" w:hanging="360"/>
      </w:pPr>
    </w:lvl>
    <w:lvl w:ilvl="8" w:tplc="E5FC8D40" w:tentative="1">
      <w:start w:val="1"/>
      <w:numFmt w:val="lowerRoman"/>
      <w:lvlText w:val="%9."/>
      <w:lvlJc w:val="right"/>
      <w:pPr>
        <w:ind w:left="6480" w:hanging="180"/>
      </w:pPr>
    </w:lvl>
  </w:abstractNum>
  <w:abstractNum w:abstractNumId="31">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2">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3">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34C1DC6"/>
    <w:multiLevelType w:val="hybridMultilevel"/>
    <w:tmpl w:val="30F45DEA"/>
    <w:lvl w:ilvl="0" w:tplc="A3B282D0">
      <w:start w:val="1"/>
      <w:numFmt w:val="bullet"/>
      <w:pStyle w:val="a0"/>
      <w:lvlText w:val=""/>
      <w:lvlJc w:val="left"/>
      <w:pPr>
        <w:tabs>
          <w:tab w:val="num" w:pos="66"/>
        </w:tabs>
        <w:ind w:left="1070" w:hanging="360"/>
      </w:pPr>
      <w:rPr>
        <w:rFonts w:ascii="Symbol" w:hAnsi="Symbol" w:hint="default"/>
      </w:rPr>
    </w:lvl>
    <w:lvl w:ilvl="1" w:tplc="C4FC89BA" w:tentative="1">
      <w:start w:val="1"/>
      <w:numFmt w:val="bullet"/>
      <w:lvlText w:val="o"/>
      <w:lvlJc w:val="left"/>
      <w:pPr>
        <w:ind w:left="1364" w:hanging="360"/>
      </w:pPr>
      <w:rPr>
        <w:rFonts w:ascii="Courier New" w:hAnsi="Courier New" w:cs="Courier New" w:hint="default"/>
      </w:rPr>
    </w:lvl>
    <w:lvl w:ilvl="2" w:tplc="0ACA6654" w:tentative="1">
      <w:start w:val="1"/>
      <w:numFmt w:val="bullet"/>
      <w:lvlText w:val=""/>
      <w:lvlJc w:val="left"/>
      <w:pPr>
        <w:ind w:left="2084" w:hanging="360"/>
      </w:pPr>
      <w:rPr>
        <w:rFonts w:ascii="Wingdings" w:hAnsi="Wingdings" w:hint="default"/>
      </w:rPr>
    </w:lvl>
    <w:lvl w:ilvl="3" w:tplc="363641CC" w:tentative="1">
      <w:start w:val="1"/>
      <w:numFmt w:val="bullet"/>
      <w:lvlText w:val=""/>
      <w:lvlJc w:val="left"/>
      <w:pPr>
        <w:ind w:left="2804" w:hanging="360"/>
      </w:pPr>
      <w:rPr>
        <w:rFonts w:ascii="Symbol" w:hAnsi="Symbol" w:hint="default"/>
      </w:rPr>
    </w:lvl>
    <w:lvl w:ilvl="4" w:tplc="8A36D0B0" w:tentative="1">
      <w:start w:val="1"/>
      <w:numFmt w:val="bullet"/>
      <w:lvlText w:val="o"/>
      <w:lvlJc w:val="left"/>
      <w:pPr>
        <w:ind w:left="3524" w:hanging="360"/>
      </w:pPr>
      <w:rPr>
        <w:rFonts w:ascii="Courier New" w:hAnsi="Courier New" w:cs="Courier New" w:hint="default"/>
      </w:rPr>
    </w:lvl>
    <w:lvl w:ilvl="5" w:tplc="855ED038" w:tentative="1">
      <w:start w:val="1"/>
      <w:numFmt w:val="bullet"/>
      <w:lvlText w:val=""/>
      <w:lvlJc w:val="left"/>
      <w:pPr>
        <w:ind w:left="4244" w:hanging="360"/>
      </w:pPr>
      <w:rPr>
        <w:rFonts w:ascii="Wingdings" w:hAnsi="Wingdings" w:hint="default"/>
      </w:rPr>
    </w:lvl>
    <w:lvl w:ilvl="6" w:tplc="B06A651A" w:tentative="1">
      <w:start w:val="1"/>
      <w:numFmt w:val="bullet"/>
      <w:lvlText w:val=""/>
      <w:lvlJc w:val="left"/>
      <w:pPr>
        <w:ind w:left="4964" w:hanging="360"/>
      </w:pPr>
      <w:rPr>
        <w:rFonts w:ascii="Symbol" w:hAnsi="Symbol" w:hint="default"/>
      </w:rPr>
    </w:lvl>
    <w:lvl w:ilvl="7" w:tplc="091CF586" w:tentative="1">
      <w:start w:val="1"/>
      <w:numFmt w:val="bullet"/>
      <w:lvlText w:val="o"/>
      <w:lvlJc w:val="left"/>
      <w:pPr>
        <w:ind w:left="5684" w:hanging="360"/>
      </w:pPr>
      <w:rPr>
        <w:rFonts w:ascii="Courier New" w:hAnsi="Courier New" w:cs="Courier New" w:hint="default"/>
      </w:rPr>
    </w:lvl>
    <w:lvl w:ilvl="8" w:tplc="BAC4A2EC" w:tentative="1">
      <w:start w:val="1"/>
      <w:numFmt w:val="bullet"/>
      <w:lvlText w:val=""/>
      <w:lvlJc w:val="left"/>
      <w:pPr>
        <w:ind w:left="6404" w:hanging="360"/>
      </w:pPr>
      <w:rPr>
        <w:rFonts w:ascii="Wingdings" w:hAnsi="Wingdings" w:hint="default"/>
      </w:rPr>
    </w:lvl>
  </w:abstractNum>
  <w:abstractNum w:abstractNumId="35">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C5C63"/>
    <w:multiLevelType w:val="hybridMultilevel"/>
    <w:tmpl w:val="06986104"/>
    <w:lvl w:ilvl="0" w:tplc="8E84E414">
      <w:start w:val="1"/>
      <w:numFmt w:val="bullet"/>
      <w:lvlText w:val="−"/>
      <w:lvlJc w:val="left"/>
      <w:pPr>
        <w:ind w:left="1429" w:hanging="360"/>
      </w:pPr>
      <w:rPr>
        <w:rFonts w:ascii="Times New Roman" w:hAnsi="Times New Roman" w:cs="Times New Roman" w:hint="default"/>
      </w:rPr>
    </w:lvl>
    <w:lvl w:ilvl="1" w:tplc="621E91D6" w:tentative="1">
      <w:start w:val="1"/>
      <w:numFmt w:val="bullet"/>
      <w:lvlText w:val="o"/>
      <w:lvlJc w:val="left"/>
      <w:pPr>
        <w:ind w:left="2149" w:hanging="360"/>
      </w:pPr>
      <w:rPr>
        <w:rFonts w:ascii="Courier New" w:hAnsi="Courier New" w:cs="Courier New" w:hint="default"/>
      </w:rPr>
    </w:lvl>
    <w:lvl w:ilvl="2" w:tplc="6BF655AE" w:tentative="1">
      <w:start w:val="1"/>
      <w:numFmt w:val="bullet"/>
      <w:lvlText w:val=""/>
      <w:lvlJc w:val="left"/>
      <w:pPr>
        <w:ind w:left="2869" w:hanging="360"/>
      </w:pPr>
      <w:rPr>
        <w:rFonts w:ascii="Wingdings" w:hAnsi="Wingdings" w:hint="default"/>
      </w:rPr>
    </w:lvl>
    <w:lvl w:ilvl="3" w:tplc="7770AA0C" w:tentative="1">
      <w:start w:val="1"/>
      <w:numFmt w:val="bullet"/>
      <w:lvlText w:val=""/>
      <w:lvlJc w:val="left"/>
      <w:pPr>
        <w:ind w:left="3589" w:hanging="360"/>
      </w:pPr>
      <w:rPr>
        <w:rFonts w:ascii="Symbol" w:hAnsi="Symbol" w:hint="default"/>
      </w:rPr>
    </w:lvl>
    <w:lvl w:ilvl="4" w:tplc="F92477D2" w:tentative="1">
      <w:start w:val="1"/>
      <w:numFmt w:val="bullet"/>
      <w:lvlText w:val="o"/>
      <w:lvlJc w:val="left"/>
      <w:pPr>
        <w:ind w:left="4309" w:hanging="360"/>
      </w:pPr>
      <w:rPr>
        <w:rFonts w:ascii="Courier New" w:hAnsi="Courier New" w:cs="Courier New" w:hint="default"/>
      </w:rPr>
    </w:lvl>
    <w:lvl w:ilvl="5" w:tplc="4AD0863A" w:tentative="1">
      <w:start w:val="1"/>
      <w:numFmt w:val="bullet"/>
      <w:lvlText w:val=""/>
      <w:lvlJc w:val="left"/>
      <w:pPr>
        <w:ind w:left="5029" w:hanging="360"/>
      </w:pPr>
      <w:rPr>
        <w:rFonts w:ascii="Wingdings" w:hAnsi="Wingdings" w:hint="default"/>
      </w:rPr>
    </w:lvl>
    <w:lvl w:ilvl="6" w:tplc="DE58615A" w:tentative="1">
      <w:start w:val="1"/>
      <w:numFmt w:val="bullet"/>
      <w:lvlText w:val=""/>
      <w:lvlJc w:val="left"/>
      <w:pPr>
        <w:ind w:left="5749" w:hanging="360"/>
      </w:pPr>
      <w:rPr>
        <w:rFonts w:ascii="Symbol" w:hAnsi="Symbol" w:hint="default"/>
      </w:rPr>
    </w:lvl>
    <w:lvl w:ilvl="7" w:tplc="2B0A89B0" w:tentative="1">
      <w:start w:val="1"/>
      <w:numFmt w:val="bullet"/>
      <w:lvlText w:val="o"/>
      <w:lvlJc w:val="left"/>
      <w:pPr>
        <w:ind w:left="6469" w:hanging="360"/>
      </w:pPr>
      <w:rPr>
        <w:rFonts w:ascii="Courier New" w:hAnsi="Courier New" w:cs="Courier New" w:hint="default"/>
      </w:rPr>
    </w:lvl>
    <w:lvl w:ilvl="8" w:tplc="90AC84FA" w:tentative="1">
      <w:start w:val="1"/>
      <w:numFmt w:val="bullet"/>
      <w:lvlText w:val=""/>
      <w:lvlJc w:val="left"/>
      <w:pPr>
        <w:ind w:left="7189" w:hanging="360"/>
      </w:pPr>
      <w:rPr>
        <w:rFonts w:ascii="Wingdings" w:hAnsi="Wingdings" w:hint="default"/>
      </w:rPr>
    </w:lvl>
  </w:abstractNum>
  <w:abstractNum w:abstractNumId="37">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9">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40">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1">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1765D2"/>
    <w:multiLevelType w:val="hybridMultilevel"/>
    <w:tmpl w:val="F566FFE2"/>
    <w:lvl w:ilvl="0" w:tplc="3562449C">
      <w:start w:val="1"/>
      <w:numFmt w:val="decimal"/>
      <w:lvlText w:val="[%1]"/>
      <w:lvlJc w:val="left"/>
      <w:pPr>
        <w:ind w:left="1429" w:hanging="360"/>
      </w:pPr>
      <w:rPr>
        <w:rFonts w:hint="default"/>
      </w:rPr>
    </w:lvl>
    <w:lvl w:ilvl="1" w:tplc="9B8E1E0C" w:tentative="1">
      <w:start w:val="1"/>
      <w:numFmt w:val="lowerLetter"/>
      <w:lvlText w:val="%2."/>
      <w:lvlJc w:val="left"/>
      <w:pPr>
        <w:ind w:left="1440" w:hanging="360"/>
      </w:pPr>
    </w:lvl>
    <w:lvl w:ilvl="2" w:tplc="0E22813A" w:tentative="1">
      <w:start w:val="1"/>
      <w:numFmt w:val="lowerRoman"/>
      <w:lvlText w:val="%3."/>
      <w:lvlJc w:val="right"/>
      <w:pPr>
        <w:ind w:left="2160" w:hanging="180"/>
      </w:pPr>
    </w:lvl>
    <w:lvl w:ilvl="3" w:tplc="34A40360" w:tentative="1">
      <w:start w:val="1"/>
      <w:numFmt w:val="decimal"/>
      <w:lvlText w:val="%4."/>
      <w:lvlJc w:val="left"/>
      <w:pPr>
        <w:ind w:left="2880" w:hanging="360"/>
      </w:pPr>
    </w:lvl>
    <w:lvl w:ilvl="4" w:tplc="C3A6552C" w:tentative="1">
      <w:start w:val="1"/>
      <w:numFmt w:val="lowerLetter"/>
      <w:lvlText w:val="%5."/>
      <w:lvlJc w:val="left"/>
      <w:pPr>
        <w:ind w:left="3600" w:hanging="360"/>
      </w:pPr>
    </w:lvl>
    <w:lvl w:ilvl="5" w:tplc="F9ACF64C" w:tentative="1">
      <w:start w:val="1"/>
      <w:numFmt w:val="lowerRoman"/>
      <w:lvlText w:val="%6."/>
      <w:lvlJc w:val="right"/>
      <w:pPr>
        <w:ind w:left="4320" w:hanging="180"/>
      </w:pPr>
    </w:lvl>
    <w:lvl w:ilvl="6" w:tplc="78385806" w:tentative="1">
      <w:start w:val="1"/>
      <w:numFmt w:val="decimal"/>
      <w:lvlText w:val="%7."/>
      <w:lvlJc w:val="left"/>
      <w:pPr>
        <w:ind w:left="5040" w:hanging="360"/>
      </w:pPr>
    </w:lvl>
    <w:lvl w:ilvl="7" w:tplc="43E88B38" w:tentative="1">
      <w:start w:val="1"/>
      <w:numFmt w:val="lowerLetter"/>
      <w:lvlText w:val="%8."/>
      <w:lvlJc w:val="left"/>
      <w:pPr>
        <w:ind w:left="5760" w:hanging="360"/>
      </w:pPr>
    </w:lvl>
    <w:lvl w:ilvl="8" w:tplc="8DFEEE6E" w:tentative="1">
      <w:start w:val="1"/>
      <w:numFmt w:val="lowerRoman"/>
      <w:lvlText w:val="%9."/>
      <w:lvlJc w:val="right"/>
      <w:pPr>
        <w:ind w:left="6480" w:hanging="180"/>
      </w:pPr>
    </w:lvl>
  </w:abstractNum>
  <w:abstractNum w:abstractNumId="43">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4">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4"/>
  </w:num>
  <w:num w:numId="2">
    <w:abstractNumId w:val="2"/>
  </w:num>
  <w:num w:numId="3">
    <w:abstractNumId w:val="30"/>
  </w:num>
  <w:num w:numId="4">
    <w:abstractNumId w:val="38"/>
  </w:num>
  <w:num w:numId="5">
    <w:abstractNumId w:val="18"/>
  </w:num>
  <w:num w:numId="6">
    <w:abstractNumId w:val="29"/>
  </w:num>
  <w:num w:numId="7">
    <w:abstractNumId w:val="37"/>
  </w:num>
  <w:num w:numId="8">
    <w:abstractNumId w:val="25"/>
  </w:num>
  <w:num w:numId="9">
    <w:abstractNumId w:val="7"/>
  </w:num>
  <w:num w:numId="10">
    <w:abstractNumId w:val="42"/>
  </w:num>
  <w:num w:numId="11">
    <w:abstractNumId w:val="3"/>
  </w:num>
  <w:num w:numId="12">
    <w:abstractNumId w:val="21"/>
  </w:num>
  <w:num w:numId="13">
    <w:abstractNumId w:val="19"/>
  </w:num>
  <w:num w:numId="14">
    <w:abstractNumId w:val="20"/>
  </w:num>
  <w:num w:numId="15">
    <w:abstractNumId w:val="40"/>
  </w:num>
  <w:num w:numId="16">
    <w:abstractNumId w:val="12"/>
  </w:num>
  <w:num w:numId="17">
    <w:abstractNumId w:val="44"/>
  </w:num>
  <w:num w:numId="18">
    <w:abstractNumId w:val="43"/>
  </w:num>
  <w:num w:numId="19">
    <w:abstractNumId w:val="41"/>
  </w:num>
  <w:num w:numId="20">
    <w:abstractNumId w:val="6"/>
  </w:num>
  <w:num w:numId="21">
    <w:abstractNumId w:val="35"/>
  </w:num>
  <w:num w:numId="22">
    <w:abstractNumId w:val="1"/>
  </w:num>
  <w:num w:numId="23">
    <w:abstractNumId w:val="4"/>
  </w:num>
  <w:num w:numId="24">
    <w:abstractNumId w:val="27"/>
  </w:num>
  <w:num w:numId="25">
    <w:abstractNumId w:val="31"/>
  </w:num>
  <w:num w:numId="26">
    <w:abstractNumId w:val="17"/>
  </w:num>
  <w:num w:numId="27">
    <w:abstractNumId w:val="9"/>
  </w:num>
  <w:num w:numId="28">
    <w:abstractNumId w:val="16"/>
  </w:num>
  <w:num w:numId="29">
    <w:abstractNumId w:val="10"/>
  </w:num>
  <w:num w:numId="30">
    <w:abstractNumId w:val="34"/>
  </w:num>
  <w:num w:numId="31">
    <w:abstractNumId w:val="8"/>
  </w:num>
  <w:num w:numId="32">
    <w:abstractNumId w:val="14"/>
  </w:num>
  <w:num w:numId="33">
    <w:abstractNumId w:val="0"/>
  </w:num>
  <w:num w:numId="34">
    <w:abstractNumId w:val="36"/>
  </w:num>
  <w:num w:numId="35">
    <w:abstractNumId w:val="32"/>
  </w:num>
  <w:num w:numId="36">
    <w:abstractNumId w:val="13"/>
  </w:num>
  <w:num w:numId="37">
    <w:abstractNumId w:val="22"/>
  </w:num>
  <w:num w:numId="38">
    <w:abstractNumId w:val="26"/>
  </w:num>
  <w:num w:numId="39">
    <w:abstractNumId w:val="11"/>
  </w:num>
  <w:num w:numId="40">
    <w:abstractNumId w:val="15"/>
  </w:num>
  <w:num w:numId="41">
    <w:abstractNumId w:val="39"/>
  </w:num>
  <w:num w:numId="42">
    <w:abstractNumId w:val="5"/>
  </w:num>
  <w:num w:numId="43">
    <w:abstractNumId w:val="33"/>
  </w:num>
  <w:num w:numId="44">
    <w:abstractNumId w:val="23"/>
  </w:num>
  <w:num w:numId="45">
    <w:abstractNumId w:val="2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76DC5"/>
    <w:rsid w:val="000810F5"/>
    <w:rsid w:val="0008312F"/>
    <w:rsid w:val="00084CD5"/>
    <w:rsid w:val="00097B9A"/>
    <w:rsid w:val="000A5E4A"/>
    <w:rsid w:val="000C10F5"/>
    <w:rsid w:val="000C26A0"/>
    <w:rsid w:val="000C3CF0"/>
    <w:rsid w:val="000D1834"/>
    <w:rsid w:val="000D2037"/>
    <w:rsid w:val="000D77BE"/>
    <w:rsid w:val="000E3003"/>
    <w:rsid w:val="000F4C66"/>
    <w:rsid w:val="000F57B4"/>
    <w:rsid w:val="000F5F5C"/>
    <w:rsid w:val="000F7DCF"/>
    <w:rsid w:val="0012335C"/>
    <w:rsid w:val="00124286"/>
    <w:rsid w:val="00126B06"/>
    <w:rsid w:val="00130EC8"/>
    <w:rsid w:val="001352CC"/>
    <w:rsid w:val="0014119A"/>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C7ACA"/>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C5A6D"/>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2309F"/>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B5343"/>
    <w:rsid w:val="003C0AC1"/>
    <w:rsid w:val="003D0F81"/>
    <w:rsid w:val="003D23B0"/>
    <w:rsid w:val="003D2697"/>
    <w:rsid w:val="003D319B"/>
    <w:rsid w:val="003E046D"/>
    <w:rsid w:val="003E3181"/>
    <w:rsid w:val="003E3FAD"/>
    <w:rsid w:val="003F04BC"/>
    <w:rsid w:val="0040056C"/>
    <w:rsid w:val="004011F1"/>
    <w:rsid w:val="00401866"/>
    <w:rsid w:val="00401A31"/>
    <w:rsid w:val="00401E64"/>
    <w:rsid w:val="004024BC"/>
    <w:rsid w:val="004036A2"/>
    <w:rsid w:val="00404B93"/>
    <w:rsid w:val="004054C1"/>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97611"/>
    <w:rsid w:val="004A0186"/>
    <w:rsid w:val="004B463E"/>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476D"/>
    <w:rsid w:val="005A695E"/>
    <w:rsid w:val="005B05E3"/>
    <w:rsid w:val="005B2590"/>
    <w:rsid w:val="005B4D49"/>
    <w:rsid w:val="005C6A5F"/>
    <w:rsid w:val="005C72B1"/>
    <w:rsid w:val="005C7FB7"/>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196"/>
    <w:rsid w:val="00681605"/>
    <w:rsid w:val="00683B5E"/>
    <w:rsid w:val="00690B50"/>
    <w:rsid w:val="0069405D"/>
    <w:rsid w:val="006945B4"/>
    <w:rsid w:val="00695533"/>
    <w:rsid w:val="00696729"/>
    <w:rsid w:val="006A12A3"/>
    <w:rsid w:val="006A2595"/>
    <w:rsid w:val="006A43A6"/>
    <w:rsid w:val="006B4C6B"/>
    <w:rsid w:val="006B733D"/>
    <w:rsid w:val="006D1304"/>
    <w:rsid w:val="006D198F"/>
    <w:rsid w:val="006D630E"/>
    <w:rsid w:val="006D6FEA"/>
    <w:rsid w:val="006E1DC8"/>
    <w:rsid w:val="006E6B11"/>
    <w:rsid w:val="006F35CC"/>
    <w:rsid w:val="006F6979"/>
    <w:rsid w:val="00705C23"/>
    <w:rsid w:val="00711D6A"/>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A4C8B"/>
    <w:rsid w:val="007B4FF3"/>
    <w:rsid w:val="007C48F3"/>
    <w:rsid w:val="007D05FC"/>
    <w:rsid w:val="007D32C2"/>
    <w:rsid w:val="007D7431"/>
    <w:rsid w:val="007D74D2"/>
    <w:rsid w:val="007E27A6"/>
    <w:rsid w:val="007E4CA8"/>
    <w:rsid w:val="007F7472"/>
    <w:rsid w:val="00802BF3"/>
    <w:rsid w:val="0080634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3521"/>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4C3B"/>
    <w:rsid w:val="009A697A"/>
    <w:rsid w:val="009B093A"/>
    <w:rsid w:val="009B489C"/>
    <w:rsid w:val="009B4E19"/>
    <w:rsid w:val="009B7EB3"/>
    <w:rsid w:val="009C397E"/>
    <w:rsid w:val="009C7D81"/>
    <w:rsid w:val="009D10B9"/>
    <w:rsid w:val="009D16DF"/>
    <w:rsid w:val="009D7BA2"/>
    <w:rsid w:val="009E442E"/>
    <w:rsid w:val="009E48B8"/>
    <w:rsid w:val="009F23A6"/>
    <w:rsid w:val="009F7DE9"/>
    <w:rsid w:val="00A02D53"/>
    <w:rsid w:val="00A07FCC"/>
    <w:rsid w:val="00A12A46"/>
    <w:rsid w:val="00A13108"/>
    <w:rsid w:val="00A136C0"/>
    <w:rsid w:val="00A14D28"/>
    <w:rsid w:val="00A173B1"/>
    <w:rsid w:val="00A23971"/>
    <w:rsid w:val="00A35173"/>
    <w:rsid w:val="00A4076E"/>
    <w:rsid w:val="00A44367"/>
    <w:rsid w:val="00A512B4"/>
    <w:rsid w:val="00A54371"/>
    <w:rsid w:val="00A55E1F"/>
    <w:rsid w:val="00A56548"/>
    <w:rsid w:val="00A601D7"/>
    <w:rsid w:val="00A64EF2"/>
    <w:rsid w:val="00A65BC5"/>
    <w:rsid w:val="00A72512"/>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2303D"/>
    <w:rsid w:val="00B424E0"/>
    <w:rsid w:val="00B43ED8"/>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BF4516"/>
    <w:rsid w:val="00C05536"/>
    <w:rsid w:val="00C060B6"/>
    <w:rsid w:val="00C07AFC"/>
    <w:rsid w:val="00C10916"/>
    <w:rsid w:val="00C12B72"/>
    <w:rsid w:val="00C1593A"/>
    <w:rsid w:val="00C16DC7"/>
    <w:rsid w:val="00C221EC"/>
    <w:rsid w:val="00C2587E"/>
    <w:rsid w:val="00C26543"/>
    <w:rsid w:val="00C2662D"/>
    <w:rsid w:val="00C34033"/>
    <w:rsid w:val="00C42296"/>
    <w:rsid w:val="00C44ED8"/>
    <w:rsid w:val="00C45241"/>
    <w:rsid w:val="00C5009B"/>
    <w:rsid w:val="00C5367B"/>
    <w:rsid w:val="00C5392D"/>
    <w:rsid w:val="00C578FD"/>
    <w:rsid w:val="00C635D0"/>
    <w:rsid w:val="00C63ADB"/>
    <w:rsid w:val="00C66F47"/>
    <w:rsid w:val="00C75103"/>
    <w:rsid w:val="00C7776D"/>
    <w:rsid w:val="00C81279"/>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544E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1BC8"/>
    <w:rsid w:val="00EB4B04"/>
    <w:rsid w:val="00EB50A8"/>
    <w:rsid w:val="00EB5586"/>
    <w:rsid w:val="00EC1A39"/>
    <w:rsid w:val="00ED1057"/>
    <w:rsid w:val="00ED19CB"/>
    <w:rsid w:val="00ED1FE8"/>
    <w:rsid w:val="00ED5343"/>
    <w:rsid w:val="00ED73DB"/>
    <w:rsid w:val="00EE25EF"/>
    <w:rsid w:val="00EE25F2"/>
    <w:rsid w:val="00EE5791"/>
    <w:rsid w:val="00EF078F"/>
    <w:rsid w:val="00EF51BE"/>
    <w:rsid w:val="00EF53F4"/>
    <w:rsid w:val="00EF660F"/>
    <w:rsid w:val="00F0561E"/>
    <w:rsid w:val="00F05D1C"/>
    <w:rsid w:val="00F06455"/>
    <w:rsid w:val="00F10DEC"/>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E0C"/>
    <w:pPr>
      <w:spacing w:after="200" w:line="276" w:lineRule="auto"/>
    </w:pPr>
    <w:rPr>
      <w:rFonts w:eastAsia="Times New Roman"/>
      <w:sz w:val="22"/>
      <w:szCs w:val="22"/>
      <w:lang w:val="be-BY" w:eastAsia="be-BY"/>
    </w:rPr>
  </w:style>
  <w:style w:type="paragraph" w:styleId="Heading1">
    <w:name w:val="heading 1"/>
    <w:basedOn w:val="Normal"/>
    <w:next w:val="Normal"/>
    <w:link w:val="Heading1Char"/>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Heading2">
    <w:name w:val="heading 2"/>
    <w:basedOn w:val="Normal"/>
    <w:next w:val="Normal"/>
    <w:link w:val="Heading2Char"/>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Heading3">
    <w:name w:val="heading 3"/>
    <w:basedOn w:val="Normal"/>
    <w:next w:val="Normal"/>
    <w:link w:val="Heading3Char"/>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Heading4">
    <w:name w:val="heading 4"/>
    <w:basedOn w:val="Normal"/>
    <w:next w:val="Normal"/>
    <w:link w:val="Heading4Char"/>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E0C"/>
    <w:rPr>
      <w:rFonts w:ascii="Arial" w:eastAsia="Times New Roman" w:hAnsi="Arial" w:cs="Arial"/>
      <w:b/>
      <w:bCs/>
      <w:kern w:val="32"/>
      <w:sz w:val="32"/>
      <w:szCs w:val="32"/>
    </w:rPr>
  </w:style>
  <w:style w:type="character" w:customStyle="1" w:styleId="Heading2Char">
    <w:name w:val="Heading 2 Char"/>
    <w:basedOn w:val="DefaultParagraphFont"/>
    <w:link w:val="Heading2"/>
    <w:rsid w:val="00236E0C"/>
    <w:rPr>
      <w:rFonts w:ascii="Arial" w:eastAsia="Times New Roman" w:hAnsi="Arial" w:cs="Arial"/>
      <w:b/>
      <w:bCs/>
      <w:i/>
      <w:iCs/>
      <w:sz w:val="28"/>
      <w:szCs w:val="28"/>
    </w:rPr>
  </w:style>
  <w:style w:type="character" w:customStyle="1" w:styleId="Heading3Char">
    <w:name w:val="Heading 3 Char"/>
    <w:basedOn w:val="DefaultParagraphFont"/>
    <w:link w:val="Heading3"/>
    <w:rsid w:val="00236E0C"/>
    <w:rPr>
      <w:rFonts w:ascii="Times New Roman" w:eastAsia="Times New Roman" w:hAnsi="Times New Roman"/>
      <w:sz w:val="28"/>
      <w:szCs w:val="28"/>
    </w:rPr>
  </w:style>
  <w:style w:type="paragraph" w:styleId="Header">
    <w:name w:val="header"/>
    <w:basedOn w:val="Normal"/>
    <w:link w:val="HeaderChar"/>
    <w:uiPriority w:val="99"/>
    <w:unhideWhenUsed/>
    <w:rsid w:val="00236E0C"/>
    <w:pPr>
      <w:tabs>
        <w:tab w:val="center" w:pos="4677"/>
        <w:tab w:val="right" w:pos="9355"/>
      </w:tabs>
      <w:spacing w:after="0" w:line="240" w:lineRule="auto"/>
    </w:pPr>
    <w:rPr>
      <w:lang w:val="ru-RU" w:eastAsia="ru-RU"/>
    </w:rPr>
  </w:style>
  <w:style w:type="character" w:customStyle="1" w:styleId="HeaderChar">
    <w:name w:val="Header Char"/>
    <w:basedOn w:val="DefaultParagraphFont"/>
    <w:link w:val="Header"/>
    <w:uiPriority w:val="99"/>
    <w:rsid w:val="00236E0C"/>
    <w:rPr>
      <w:rFonts w:ascii="Calibri" w:eastAsia="Times New Roman" w:hAnsi="Calibri" w:cs="Times New Roman"/>
      <w:lang w:eastAsia="ru-RU"/>
    </w:rPr>
  </w:style>
  <w:style w:type="paragraph" w:styleId="ListParagraph">
    <w:name w:val="List Paragraph"/>
    <w:basedOn w:val="Normal"/>
    <w:uiPriority w:val="99"/>
    <w:qFormat/>
    <w:rsid w:val="00236E0C"/>
    <w:pPr>
      <w:ind w:left="720"/>
      <w:contextualSpacing/>
    </w:pPr>
    <w:rPr>
      <w:lang w:val="ru-RU" w:eastAsia="ru-RU"/>
    </w:rPr>
  </w:style>
  <w:style w:type="character" w:customStyle="1" w:styleId="BodyTextIndent2Char">
    <w:name w:val="Body Text Indent 2 Char"/>
    <w:basedOn w:val="DefaultParagraphFont"/>
    <w:link w:val="BodyTextIndent2"/>
    <w:locked/>
    <w:rsid w:val="00236E0C"/>
    <w:rPr>
      <w:sz w:val="28"/>
      <w:szCs w:val="24"/>
    </w:rPr>
  </w:style>
  <w:style w:type="paragraph" w:styleId="BodyTextIndent2">
    <w:name w:val="Body Text Indent 2"/>
    <w:basedOn w:val="Normal"/>
    <w:link w:val="BodyTextIndent2Char"/>
    <w:rsid w:val="00236E0C"/>
    <w:pPr>
      <w:spacing w:after="0" w:line="240" w:lineRule="auto"/>
      <w:ind w:firstLine="1260"/>
      <w:jc w:val="both"/>
    </w:pPr>
    <w:rPr>
      <w:rFonts w:eastAsia="Calibri"/>
      <w:sz w:val="28"/>
      <w:szCs w:val="24"/>
      <w:lang w:val="ru-RU" w:eastAsia="en-US"/>
    </w:rPr>
  </w:style>
  <w:style w:type="character" w:customStyle="1" w:styleId="21">
    <w:name w:val="Основной текст с отступом 2 Знак1"/>
    <w:basedOn w:val="DefaultParagraphFont"/>
    <w:link w:val="BodyTextIndent2"/>
    <w:uiPriority w:val="99"/>
    <w:semiHidden/>
    <w:rsid w:val="00236E0C"/>
    <w:rPr>
      <w:rFonts w:ascii="Calibri" w:eastAsia="Times New Roman" w:hAnsi="Calibri" w:cs="Times New Roman"/>
      <w:lang w:val="be-BY" w:eastAsia="be-BY"/>
    </w:rPr>
  </w:style>
  <w:style w:type="paragraph" w:styleId="NormalWeb">
    <w:name w:val="Normal (Web)"/>
    <w:basedOn w:val="Normal"/>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Footer">
    <w:name w:val="footer"/>
    <w:basedOn w:val="Normal"/>
    <w:link w:val="FooterChar"/>
    <w:uiPriority w:val="99"/>
    <w:unhideWhenUsed/>
    <w:rsid w:val="00236E0C"/>
    <w:pPr>
      <w:tabs>
        <w:tab w:val="center" w:pos="4536"/>
        <w:tab w:val="right" w:pos="9072"/>
      </w:tabs>
      <w:spacing w:after="0" w:line="240" w:lineRule="auto"/>
      <w:jc w:val="right"/>
    </w:pPr>
    <w:rPr>
      <w:lang w:val="ru-RU"/>
    </w:rPr>
  </w:style>
  <w:style w:type="character" w:customStyle="1" w:styleId="FooterChar">
    <w:name w:val="Footer Char"/>
    <w:basedOn w:val="DefaultParagraphFont"/>
    <w:link w:val="Footer"/>
    <w:uiPriority w:val="99"/>
    <w:rsid w:val="00236E0C"/>
    <w:rPr>
      <w:rFonts w:ascii="Calibri" w:eastAsia="Times New Roman" w:hAnsi="Calibri" w:cs="Times New Roman"/>
      <w:lang w:eastAsia="be-BY"/>
    </w:rPr>
  </w:style>
  <w:style w:type="paragraph" w:styleId="Title">
    <w:name w:val="Title"/>
    <w:basedOn w:val="Normal"/>
    <w:next w:val="Normal"/>
    <w:link w:val="TitleChar"/>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TitleChar">
    <w:name w:val="Title Char"/>
    <w:basedOn w:val="DefaultParagraphFont"/>
    <w:link w:val="Title"/>
    <w:rsid w:val="00236E0C"/>
    <w:rPr>
      <w:rFonts w:ascii="Times New Roman" w:eastAsia="Times New Roman" w:hAnsi="Times New Roman" w:cs="Times New Roman"/>
      <w:sz w:val="40"/>
      <w:szCs w:val="20"/>
      <w:lang w:eastAsia="ar-SA"/>
    </w:rPr>
  </w:style>
  <w:style w:type="paragraph" w:styleId="List2">
    <w:name w:val="List 2"/>
    <w:basedOn w:val="Normal"/>
    <w:rsid w:val="00236E0C"/>
    <w:pPr>
      <w:spacing w:after="0" w:line="240" w:lineRule="auto"/>
      <w:ind w:left="566" w:hanging="283"/>
    </w:pPr>
    <w:rPr>
      <w:rFonts w:ascii="Times New Roman" w:hAnsi="Times New Roman"/>
      <w:sz w:val="24"/>
      <w:szCs w:val="24"/>
      <w:lang w:val="ru-RU" w:eastAsia="ru-RU"/>
    </w:rPr>
  </w:style>
  <w:style w:type="paragraph" w:styleId="NormalIndent">
    <w:name w:val="Normal Indent"/>
    <w:basedOn w:val="Normal"/>
    <w:rsid w:val="00236E0C"/>
    <w:pPr>
      <w:spacing w:after="0" w:line="240" w:lineRule="auto"/>
      <w:ind w:left="708"/>
    </w:pPr>
    <w:rPr>
      <w:rFonts w:ascii="Times New Roman" w:hAnsi="Times New Roman"/>
      <w:sz w:val="24"/>
      <w:szCs w:val="24"/>
      <w:lang w:val="ru-RU" w:eastAsia="ru-RU"/>
    </w:rPr>
  </w:style>
  <w:style w:type="paragraph" w:styleId="BodyText">
    <w:name w:val="Body Text"/>
    <w:basedOn w:val="Normal"/>
    <w:link w:val="BodyTextChar"/>
    <w:uiPriority w:val="99"/>
    <w:semiHidden/>
    <w:unhideWhenUsed/>
    <w:rsid w:val="00236E0C"/>
    <w:pPr>
      <w:spacing w:after="120"/>
    </w:pPr>
  </w:style>
  <w:style w:type="character" w:customStyle="1" w:styleId="BodyTextChar">
    <w:name w:val="Body Text Char"/>
    <w:basedOn w:val="DefaultParagraphFont"/>
    <w:link w:val="BodyText"/>
    <w:uiPriority w:val="99"/>
    <w:semiHidden/>
    <w:rsid w:val="00236E0C"/>
    <w:rPr>
      <w:rFonts w:ascii="Calibri" w:eastAsia="Times New Roman" w:hAnsi="Calibri" w:cs="Times New Roman"/>
      <w:lang w:val="be-BY" w:eastAsia="be-BY"/>
    </w:rPr>
  </w:style>
  <w:style w:type="paragraph" w:styleId="BodyTextFirstIndent">
    <w:name w:val="Body Text First Indent"/>
    <w:basedOn w:val="BodyText"/>
    <w:link w:val="BodyTextFirstIndentChar"/>
    <w:rsid w:val="00236E0C"/>
    <w:pPr>
      <w:spacing w:line="240" w:lineRule="auto"/>
      <w:ind w:firstLine="210"/>
    </w:pPr>
    <w:rPr>
      <w:rFonts w:ascii="Times New Roman" w:hAnsi="Times New Roman"/>
      <w:sz w:val="24"/>
      <w:szCs w:val="24"/>
      <w:lang w:val="ru-RU" w:eastAsia="ru-RU"/>
    </w:rPr>
  </w:style>
  <w:style w:type="character" w:customStyle="1" w:styleId="BodyTextFirstIndentChar">
    <w:name w:val="Body Text First Indent Char"/>
    <w:basedOn w:val="BodyTextChar"/>
    <w:link w:val="BodyTextFirstIndent"/>
    <w:rsid w:val="00236E0C"/>
    <w:rPr>
      <w:rFonts w:ascii="Times New Roman" w:hAnsi="Times New Roman"/>
      <w:sz w:val="24"/>
      <w:szCs w:val="24"/>
      <w:lang w:eastAsia="ru-RU"/>
    </w:rPr>
  </w:style>
  <w:style w:type="character" w:styleId="Hyperlink">
    <w:name w:val="Hyperlink"/>
    <w:basedOn w:val="DefaultParagraphFont"/>
    <w:uiPriority w:val="99"/>
    <w:unhideWhenUsed/>
    <w:rsid w:val="00236E0C"/>
    <w:rPr>
      <w:color w:val="0000FF"/>
      <w:u w:val="single"/>
    </w:rPr>
  </w:style>
  <w:style w:type="paragraph" w:styleId="BalloonText">
    <w:name w:val="Balloon Text"/>
    <w:basedOn w:val="Normal"/>
    <w:link w:val="BalloonTextChar"/>
    <w:uiPriority w:val="99"/>
    <w:semiHidden/>
    <w:unhideWhenUsed/>
    <w:rsid w:val="00236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DefaultParagraphFont"/>
    <w:rsid w:val="00236E0C"/>
  </w:style>
  <w:style w:type="character" w:styleId="Strong">
    <w:name w:val="Strong"/>
    <w:basedOn w:val="DefaultParagraphFont"/>
    <w:uiPriority w:val="22"/>
    <w:qFormat/>
    <w:rsid w:val="000F4C66"/>
    <w:rPr>
      <w:b/>
      <w:bCs/>
    </w:rPr>
  </w:style>
  <w:style w:type="character" w:customStyle="1" w:styleId="apple-converted-space">
    <w:name w:val="apple-converted-space"/>
    <w:basedOn w:val="DefaultParagraphFont"/>
    <w:rsid w:val="000F4C66"/>
  </w:style>
  <w:style w:type="paragraph" w:styleId="NoSpacing">
    <w:name w:val="No Spacing"/>
    <w:uiPriority w:val="1"/>
    <w:qFormat/>
    <w:rsid w:val="003A752A"/>
    <w:rPr>
      <w:rFonts w:eastAsia="Times New Roman"/>
      <w:sz w:val="22"/>
      <w:szCs w:val="22"/>
    </w:rPr>
  </w:style>
  <w:style w:type="paragraph" w:customStyle="1" w:styleId="1">
    <w:name w:val="Абзац списка1"/>
    <w:basedOn w:val="Normal"/>
    <w:rsid w:val="003A752A"/>
    <w:pPr>
      <w:spacing w:after="0" w:line="240" w:lineRule="auto"/>
      <w:ind w:left="720"/>
      <w:contextualSpacing/>
    </w:pPr>
    <w:rPr>
      <w:rFonts w:ascii="Times New Roman" w:eastAsia="Calibri" w:hAnsi="Times New Roman"/>
      <w:sz w:val="24"/>
      <w:szCs w:val="24"/>
      <w:lang w:val="ru-RU" w:eastAsia="ru-RU"/>
    </w:rPr>
  </w:style>
  <w:style w:type="paragraph" w:styleId="TOCHeading">
    <w:name w:val="TOC Heading"/>
    <w:basedOn w:val="Heading1"/>
    <w:next w:val="Normal"/>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TOC2">
    <w:name w:val="toc 2"/>
    <w:basedOn w:val="Normal"/>
    <w:next w:val="Normal"/>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TOC3">
    <w:name w:val="toc 3"/>
    <w:basedOn w:val="Normal"/>
    <w:next w:val="Normal"/>
    <w:autoRedefine/>
    <w:uiPriority w:val="39"/>
    <w:unhideWhenUsed/>
    <w:qFormat/>
    <w:rsid w:val="00EF53F4"/>
    <w:pPr>
      <w:spacing w:after="0"/>
      <w:ind w:left="220"/>
    </w:pPr>
    <w:rPr>
      <w:sz w:val="20"/>
      <w:szCs w:val="20"/>
    </w:rPr>
  </w:style>
  <w:style w:type="paragraph" w:styleId="TOC4">
    <w:name w:val="toc 4"/>
    <w:basedOn w:val="Normal"/>
    <w:next w:val="Normal"/>
    <w:autoRedefine/>
    <w:uiPriority w:val="39"/>
    <w:unhideWhenUsed/>
    <w:rsid w:val="00EF53F4"/>
    <w:pPr>
      <w:spacing w:after="0"/>
      <w:ind w:left="440"/>
    </w:pPr>
    <w:rPr>
      <w:sz w:val="20"/>
      <w:szCs w:val="20"/>
    </w:rPr>
  </w:style>
  <w:style w:type="paragraph" w:styleId="TOC5">
    <w:name w:val="toc 5"/>
    <w:basedOn w:val="Normal"/>
    <w:next w:val="Normal"/>
    <w:autoRedefine/>
    <w:uiPriority w:val="39"/>
    <w:unhideWhenUsed/>
    <w:rsid w:val="00EF53F4"/>
    <w:pPr>
      <w:spacing w:after="0"/>
      <w:ind w:left="660"/>
    </w:pPr>
    <w:rPr>
      <w:sz w:val="20"/>
      <w:szCs w:val="20"/>
    </w:rPr>
  </w:style>
  <w:style w:type="paragraph" w:styleId="TOC6">
    <w:name w:val="toc 6"/>
    <w:basedOn w:val="Normal"/>
    <w:next w:val="Normal"/>
    <w:autoRedefine/>
    <w:uiPriority w:val="39"/>
    <w:unhideWhenUsed/>
    <w:rsid w:val="00EF53F4"/>
    <w:pPr>
      <w:spacing w:after="0"/>
      <w:ind w:left="880"/>
    </w:pPr>
    <w:rPr>
      <w:sz w:val="20"/>
      <w:szCs w:val="20"/>
    </w:rPr>
  </w:style>
  <w:style w:type="paragraph" w:styleId="TOC7">
    <w:name w:val="toc 7"/>
    <w:basedOn w:val="Normal"/>
    <w:next w:val="Normal"/>
    <w:autoRedefine/>
    <w:uiPriority w:val="39"/>
    <w:unhideWhenUsed/>
    <w:rsid w:val="00EF53F4"/>
    <w:pPr>
      <w:spacing w:after="0"/>
      <w:ind w:left="1100"/>
    </w:pPr>
    <w:rPr>
      <w:sz w:val="20"/>
      <w:szCs w:val="20"/>
    </w:rPr>
  </w:style>
  <w:style w:type="paragraph" w:styleId="TOC8">
    <w:name w:val="toc 8"/>
    <w:basedOn w:val="Normal"/>
    <w:next w:val="Normal"/>
    <w:autoRedefine/>
    <w:uiPriority w:val="39"/>
    <w:unhideWhenUsed/>
    <w:rsid w:val="00EF53F4"/>
    <w:pPr>
      <w:spacing w:after="0"/>
      <w:ind w:left="1320"/>
    </w:pPr>
    <w:rPr>
      <w:sz w:val="20"/>
      <w:szCs w:val="20"/>
    </w:rPr>
  </w:style>
  <w:style w:type="paragraph" w:styleId="TOC9">
    <w:name w:val="toc 9"/>
    <w:basedOn w:val="Normal"/>
    <w:next w:val="Normal"/>
    <w:autoRedefine/>
    <w:uiPriority w:val="39"/>
    <w:unhideWhenUsed/>
    <w:rsid w:val="00EF53F4"/>
    <w:pPr>
      <w:spacing w:after="0"/>
      <w:ind w:left="1540"/>
    </w:pPr>
    <w:rPr>
      <w:sz w:val="20"/>
      <w:szCs w:val="20"/>
    </w:rPr>
  </w:style>
  <w:style w:type="paragraph" w:styleId="FootnoteText">
    <w:name w:val="footnote text"/>
    <w:basedOn w:val="Normal"/>
    <w:link w:val="FootnoteTextChar"/>
    <w:uiPriority w:val="99"/>
    <w:semiHidden/>
    <w:unhideWhenUsed/>
    <w:rsid w:val="005D1BF9"/>
    <w:rPr>
      <w:sz w:val="20"/>
      <w:szCs w:val="20"/>
    </w:rPr>
  </w:style>
  <w:style w:type="character" w:customStyle="1" w:styleId="FootnoteTextChar">
    <w:name w:val="Footnote Text Char"/>
    <w:basedOn w:val="DefaultParagraphFont"/>
    <w:link w:val="FootnoteText"/>
    <w:uiPriority w:val="99"/>
    <w:semiHidden/>
    <w:rsid w:val="005D1BF9"/>
    <w:rPr>
      <w:rFonts w:eastAsia="Times New Roman"/>
      <w:lang w:val="be-BY" w:eastAsia="be-BY"/>
    </w:rPr>
  </w:style>
  <w:style w:type="character" w:styleId="FootnoteReference">
    <w:name w:val="footnote reference"/>
    <w:basedOn w:val="DefaultParagraphFont"/>
    <w:uiPriority w:val="99"/>
    <w:semiHidden/>
    <w:unhideWhenUsed/>
    <w:rsid w:val="005D1BF9"/>
    <w:rPr>
      <w:vertAlign w:val="superscript"/>
    </w:rPr>
  </w:style>
  <w:style w:type="paragraph" w:customStyle="1" w:styleId="a1">
    <w:name w:val="Курсач_подзаголовок"/>
    <w:basedOn w:val="Normal"/>
    <w:link w:val="a2"/>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2">
    <w:name w:val="Курсач_подзаголовок Знак"/>
    <w:link w:val="a1"/>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Normal"/>
    <w:rsid w:val="00A56548"/>
    <w:pPr>
      <w:spacing w:after="0" w:line="240" w:lineRule="auto"/>
      <w:ind w:firstLine="709"/>
      <w:jc w:val="both"/>
    </w:pPr>
    <w:rPr>
      <w:rFonts w:ascii="Times New Roman" w:hAnsi="Times New Roman"/>
      <w:sz w:val="28"/>
      <w:szCs w:val="20"/>
      <w:lang w:val="ru-RU" w:eastAsia="ru-RU"/>
    </w:rPr>
  </w:style>
  <w:style w:type="character" w:customStyle="1" w:styleId="Heading4Char">
    <w:name w:val="Heading 4 Char"/>
    <w:basedOn w:val="DefaultParagraphFont"/>
    <w:link w:val="Heading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Normal"/>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DefaultParagraphFont"/>
    <w:link w:val="SimpleTextStyle"/>
    <w:rsid w:val="00AB2394"/>
    <w:rPr>
      <w:rFonts w:ascii="Times New Roman" w:hAnsi="Times New Roman"/>
      <w:sz w:val="28"/>
      <w:szCs w:val="28"/>
      <w:lang w:eastAsia="en-US"/>
    </w:rPr>
  </w:style>
  <w:style w:type="paragraph" w:customStyle="1" w:styleId="BodyText21">
    <w:name w:val="Body Text 21"/>
    <w:basedOn w:val="Normal"/>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Normal"/>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TableGrid">
    <w:name w:val="Table Grid"/>
    <w:basedOn w:val="TableNormal"/>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3"/>
    <w:link w:val="a4"/>
    <w:qFormat/>
    <w:rsid w:val="00756644"/>
    <w:pPr>
      <w:numPr>
        <w:numId w:val="30"/>
      </w:numPr>
      <w:tabs>
        <w:tab w:val="clear" w:pos="66"/>
        <w:tab w:val="num" w:pos="2520"/>
      </w:tabs>
      <w:ind w:left="720" w:firstLine="0"/>
    </w:pPr>
  </w:style>
  <w:style w:type="character" w:customStyle="1" w:styleId="a4">
    <w:name w:val="список Знак"/>
    <w:basedOn w:val="a5"/>
    <w:link w:val="a0"/>
    <w:rsid w:val="00756644"/>
  </w:style>
  <w:style w:type="paragraph" w:customStyle="1" w:styleId="a3">
    <w:name w:val="Диплом"/>
    <w:basedOn w:val="Normal"/>
    <w:link w:val="a5"/>
    <w:qFormat/>
    <w:rsid w:val="00756644"/>
    <w:pPr>
      <w:spacing w:after="0"/>
      <w:ind w:firstLine="851"/>
      <w:jc w:val="both"/>
    </w:pPr>
    <w:rPr>
      <w:rFonts w:ascii="Times New Roman" w:hAnsi="Times New Roman"/>
      <w:sz w:val="28"/>
      <w:szCs w:val="24"/>
      <w:lang w:val="ru-RU" w:eastAsia="ru-RU"/>
    </w:rPr>
  </w:style>
  <w:style w:type="character" w:customStyle="1" w:styleId="a5">
    <w:name w:val="Диплом Знак"/>
    <w:basedOn w:val="DefaultParagraphFont"/>
    <w:link w:val="a3"/>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 w:id="213582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E93B4-735D-41C9-8B78-8D4D12B45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74</Pages>
  <Words>14437</Words>
  <Characters>82292</Characters>
  <Application>Microsoft Office Word</Application>
  <DocSecurity>0</DocSecurity>
  <Lines>685</Lines>
  <Paragraphs>193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96536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edloidas</cp:lastModifiedBy>
  <cp:revision>35</cp:revision>
  <dcterms:created xsi:type="dcterms:W3CDTF">2013-05-16T21:47:00Z</dcterms:created>
  <dcterms:modified xsi:type="dcterms:W3CDTF">2013-06-11T10:22:00Z</dcterms:modified>
</cp:coreProperties>
</file>