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B04A15"/>
          <w:sz w:val="22"/>
          <w:szCs w:val="22"/>
        </w:rPr>
        <w:t xml:space="preserve">FRUTIS ERP + POS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2F"/>
          <w:sz w:val="56"/>
          <w:szCs w:val="56"/>
        </w:rPr>
        <w:t xml:space="preserve">Diccionario de datos</w:t>
      </w:r>
    </w:p>
    <w:p>
      <w:pPr>
        <w:spacing w:after="480" w:before="0"/>
      </w:pPr>
      <w:r>
        <w:rPr>
          <w:rFonts w:ascii="Arial" w:cs="Arial" w:eastAsia="Arial" w:hAnsi="Arial"/>
          <w:color w:val="4A5A50"/>
          <w:sz w:val="26"/>
          <w:szCs w:val="26"/>
        </w:rPr>
        <w:t xml:space="preserve">Base de datos MySQL 8.0 · esquema frutis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ERP integrado con POS – Frutería Frutis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Elemento de configuración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EC-08 · Esquema de base de datos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Historias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HU-01 (base de datos) y HU-02 (cobro transaccional)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database/schema.sql, rama fix/4-venta-a-credito (PR #7)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1.1 · agrega la venta a crédito (SC-03) y la regla de devoluciones (SC-02)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29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Confidencial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Este diccionario describe las 23 tablas de la base de datos de Frutis ERP + POS: para qué sirve cada una y qué guarda cada columna. Se generó directamente del archivo schema.sql, así que coincide con la estructura que se instala y se prueba en MySQL 8.0.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De las 23 tablas, 14 son las que enumera la cotización, 6 son tablas de soporte que piden los flujos del Análisis Preliminar (APR), aprobadas sin costo adicional en la solicitud de cambio SC-01, y 3 corresponden a la venta a crédito aprobada en SC-03.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</w:rPr>
        <w:t xml:space="preserve">Convenciones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Nombres de tablas y columnas en minúsculas con guion bajo, para que el esquema funcione igual en Windows y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Importes de dinero en DECIMAL(12,2); pesos y cantidades en DECIMAL(10,3).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Bajas lógicas con la columna activo: los catálogos con historia nunca se borran.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Las tablas registran creado_en y, si se editan, actualizado_en.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Motor InnoDB y juego de caracteres utf8mb4 en todas las tablas.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</w:rPr>
        <w:t xml:space="preserve">Abreviaturas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Clave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Llave primaria: identifica cada registro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Llave foránea: apunta a un registro de otra tabla (la tabla destino aparece en la sección Relaciones)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Valor único: no se puede repetir en la tabla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Nulo = Sí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 columna puede quedar vacía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MySQL asigna el siguiente número al insertar el registro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Calculada</w:t>
            </w:r>
          </w:p>
        </w:tc>
        <w:tc>
          <w:tcPr>
            <w:tcW w:type="dxa" w:w="796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Columna generada por MySQL a partir de otras columnas; no se captura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2. Resumen de tablas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Las 23 tablas, con 223 columnas en total, con su módulo, su origen y una descripción breve.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2050"/>
        <w:gridCol w:w="1600"/>
        <w:gridCol w:w="1450"/>
        <w:gridCol w:w="3840"/>
      </w:tblGrid>
      <w:tr>
        <w:trPr>
          <w:tblHeader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Tabla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Soporte SC-01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de roles del sistema. El rol de sistema (Administrador) no se puede editar ni eliminar.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permisos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Soporte SC-01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Matriz de permisos por rol y módulo: ver, crear, editar y eliminar. El middleware la consulta en cada petición.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Personas que usan el sistema, con su rol, estatus y control de intentos fallidos de inicio de sesión. La contraseña se guarda solo como hash.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auditoria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Soporte SC-01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Bitácora de solo lectura de las operaciones relevantes: sesiones, ventas, devoluciones, cambios de precio, cancelaciones, altas y bajas.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proveedores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Proveedores y Compras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Proveedores de mercancía con su RFC, datos de contacto y días de crédito.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categorias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e Inventario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Agrupación de los productos del catálogo, por ejemplo frutas y verduras.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productos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e Inventario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de productos con código, unidad de venta (kg o pieza), precio con IVA incluido, tasa de IVA y stock mínimo.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historial_precios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e Inventario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Soporte SC-01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Registro de cada cambio de precio: precio anterior, precio nuevo, quién lo hizo y cuándo.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lotes_compras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Proveedores y Compras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Cabecera de cada entrada de mercancía de un proveedor, con su folio, fecha y condición de pago.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inventario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e Inventario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Existencia por lote y producto: cantidad inicial, cantidad disponible, costo y caducidad. Es la base del descuento FEFO al cobrar.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mermas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e Inventario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Pérdidas de producto por lote (maduración, golpe, caducidad u otro motivo) y su costo.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cuentas_por_pagar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Proveedores y Compras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Adeudo que genera un lote comprado a crédito, con su saldo y fecha de vencimiento.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metodos_pago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Punto de Venta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Catálogo de formas de pago (efectivo, tarjeta, transferencia) con su clave del SAT.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cajas_pos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Punto de Venta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Cada turno de caja: apertura con fondo inicial, arqueo y cierre. Solo puede haber una caja abierta por terminal.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ventas_cabecera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Punto de Venta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 de venta con su folio, totales, método de pago, monto recibido y cambio.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ventas_detalle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Punto de Venta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Renglones del ticket: uno por producto y por lote del que salió la mercancía.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devoluciones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Punto de Venta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Soporte SC-01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Devoluciones totales o parciales por renglón de venta, con motivo, estado del producto y quién las autorizó.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clientes_fiscales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Facturación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Soporte SC-01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Datos fiscales de los clientes que solicitan factura.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facturas_cfdi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Facturación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Facturas electrónicas emitidas a partir de un ticket, con su folio fiscal (UUID), archivos y estatus de timbrado o cancelación.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gastos_operativos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Finanzas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Cotización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Egresos del negocio: gastos operativos (luz, sueldos, renta) y pagos a proveedores.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clientes_credito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Finanzas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SC-03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Clientes a los que se vende a crédito, con su límite de crédito y sus días para pagar.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cuentas_por_cobrar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Finanzas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SC-03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Adeudo que genera cada venta a crédito, con su saldo y fecha de vencimiento.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cobros_clientes</w:t>
            </w:r>
          </w:p>
        </w:tc>
        <w:tc>
          <w:tcPr>
            <w:tcW w:type="dxa" w:w="1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Finanzas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SC-03</w:t>
            </w:r>
          </w:p>
        </w:tc>
        <w:tc>
          <w:tcPr>
            <w:tcW w:type="dxa" w:w="38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Abonos de los clientes a sus ventas a crédito; entran al flujo de efectivo y, si se reciben en caja, al corte.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3. Detalle por tabla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 roles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Administración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Soporte SC-01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Catálogo de roles del sistema. El rol de sistema (Administrador) no se puede editar ni eliminar.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id_rol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del rol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Descripción de lo que puede hacer el rol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es_sistema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 = rol protegido que no se edita ni se elimina (Administrador)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3.2 permisos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Administración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Soporte SC-01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Matriz de permisos por rol y módulo: ver, crear, editar y eliminar. El middleware la consulta en cada petición.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id_permiso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id_rol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 al que pertenece el permiso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Módulo al que aplica el permiso. Valores: pos, compras, facturacion, finanzas, inventario, reportes, admin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puede_ver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Permite consultar el módulo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puede_crear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Permite dar de alta registros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puede_editar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Permite modificar registros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puede_eliminar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Permite dar de baja registros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id_rol → roles.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Combinación única: </w:t>
      </w:r>
      <w:r>
        <w:rPr>
          <w:rFonts w:ascii="Arial" w:cs="Arial" w:eastAsia="Arial" w:hAnsi="Arial"/>
          <w:sz w:val="19"/>
          <w:szCs w:val="19"/>
        </w:rPr>
        <w:t xml:space="preserve">(id_rol, modulo).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3.3 usuarios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Administración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Personas que usan el sistema, con su rol, estatus y control de intentos fallidos de inicio de sesión. La contraseña se guarda solo como hash.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nombre_completo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completo (máximo 150 caracteres)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 usuario para iniciar sesión;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correo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Correo electrónico; se valida su formato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Contraseña cifrada con hash y sal; nunca en texto plano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id_rol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 del usuario; define sus permisos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intentos_fallidos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Intentos de inicio de sesión fallidos consecutivos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bloqueado_hasta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hasta la que la cuenta está bloqueada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ultimo_acceso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último inicio de sesión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id_rol → roles.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3.4 auditoria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Administración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Soporte SC-01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Bitácora de solo lectura de las operaciones relevantes: sesiones, ventas, devoluciones, cambios de precio, cancelaciones, altas y bajas.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id_auditoria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DATETIME(3)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evento, con milisegundos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hizo la operación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Copia del nombre de usuario; también registra intentos con usuarios inexistentes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Módulo donde ocurrió la operación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accion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Acción realizada, por ejemplo login, venta o cambio de precio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detalle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VARCHAR(1000)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Detalle legible de la operación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ip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Dirección IP de la terminal (IPv4 o IPv6)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3.5 proveedores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Proveedores y Compras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Proveedores de mercancía con su RFC, datos de contacto y días de crédito.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id_proveedor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razon_social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Razón social del 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rfc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RFC de 12 (moral) o 13 (física) caracteres;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telefono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Teléfono de contacto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correo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Correo electrónico de contacto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dias_credito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Días de crédito; definen el vencimiento de las cuentas por pagar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3.6 categorias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Catálogo e Inventario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Agrupación de los productos del catálogo, por ejemplo frutas y verduras.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id_categoria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 la categoría;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Descripción de la categoría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3.7 productos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Catálogo e Inventario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Catálogo de productos con código, unidad de venta (kg o pieza), precio con IVA incluido, tasa de IVA y stock mínimo.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id_producto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codigo_barras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VARCHAR(32)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Código de barras impreso o código interno para producto a granel;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del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id_categoria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Categoría del 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unidad_venta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kg = se vende por peso; pieza = se vende por unidad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precio_venta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Precio por kg o por pieza, con IVA incluido;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costo_actual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Último costo de compra; se actualiza al registrar un lote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tasa_iva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DECIMAL(5,4)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Tasa de IVA: 0.0000 (0 %) o 0.1600 (16 %)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stock_minimo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Existencia mínima; por debajo se marca como "Bajo"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es_frecuente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 = aparece en los accesos rápidos del POS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id_categoria → categorias.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3.8 historial_precios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Catálogo e Inventario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Soporte SC-01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Registro de cada cambio de precio: precio anterior, precio nuevo, quién lo hizo y cuándo.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id_historial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id_producto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Producto cuyo precio cambió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precio_anterior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Precio antes del cambio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precio_nuevo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Precio después del cambio;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aplicó el ajuste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Motivo del ajuste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cambio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id_producto → productos; 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3.9 lotes_compras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Proveedores y Compras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Cabecera de cada entrada de mercancía de un proveedor, con su folio, fecha y condición de pago.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id_lote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folio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Folio del lote;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id_proveedor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Proveedor que entregó la mercancía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registró la entrada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fecha_entrada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de entrada de la mercancía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condicion_pago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contado o credito; a crédito genera una cuenta por pagar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total del lote (suma de cantidad × costo)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Notas de la entrada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id_proveedor → proveedores; 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3.10 inventario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Catálogo e Inventario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Existencia por lote y producto: cantidad inicial, cantidad disponible, costo y caducidad. Es la base del descuento FEFO al cobrar.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id_inventario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id_lote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Lote de compra al que pertenece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id_producto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Producto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cantidad_inicial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Cantidad recibida en el lote (kg o piezas);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cantidad_disponible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Cantidad que queda; entre 0 y la cantidad inicial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costo_unitario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Costo por kg o por pieza en este lote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fecha_caducidad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de caducidad del lote; ordena el descuento FEFO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id_lote → lotes_compras; id_producto → productos.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Combinación única: </w:t>
      </w:r>
      <w:r>
        <w:rPr>
          <w:rFonts w:ascii="Arial" w:cs="Arial" w:eastAsia="Arial" w:hAnsi="Arial"/>
          <w:sz w:val="19"/>
          <w:szCs w:val="19"/>
        </w:rPr>
        <w:t xml:space="preserve">(id_lote, id_producto).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3.11 mermas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Catálogo e Inventario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Pérdidas de producto por lote (maduración, golpe, caducidad u otro motivo) y su costo.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id_merma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id_inventario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Lote y producto del que sale la merma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cantidad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Cantidad perdida;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maduracion, golpe, caducidad, devolucion u otro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costo_total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Costo de la merma = cantidad × costo del lote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Notas de la merma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registró la merma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registro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id_inventario → inventario; 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3.12 cuentas_por_pagar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Proveedores y Compras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Adeudo que genera un lote comprado a crédito, con su saldo y fecha de vencimiento.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id_cxp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id_lote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FK, 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Lote a crédito que genera el adeudo; uno por lote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monto_total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original del adeudo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saldo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Saldo pendiente; entre 0 y el monto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fecha_vencimiento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de entrada + días de crédito del 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estatus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pendiente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pendiente o pagada; "Vencida" se calcula en la vista v_cuentas_por_pagar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id_lote → lotes_compras.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3.13 metodos_pago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Punto de Venta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Catálogo de formas de pago (efectivo, tarjeta, transferencia) con su clave del SAT.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id_metodo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del método de pago;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clave_sat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Clave del catálogo c_FormaPago del SAT (01 efectivo, 03 transferencia, 04 crédito, 28 débito)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es_efectivo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 = exige monto recibido y calcula cambio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es_credito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 = venta a crédito; genera una cuenta por cobrar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3.14 cajas_pos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Punto de Venta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Cada turno de caja: apertura con fondo inicial, arqueo y cierre. Solo puede haber una caja abierta por terminal.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id_caja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terminal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 la terminal POS, por ejemplo POS-01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Cajero del turno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fondo_inicial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Efectivo con el que abre la caja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fecha_apertura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apertura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fecha_cierre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cierre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efectivo_esperado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Fondo + ventas en efectivo − devoluciones en efectivo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efectivo_contado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Efectivo contado en el arqueo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diferencia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Contado − esperado; si no es 0, exige observaciones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Explicación de la diferencia del arqueo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estatus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abierta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abierta o cerrada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terminal_abierta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Calculada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Columna calculada que impide dos cajas abiertas en la misma terminal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3.15 ventas_cabecera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Punto de Venta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Ticket de venta con su folio, totales, método de pago, monto recibido y cambio.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folio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Folio del ticket (V00000001); lo asigna sp_registrar_venta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id_caja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Turno de caja en que se cobró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Cajero que cobró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id_metodo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Método de pago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Total sin IVA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iva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IVA desglosado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Total a pagar = subtotal + IVA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monto_recibido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Efectivo entregado por el cliente; igual al total en pagos sin efectivo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Monto recibido −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estatus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pagada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pagada, devuelta_parcial, devuelta o cancelada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cobro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id_caja → cajas_pos; id_usuario → usuarios; id_metodo → metodos_pago.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3.16 ventas_detalle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Punto de Venta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Renglones del ticket: uno por producto y por lote del que salió la mercancía.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id_detalle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 al que pertenece el renglón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id_producto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Producto vendido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id_inventario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Lote del que salió la mercancía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cantidad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Cantidad vendida de ese lote (kg o piezas)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precio_unitario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Precio vigente al cobrar, con IVA incluido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importe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del renglón, calculado con fn_importe_peso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tasa_iva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DECIMAL(5,4)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Tasa de IVA aplicada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costo_unitario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Costo del lote; base de la utilidad real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id_venta → ventas_cabecera; id_producto → productos; id_inventario → inventario.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3.17 devoluciones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Punto de Venta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Soporte SC-01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Devoluciones totales o parciales por renglón de venta, con motivo, estado del producto y quién las autorizó.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id_devolucion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folio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Folio de la devolución; agrupa sus renglones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 original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id_detalle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Renglón del ticket que se devuelve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id_caja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Turno de caja donde se entregó el reembolso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cantidad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DECIMAL(10,3)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Cantidad devuelta;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importe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reembolsado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Motivo de la devolución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estado_producto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bueno = regresa al inventario; danado = se registra como merma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registró la devolución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id_autoriza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autorizó la devolución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devolución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id_venta → ventas_cabecera; id_detalle → ventas_detalle; id_caja → cajas_pos; id_usuario → usuarios; id_autoriza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3.18 clientes_fiscales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Facturación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Soporte SC-01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Datos fiscales de los clientes que solicitan factura.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id_cliente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rfc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RFC de 12 o 13 caracteres; único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razon_social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o razón social como aparece en la constancia fiscal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regimen_fiscal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Clave del catálogo c_RegimenFiscal del SAT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codigo_postal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Código postal fiscal de 5 dígitos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correo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Correo al que se envía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3.19 facturas_cfdi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Facturación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Facturas electrónicas emitidas a partir de un ticket, con su folio fiscal (UUID), archivos y estatus de timbrado o cancelación.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id_factura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Ticket facturado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id_cliente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Cliente receptor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CHAR(36)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Folio fiscal que asigna el SAT al timbrar; vacío mientras es borrador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serie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Serie interna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folio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Folio interno de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uso_cfdi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CHAR(4)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Clave de uso del CFDI del SAT, por ejemplo S01 o G03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forma_pago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Clave de forma de pago del SAT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metodo_pago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CHAR(3)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PUE (una exhibición) o PPD (parcialidades)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Subtotal facturado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iva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IVA facturado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Total facturado = subtotal + IVA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xml_path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Ruta del archivo XML timbrado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pdf_path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Ruta de la representación impresa en PDF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estatus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borrador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borrador, timbrada o cancelada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motivo_cancelacion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Motivo de cancelación del SAT (01 a 04)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uuid_sustituto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CHAR(36)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UUID de la factura que sustituye; obligatorio con motivo 01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fecha_timbrado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timbrado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fecha_cancelacion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cancelación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emitió la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venta_vigente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Calculada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Columna calculada que impide dos facturas vigentes para el mismo ticket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id_venta → ventas_cabecera; id_cliente → clientes_fiscales; 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3.20 gastos_operativos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Finanzas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Cotización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Egresos del negocio: gastos operativos (luz, sueldos, renta) y pagos a proveedores.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id_gasto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operativo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operativo (luz, sueldos, renta) o pago_proveedor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concepto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Concepto del gasto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monto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del gasto;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del gasto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id_metodo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Método con que se pagó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id_cxp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Cuenta por pagar que liquida; obligatorio solo si tipo = pago_proveedor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comprobante_path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Ruta del comprobante escaneado (opcional)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registró el gasto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id_metodo → metodos_pago; id_cxp → cuentas_por_pagar; id_usuario → usuarios.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3.21 clientes_credito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Finanzas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SC-03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Clientes a los que se vende a crédito, con su límite de crédito y sus días para pagar.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id_cliente_credito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Nombre del cliente o negocio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telefono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Teléfono de contacto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correo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Correo de contacto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id_cliente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Datos fiscales, si el cliente también pide factura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limite_credito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Saldo pendiente máximo permitido; una venta que lo rebase se rechaza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dias_credito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Días para pagar cada venta a crédito; mayor a 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BOOLEAN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 lógica: TRUE = activo, FALSE = dado de baja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id_cliente → clientes_fiscales.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3.22 cuentas_por_cobrar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Finanzas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SC-03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Adeudo que genera cada venta a crédito, con su saldo y fecha de vencimiento.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id_cxc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id_venta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FK, UQ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Venta a crédito que genera el adeudo; una por 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id_cliente_credito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Cliente que debe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monto_total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original de la venta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saldo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Saldo pendiente; entre 0 y el monto total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fecha_vencimiento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de la venta + días de crédito del cliente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estatus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ENUM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pendiente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pendiente o pagada; "Vencida" se calcula en la vista v_cuentas_por_cobrar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creado_en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actual; cambia al editar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 la última modificación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id_venta → ventas_cabecera; id_cliente_credito → clientes_credito.</w:t>
      </w:r>
    </w:p>
    <w:p>
      <w:pPr>
        <w:pStyle w:val="Heading2"/>
        <w:keepNext/>
        <w:spacing w:after="100" w:before="280"/>
      </w:pPr>
      <w:r>
        <w:rPr>
          <w:rFonts w:ascii="Consolas" w:cs="Consolas" w:eastAsia="Consolas" w:hAnsi="Consolas"/>
        </w:rPr>
        <w:t xml:space="preserve">3.23 cobros_clientes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Módulo: </w:t>
      </w:r>
      <w:r>
        <w:rPr>
          <w:rFonts w:ascii="Arial" w:cs="Arial" w:eastAsia="Arial" w:hAnsi="Arial"/>
          <w:sz w:val="19"/>
          <w:szCs w:val="19"/>
        </w:rPr>
        <w:t xml:space="preserve">Finanzas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Origen: </w:t>
      </w:r>
      <w:r>
        <w:rPr>
          <w:rFonts w:ascii="Arial" w:cs="Arial" w:eastAsia="Arial" w:hAnsi="Arial"/>
          <w:sz w:val="19"/>
          <w:szCs w:val="19"/>
        </w:rPr>
        <w:t xml:space="preserve">SC-03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Abonos de los clientes a sus ventas a crédito; entran al flujo de efectivo y, si se reciben en caja, al corte.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500"/>
        <w:gridCol w:w="640"/>
        <w:gridCol w:w="600"/>
        <w:gridCol w:w="1450"/>
        <w:gridCol w:w="3120"/>
      </w:tblGrid>
      <w:tr>
        <w:trPr>
          <w:tblHeader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Llave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defecto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id_cobro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Autonumérico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Identificador único del registro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id_cxc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Cuenta por cobrar a la que se abona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monto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Importe del abono; no puede superar el saldo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id_metodo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Método con que pagó el cliente; no puede ser Crédito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id_caja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Turno de caja donde se recibió; el efectivo entra a su corte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FK</w:t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Usuario que registró el cobro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actual</w:t>
            </w:r>
          </w:p>
        </w:tc>
        <w:tc>
          <w:tcPr>
            <w:tcW w:type="dxa" w:w="312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Fecha y hora del cobro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Relaciones: </w:t>
      </w:r>
      <w:r>
        <w:rPr>
          <w:rFonts w:ascii="Arial" w:cs="Arial" w:eastAsia="Arial" w:hAnsi="Arial"/>
          <w:sz w:val="19"/>
          <w:szCs w:val="19"/>
        </w:rPr>
        <w:t xml:space="preserve">id_cxc → cuentas_por_cobrar; id_metodo → metodos_pago; id_caja → cajas_pos; id_usuario → usuarios.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4. 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6710"/>
      </w:tblGrid>
      <w:tr>
        <w:trPr>
          <w:tblHeader/>
        </w:trPr>
        <w:tc>
          <w:tcPr>
            <w:tcW w:type="dxa" w:w="26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Vista</w:t>
            </w:r>
          </w:p>
        </w:tc>
        <w:tc>
          <w:tcPr>
            <w:tcW w:type="dxa" w:w="67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v_existencias</w:t>
            </w:r>
          </w:p>
        </w:tc>
        <w:tc>
          <w:tcPr>
            <w:tcW w:type="dxa" w:w="67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Existencia total por producto activo (suma de sus lotes), próxima fecha de caducidad y estado "Bajo" cuando la existencia es menor al stock mínimo. Alimenta las alertas del menú principal y del catálogo.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v_cuentas_por_pagar</w:t>
            </w:r>
          </w:p>
        </w:tc>
        <w:tc>
          <w:tcPr>
            <w:tcW w:type="dxa" w:w="67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Adeudos con folio de lote, proveedor, saldo y vencimiento. Calcula el estatus Pendiente, Vencida o Pagada y marca los que vencen en los próximos 3 días.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v_cuentas_por_cobrar</w:t>
            </w:r>
          </w:p>
        </w:tc>
        <w:tc>
          <w:tcPr>
            <w:tcW w:type="dxa" w:w="67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Adeudos de clientes de crédito con folio de venta, cliente, saldo y vencimiento. Calcula el estatus Pendiente, Vencida o Pagada y marca los que vencen en los próximos 3 días.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5. Función, procedimiento y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50"/>
        <w:gridCol w:w="1400"/>
        <w:gridCol w:w="4810"/>
      </w:tblGrid>
      <w:tr>
        <w:trPr>
          <w:tblHeader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1E3A2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fn_importe_peso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Función escalar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Recibe producto y cantidad (kg o piezas) y devuelve el importe al precio vigente: cantidad × precio, redondeado a 2 decimales. Rechaza cantidades menores o iguales a cero y productos inactivos.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sp_registrar_venta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Stored Procedure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Registra un cobro en una sola transacción: valida caja abierta, método de pago y carrito; inserta la cabecera; descuenta el inventario empezando por el lote que caduca antes (FEFO); calcula subtotal, IVA, total y cambio, y valida el monto recibido. En venta a crédito valida el límite del cliente y crea la cuenta por cobrar. Ante cualquier error deshace todo (rollback).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sp_registrar_cobro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Stored Procedure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Registra el abono de un cliente a una venta a crédito: valida que no supere el saldo ni use el método Crédito, descuenta el saldo y marca la cuenta como pagada al llegar a cero.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trg_devoluciones_autoriza_alta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Solo permite registrar devoluciones autorizadas por un Administrador activo (SC-02).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trg_devoluciones_autoriza_cambio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Impide cambiar el autorizador de una devolución a un usuario que no sea Administrador.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trg_auditoria_sin_cambios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shd w:fill="F4F7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Impide modificar registros de la bitácora de auditoría.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trg_auditoria_sin_borrado</w:t>
            </w:r>
          </w:p>
        </w:tc>
        <w:tc>
          <w:tcPr>
            <w:tcW w:type="dxa" w:w="140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Trigger</w:t>
            </w:r>
          </w:p>
        </w:tc>
        <w:tc>
          <w:tcPr>
            <w:tcW w:type="dxa" w:w="4810"/>
            <w:tcBorders>
              <w:top w:val="single" w:color="BFC7C0" w:sz="4"/>
              <w:left w:val="single" w:color="BFC7C0" w:sz="4"/>
              <w:bottom w:val="single" w:color="BFC7C0" w:sz="4"/>
              <w:right w:val="single" w:color="BFC7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Impide borrar registros de la bitácora de auditoría.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1"/>
          <w:szCs w:val="21"/>
        </w:rPr>
        <w:t xml:space="preserve">El esquema, la función y el procedimiento se prueban automáticamente en MySQL 8.0 con 50 casos en cada Pull Request que modifica la carpeta database/.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7C0" w:sz="4" w:space="4"/>
      </w:pBdr>
      <w:jc w:val="right"/>
    </w:pPr>
    <w:r>
      <w:rPr>
        <w:rFonts w:ascii="Arial" w:cs="Arial" w:eastAsia="Arial" w:hAnsi="Arial"/>
        <w:color w:val="6B756E"/>
        <w:sz w:val="16"/>
        <w:szCs w:val="16"/>
      </w:rPr>
      <w:t xml:space="preserve">Diccionario de datos · Frutis ERP + POS · v1.1 · Página </w:t>
    </w:r>
    <w:r>
      <w:rPr>
        <w:rFonts w:ascii="Arial" w:cs="Arial" w:eastAsia="Arial" w:hAnsi="Arial"/>
        <w:color w:val="6B75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56E"/>
        <w:sz w:val="16"/>
        <w:szCs w:val="16"/>
      </w:rPr>
      <w:t xml:space="preserve"> de </w:t>
    </w:r>
    <w:r>
      <w:rPr>
        <w:rFonts w:ascii="Arial" w:cs="Arial" w:eastAsia="Arial" w:hAnsi="Arial"/>
        <w:color w:val="6B75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E3A2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B04A15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E3A2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– Frutis ERP + POS</dc:title>
  <dc:creator>Frutis ERP</dc:creator>
  <cp:lastModifiedBy>Un-named</cp:lastModifiedBy>
  <cp:revision>1</cp:revision>
  <dcterms:created xsi:type="dcterms:W3CDTF">2026-10-29T16:02:52.894Z</dcterms:created>
  <dcterms:modified xsi:type="dcterms:W3CDTF">2026-10-29T16:02:52.896Z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