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CD2" w:rsidRDefault="001F71BC" w:rsidP="00126FCC">
      <w:pPr>
        <w:pStyle w:val="Title"/>
      </w:pPr>
      <w:r>
        <w:t>FIBO Specification Production Requirements</w:t>
      </w:r>
    </w:p>
    <w:p w:rsidR="00126FCC" w:rsidRDefault="001F71BC" w:rsidP="00126FCC">
      <w:r>
        <w:t>14 March 2014</w:t>
      </w:r>
    </w:p>
    <w:sdt>
      <w:sdtPr>
        <w:rPr>
          <w:rFonts w:asciiTheme="minorHAnsi" w:eastAsiaTheme="minorHAnsi" w:hAnsiTheme="minorHAnsi" w:cstheme="minorBidi"/>
          <w:b w:val="0"/>
          <w:bCs w:val="0"/>
          <w:color w:val="auto"/>
          <w:sz w:val="22"/>
          <w:szCs w:val="22"/>
          <w:lang w:eastAsia="en-US"/>
        </w:rPr>
        <w:id w:val="-1727438715"/>
        <w:docPartObj>
          <w:docPartGallery w:val="Table of Contents"/>
          <w:docPartUnique/>
        </w:docPartObj>
      </w:sdtPr>
      <w:sdtEndPr>
        <w:rPr>
          <w:noProof/>
        </w:rPr>
      </w:sdtEndPr>
      <w:sdtContent>
        <w:p w:rsidR="001F71BC" w:rsidRDefault="001F71BC" w:rsidP="00383781">
          <w:pPr>
            <w:pStyle w:val="TOCHeading"/>
            <w:numPr>
              <w:ilvl w:val="0"/>
              <w:numId w:val="0"/>
            </w:numPr>
            <w:ind w:left="1440"/>
          </w:pPr>
          <w:r>
            <w:t>Contents</w:t>
          </w:r>
        </w:p>
        <w:bookmarkStart w:id="0" w:name="_GoBack"/>
        <w:bookmarkEnd w:id="0"/>
        <w:p w:rsidR="00100C84" w:rsidRDefault="001F71B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2465801" w:history="1">
            <w:r w:rsidR="00100C84" w:rsidRPr="002D6FB7">
              <w:rPr>
                <w:rStyle w:val="Hyperlink"/>
                <w:noProof/>
              </w:rPr>
              <w:t>Overview</w:t>
            </w:r>
            <w:r w:rsidR="00100C84">
              <w:rPr>
                <w:noProof/>
                <w:webHidden/>
              </w:rPr>
              <w:tab/>
            </w:r>
            <w:r w:rsidR="00100C84">
              <w:rPr>
                <w:noProof/>
                <w:webHidden/>
              </w:rPr>
              <w:fldChar w:fldCharType="begin"/>
            </w:r>
            <w:r w:rsidR="00100C84">
              <w:rPr>
                <w:noProof/>
                <w:webHidden/>
              </w:rPr>
              <w:instrText xml:space="preserve"> PAGEREF _Toc382465801 \h </w:instrText>
            </w:r>
            <w:r w:rsidR="00100C84">
              <w:rPr>
                <w:noProof/>
                <w:webHidden/>
              </w:rPr>
            </w:r>
            <w:r w:rsidR="00100C84">
              <w:rPr>
                <w:noProof/>
                <w:webHidden/>
              </w:rPr>
              <w:fldChar w:fldCharType="separate"/>
            </w:r>
            <w:r w:rsidR="00100C84">
              <w:rPr>
                <w:noProof/>
                <w:webHidden/>
              </w:rPr>
              <w:t>3</w:t>
            </w:r>
            <w:r w:rsidR="00100C84">
              <w:rPr>
                <w:noProof/>
                <w:webHidden/>
              </w:rPr>
              <w:fldChar w:fldCharType="end"/>
            </w:r>
          </w:hyperlink>
        </w:p>
        <w:p w:rsidR="00100C84" w:rsidRDefault="00100C84">
          <w:pPr>
            <w:pStyle w:val="TOC2"/>
            <w:tabs>
              <w:tab w:val="right" w:leader="dot" w:pos="9350"/>
            </w:tabs>
            <w:rPr>
              <w:rFonts w:eastAsiaTheme="minorEastAsia"/>
              <w:noProof/>
            </w:rPr>
          </w:pPr>
          <w:hyperlink w:anchor="_Toc382465802" w:history="1">
            <w:r w:rsidRPr="002D6FB7">
              <w:rPr>
                <w:rStyle w:val="Hyperlink"/>
                <w:noProof/>
              </w:rPr>
              <w:t>Background</w:t>
            </w:r>
            <w:r>
              <w:rPr>
                <w:noProof/>
                <w:webHidden/>
              </w:rPr>
              <w:tab/>
            </w:r>
            <w:r>
              <w:rPr>
                <w:noProof/>
                <w:webHidden/>
              </w:rPr>
              <w:fldChar w:fldCharType="begin"/>
            </w:r>
            <w:r>
              <w:rPr>
                <w:noProof/>
                <w:webHidden/>
              </w:rPr>
              <w:instrText xml:space="preserve"> PAGEREF _Toc382465802 \h </w:instrText>
            </w:r>
            <w:r>
              <w:rPr>
                <w:noProof/>
                <w:webHidden/>
              </w:rPr>
            </w:r>
            <w:r>
              <w:rPr>
                <w:noProof/>
                <w:webHidden/>
              </w:rPr>
              <w:fldChar w:fldCharType="separate"/>
            </w:r>
            <w:r>
              <w:rPr>
                <w:noProof/>
                <w:webHidden/>
              </w:rPr>
              <w:t>3</w:t>
            </w:r>
            <w:r>
              <w:rPr>
                <w:noProof/>
                <w:webHidden/>
              </w:rPr>
              <w:fldChar w:fldCharType="end"/>
            </w:r>
          </w:hyperlink>
        </w:p>
        <w:p w:rsidR="00100C84" w:rsidRDefault="00100C84">
          <w:pPr>
            <w:pStyle w:val="TOC1"/>
            <w:tabs>
              <w:tab w:val="right" w:leader="dot" w:pos="9350"/>
            </w:tabs>
            <w:rPr>
              <w:rFonts w:eastAsiaTheme="minorEastAsia"/>
              <w:noProof/>
            </w:rPr>
          </w:pPr>
          <w:hyperlink w:anchor="_Toc382465803" w:history="1">
            <w:r w:rsidRPr="002D6FB7">
              <w:rPr>
                <w:rStyle w:val="Hyperlink"/>
                <w:noProof/>
              </w:rPr>
              <w:t>1. Metadata Reporting Requirements</w:t>
            </w:r>
            <w:r>
              <w:rPr>
                <w:noProof/>
                <w:webHidden/>
              </w:rPr>
              <w:tab/>
            </w:r>
            <w:r>
              <w:rPr>
                <w:noProof/>
                <w:webHidden/>
              </w:rPr>
              <w:fldChar w:fldCharType="begin"/>
            </w:r>
            <w:r>
              <w:rPr>
                <w:noProof/>
                <w:webHidden/>
              </w:rPr>
              <w:instrText xml:space="preserve"> PAGEREF _Toc382465803 \h </w:instrText>
            </w:r>
            <w:r>
              <w:rPr>
                <w:noProof/>
                <w:webHidden/>
              </w:rPr>
            </w:r>
            <w:r>
              <w:rPr>
                <w:noProof/>
                <w:webHidden/>
              </w:rPr>
              <w:fldChar w:fldCharType="separate"/>
            </w:r>
            <w:r>
              <w:rPr>
                <w:noProof/>
                <w:webHidden/>
              </w:rPr>
              <w:t>3</w:t>
            </w:r>
            <w:r>
              <w:rPr>
                <w:noProof/>
                <w:webHidden/>
              </w:rPr>
              <w:fldChar w:fldCharType="end"/>
            </w:r>
          </w:hyperlink>
        </w:p>
        <w:p w:rsidR="00100C84" w:rsidRDefault="00100C84">
          <w:pPr>
            <w:pStyle w:val="TOC2"/>
            <w:tabs>
              <w:tab w:val="right" w:leader="dot" w:pos="9350"/>
            </w:tabs>
            <w:rPr>
              <w:rFonts w:eastAsiaTheme="minorEastAsia"/>
              <w:noProof/>
            </w:rPr>
          </w:pPr>
          <w:hyperlink w:anchor="_Toc382465804" w:history="1">
            <w:r w:rsidRPr="002D6FB7">
              <w:rPr>
                <w:rStyle w:val="Hyperlink"/>
                <w:noProof/>
              </w:rPr>
              <w:t>Specification-level Metadata</w:t>
            </w:r>
            <w:r>
              <w:rPr>
                <w:noProof/>
                <w:webHidden/>
              </w:rPr>
              <w:tab/>
            </w:r>
            <w:r>
              <w:rPr>
                <w:noProof/>
                <w:webHidden/>
              </w:rPr>
              <w:fldChar w:fldCharType="begin"/>
            </w:r>
            <w:r>
              <w:rPr>
                <w:noProof/>
                <w:webHidden/>
              </w:rPr>
              <w:instrText xml:space="preserve"> PAGEREF _Toc382465804 \h </w:instrText>
            </w:r>
            <w:r>
              <w:rPr>
                <w:noProof/>
                <w:webHidden/>
              </w:rPr>
            </w:r>
            <w:r>
              <w:rPr>
                <w:noProof/>
                <w:webHidden/>
              </w:rPr>
              <w:fldChar w:fldCharType="separate"/>
            </w:r>
            <w:r>
              <w:rPr>
                <w:noProof/>
                <w:webHidden/>
              </w:rPr>
              <w:t>4</w:t>
            </w:r>
            <w:r>
              <w:rPr>
                <w:noProof/>
                <w:webHidden/>
              </w:rPr>
              <w:fldChar w:fldCharType="end"/>
            </w:r>
          </w:hyperlink>
        </w:p>
        <w:p w:rsidR="00100C84" w:rsidRDefault="00100C84">
          <w:pPr>
            <w:pStyle w:val="TOC3"/>
            <w:tabs>
              <w:tab w:val="right" w:leader="dot" w:pos="9350"/>
            </w:tabs>
            <w:rPr>
              <w:rFonts w:eastAsiaTheme="minorEastAsia"/>
              <w:noProof/>
            </w:rPr>
          </w:pPr>
          <w:hyperlink w:anchor="_Toc382465805" w:history="1">
            <w:r w:rsidRPr="002D6FB7">
              <w:rPr>
                <w:rStyle w:val="Hyperlink"/>
                <w:noProof/>
              </w:rPr>
              <w:t>Details</w:t>
            </w:r>
            <w:r>
              <w:rPr>
                <w:noProof/>
                <w:webHidden/>
              </w:rPr>
              <w:tab/>
            </w:r>
            <w:r>
              <w:rPr>
                <w:noProof/>
                <w:webHidden/>
              </w:rPr>
              <w:fldChar w:fldCharType="begin"/>
            </w:r>
            <w:r>
              <w:rPr>
                <w:noProof/>
                <w:webHidden/>
              </w:rPr>
              <w:instrText xml:space="preserve"> PAGEREF _Toc382465805 \h </w:instrText>
            </w:r>
            <w:r>
              <w:rPr>
                <w:noProof/>
                <w:webHidden/>
              </w:rPr>
            </w:r>
            <w:r>
              <w:rPr>
                <w:noProof/>
                <w:webHidden/>
              </w:rPr>
              <w:fldChar w:fldCharType="separate"/>
            </w:r>
            <w:r>
              <w:rPr>
                <w:noProof/>
                <w:webHidden/>
              </w:rPr>
              <w:t>5</w:t>
            </w:r>
            <w:r>
              <w:rPr>
                <w:noProof/>
                <w:webHidden/>
              </w:rPr>
              <w:fldChar w:fldCharType="end"/>
            </w:r>
          </w:hyperlink>
        </w:p>
        <w:p w:rsidR="00100C84" w:rsidRDefault="00100C84">
          <w:pPr>
            <w:pStyle w:val="TOC2"/>
            <w:tabs>
              <w:tab w:val="right" w:leader="dot" w:pos="9350"/>
            </w:tabs>
            <w:rPr>
              <w:rFonts w:eastAsiaTheme="minorEastAsia"/>
              <w:noProof/>
            </w:rPr>
          </w:pPr>
          <w:hyperlink w:anchor="_Toc382465806" w:history="1">
            <w:r w:rsidRPr="002D6FB7">
              <w:rPr>
                <w:rStyle w:val="Hyperlink"/>
                <w:noProof/>
              </w:rPr>
              <w:t>Module-level Metadata</w:t>
            </w:r>
            <w:r>
              <w:rPr>
                <w:noProof/>
                <w:webHidden/>
              </w:rPr>
              <w:tab/>
            </w:r>
            <w:r>
              <w:rPr>
                <w:noProof/>
                <w:webHidden/>
              </w:rPr>
              <w:fldChar w:fldCharType="begin"/>
            </w:r>
            <w:r>
              <w:rPr>
                <w:noProof/>
                <w:webHidden/>
              </w:rPr>
              <w:instrText xml:space="preserve"> PAGEREF _Toc382465806 \h </w:instrText>
            </w:r>
            <w:r>
              <w:rPr>
                <w:noProof/>
                <w:webHidden/>
              </w:rPr>
            </w:r>
            <w:r>
              <w:rPr>
                <w:noProof/>
                <w:webHidden/>
              </w:rPr>
              <w:fldChar w:fldCharType="separate"/>
            </w:r>
            <w:r>
              <w:rPr>
                <w:noProof/>
                <w:webHidden/>
              </w:rPr>
              <w:t>5</w:t>
            </w:r>
            <w:r>
              <w:rPr>
                <w:noProof/>
                <w:webHidden/>
              </w:rPr>
              <w:fldChar w:fldCharType="end"/>
            </w:r>
          </w:hyperlink>
        </w:p>
        <w:p w:rsidR="00100C84" w:rsidRDefault="00100C84">
          <w:pPr>
            <w:pStyle w:val="TOC3"/>
            <w:tabs>
              <w:tab w:val="right" w:leader="dot" w:pos="9350"/>
            </w:tabs>
            <w:rPr>
              <w:rFonts w:eastAsiaTheme="minorEastAsia"/>
              <w:noProof/>
            </w:rPr>
          </w:pPr>
          <w:hyperlink w:anchor="_Toc382465807" w:history="1">
            <w:r w:rsidRPr="002D6FB7">
              <w:rPr>
                <w:rStyle w:val="Hyperlink"/>
                <w:noProof/>
              </w:rPr>
              <w:t>Details</w:t>
            </w:r>
            <w:r>
              <w:rPr>
                <w:noProof/>
                <w:webHidden/>
              </w:rPr>
              <w:tab/>
            </w:r>
            <w:r>
              <w:rPr>
                <w:noProof/>
                <w:webHidden/>
              </w:rPr>
              <w:fldChar w:fldCharType="begin"/>
            </w:r>
            <w:r>
              <w:rPr>
                <w:noProof/>
                <w:webHidden/>
              </w:rPr>
              <w:instrText xml:space="preserve"> PAGEREF _Toc382465807 \h </w:instrText>
            </w:r>
            <w:r>
              <w:rPr>
                <w:noProof/>
                <w:webHidden/>
              </w:rPr>
            </w:r>
            <w:r>
              <w:rPr>
                <w:noProof/>
                <w:webHidden/>
              </w:rPr>
              <w:fldChar w:fldCharType="separate"/>
            </w:r>
            <w:r>
              <w:rPr>
                <w:noProof/>
                <w:webHidden/>
              </w:rPr>
              <w:t>5</w:t>
            </w:r>
            <w:r>
              <w:rPr>
                <w:noProof/>
                <w:webHidden/>
              </w:rPr>
              <w:fldChar w:fldCharType="end"/>
            </w:r>
          </w:hyperlink>
        </w:p>
        <w:p w:rsidR="00100C84" w:rsidRDefault="00100C84">
          <w:pPr>
            <w:pStyle w:val="TOC2"/>
            <w:tabs>
              <w:tab w:val="right" w:leader="dot" w:pos="9350"/>
            </w:tabs>
            <w:rPr>
              <w:rFonts w:eastAsiaTheme="minorEastAsia"/>
              <w:noProof/>
            </w:rPr>
          </w:pPr>
          <w:hyperlink w:anchor="_Toc382465808" w:history="1">
            <w:r w:rsidRPr="002D6FB7">
              <w:rPr>
                <w:rStyle w:val="Hyperlink"/>
                <w:noProof/>
              </w:rPr>
              <w:t>Ontology-level Metadata</w:t>
            </w:r>
            <w:r>
              <w:rPr>
                <w:noProof/>
                <w:webHidden/>
              </w:rPr>
              <w:tab/>
            </w:r>
            <w:r>
              <w:rPr>
                <w:noProof/>
                <w:webHidden/>
              </w:rPr>
              <w:fldChar w:fldCharType="begin"/>
            </w:r>
            <w:r>
              <w:rPr>
                <w:noProof/>
                <w:webHidden/>
              </w:rPr>
              <w:instrText xml:space="preserve"> PAGEREF _Toc382465808 \h </w:instrText>
            </w:r>
            <w:r>
              <w:rPr>
                <w:noProof/>
                <w:webHidden/>
              </w:rPr>
            </w:r>
            <w:r>
              <w:rPr>
                <w:noProof/>
                <w:webHidden/>
              </w:rPr>
              <w:fldChar w:fldCharType="separate"/>
            </w:r>
            <w:r>
              <w:rPr>
                <w:noProof/>
                <w:webHidden/>
              </w:rPr>
              <w:t>6</w:t>
            </w:r>
            <w:r>
              <w:rPr>
                <w:noProof/>
                <w:webHidden/>
              </w:rPr>
              <w:fldChar w:fldCharType="end"/>
            </w:r>
          </w:hyperlink>
        </w:p>
        <w:p w:rsidR="00100C84" w:rsidRDefault="00100C84">
          <w:pPr>
            <w:pStyle w:val="TOC3"/>
            <w:tabs>
              <w:tab w:val="right" w:leader="dot" w:pos="9350"/>
            </w:tabs>
            <w:rPr>
              <w:rFonts w:eastAsiaTheme="minorEastAsia"/>
              <w:noProof/>
            </w:rPr>
          </w:pPr>
          <w:hyperlink w:anchor="_Toc382465809" w:history="1">
            <w:r w:rsidRPr="002D6FB7">
              <w:rPr>
                <w:rStyle w:val="Hyperlink"/>
                <w:noProof/>
              </w:rPr>
              <w:t>Details</w:t>
            </w:r>
            <w:r>
              <w:rPr>
                <w:noProof/>
                <w:webHidden/>
              </w:rPr>
              <w:tab/>
            </w:r>
            <w:r>
              <w:rPr>
                <w:noProof/>
                <w:webHidden/>
              </w:rPr>
              <w:fldChar w:fldCharType="begin"/>
            </w:r>
            <w:r>
              <w:rPr>
                <w:noProof/>
                <w:webHidden/>
              </w:rPr>
              <w:instrText xml:space="preserve"> PAGEREF _Toc382465809 \h </w:instrText>
            </w:r>
            <w:r>
              <w:rPr>
                <w:noProof/>
                <w:webHidden/>
              </w:rPr>
            </w:r>
            <w:r>
              <w:rPr>
                <w:noProof/>
                <w:webHidden/>
              </w:rPr>
              <w:fldChar w:fldCharType="separate"/>
            </w:r>
            <w:r>
              <w:rPr>
                <w:noProof/>
                <w:webHidden/>
              </w:rPr>
              <w:t>6</w:t>
            </w:r>
            <w:r>
              <w:rPr>
                <w:noProof/>
                <w:webHidden/>
              </w:rPr>
              <w:fldChar w:fldCharType="end"/>
            </w:r>
          </w:hyperlink>
        </w:p>
        <w:p w:rsidR="00100C84" w:rsidRDefault="00100C84">
          <w:pPr>
            <w:pStyle w:val="TOC1"/>
            <w:tabs>
              <w:tab w:val="right" w:leader="dot" w:pos="9350"/>
            </w:tabs>
            <w:rPr>
              <w:rFonts w:eastAsiaTheme="minorEastAsia"/>
              <w:noProof/>
            </w:rPr>
          </w:pPr>
          <w:hyperlink w:anchor="_Toc382465810" w:history="1">
            <w:r w:rsidRPr="002D6FB7">
              <w:rPr>
                <w:rStyle w:val="Hyperlink"/>
                <w:noProof/>
              </w:rPr>
              <w:t>2. Diagram Reporting Requirements</w:t>
            </w:r>
            <w:r>
              <w:rPr>
                <w:noProof/>
                <w:webHidden/>
              </w:rPr>
              <w:tab/>
            </w:r>
            <w:r>
              <w:rPr>
                <w:noProof/>
                <w:webHidden/>
              </w:rPr>
              <w:fldChar w:fldCharType="begin"/>
            </w:r>
            <w:r>
              <w:rPr>
                <w:noProof/>
                <w:webHidden/>
              </w:rPr>
              <w:instrText xml:space="preserve"> PAGEREF _Toc382465810 \h </w:instrText>
            </w:r>
            <w:r>
              <w:rPr>
                <w:noProof/>
                <w:webHidden/>
              </w:rPr>
            </w:r>
            <w:r>
              <w:rPr>
                <w:noProof/>
                <w:webHidden/>
              </w:rPr>
              <w:fldChar w:fldCharType="separate"/>
            </w:r>
            <w:r>
              <w:rPr>
                <w:noProof/>
                <w:webHidden/>
              </w:rPr>
              <w:t>7</w:t>
            </w:r>
            <w:r>
              <w:rPr>
                <w:noProof/>
                <w:webHidden/>
              </w:rPr>
              <w:fldChar w:fldCharType="end"/>
            </w:r>
          </w:hyperlink>
        </w:p>
        <w:p w:rsidR="00100C84" w:rsidRDefault="00100C84">
          <w:pPr>
            <w:pStyle w:val="TOC1"/>
            <w:tabs>
              <w:tab w:val="right" w:leader="dot" w:pos="9350"/>
            </w:tabs>
            <w:rPr>
              <w:rFonts w:eastAsiaTheme="minorEastAsia"/>
              <w:noProof/>
            </w:rPr>
          </w:pPr>
          <w:hyperlink w:anchor="_Toc382465811" w:history="1">
            <w:r w:rsidRPr="002D6FB7">
              <w:rPr>
                <w:rStyle w:val="Hyperlink"/>
                <w:noProof/>
              </w:rPr>
              <w:t>3. Ontology Tables Reporting Requirements</w:t>
            </w:r>
            <w:r>
              <w:rPr>
                <w:noProof/>
                <w:webHidden/>
              </w:rPr>
              <w:tab/>
            </w:r>
            <w:r>
              <w:rPr>
                <w:noProof/>
                <w:webHidden/>
              </w:rPr>
              <w:fldChar w:fldCharType="begin"/>
            </w:r>
            <w:r>
              <w:rPr>
                <w:noProof/>
                <w:webHidden/>
              </w:rPr>
              <w:instrText xml:space="preserve"> PAGEREF _Toc382465811 \h </w:instrText>
            </w:r>
            <w:r>
              <w:rPr>
                <w:noProof/>
                <w:webHidden/>
              </w:rPr>
            </w:r>
            <w:r>
              <w:rPr>
                <w:noProof/>
                <w:webHidden/>
              </w:rPr>
              <w:fldChar w:fldCharType="separate"/>
            </w:r>
            <w:r>
              <w:rPr>
                <w:noProof/>
                <w:webHidden/>
              </w:rPr>
              <w:t>8</w:t>
            </w:r>
            <w:r>
              <w:rPr>
                <w:noProof/>
                <w:webHidden/>
              </w:rPr>
              <w:fldChar w:fldCharType="end"/>
            </w:r>
          </w:hyperlink>
        </w:p>
        <w:p w:rsidR="00100C84" w:rsidRDefault="00100C84">
          <w:pPr>
            <w:pStyle w:val="TOC2"/>
            <w:tabs>
              <w:tab w:val="right" w:leader="dot" w:pos="9350"/>
            </w:tabs>
            <w:rPr>
              <w:rFonts w:eastAsiaTheme="minorEastAsia"/>
              <w:noProof/>
            </w:rPr>
          </w:pPr>
          <w:hyperlink w:anchor="_Toc382465812" w:history="1">
            <w:r w:rsidRPr="002D6FB7">
              <w:rPr>
                <w:rStyle w:val="Hyperlink"/>
                <w:noProof/>
              </w:rPr>
              <w:t>Current Arrangements</w:t>
            </w:r>
            <w:r>
              <w:rPr>
                <w:noProof/>
                <w:webHidden/>
              </w:rPr>
              <w:tab/>
            </w:r>
            <w:r>
              <w:rPr>
                <w:noProof/>
                <w:webHidden/>
              </w:rPr>
              <w:fldChar w:fldCharType="begin"/>
            </w:r>
            <w:r>
              <w:rPr>
                <w:noProof/>
                <w:webHidden/>
              </w:rPr>
              <w:instrText xml:space="preserve"> PAGEREF _Toc382465812 \h </w:instrText>
            </w:r>
            <w:r>
              <w:rPr>
                <w:noProof/>
                <w:webHidden/>
              </w:rPr>
            </w:r>
            <w:r>
              <w:rPr>
                <w:noProof/>
                <w:webHidden/>
              </w:rPr>
              <w:fldChar w:fldCharType="separate"/>
            </w:r>
            <w:r>
              <w:rPr>
                <w:noProof/>
                <w:webHidden/>
              </w:rPr>
              <w:t>8</w:t>
            </w:r>
            <w:r>
              <w:rPr>
                <w:noProof/>
                <w:webHidden/>
              </w:rPr>
              <w:fldChar w:fldCharType="end"/>
            </w:r>
          </w:hyperlink>
        </w:p>
        <w:p w:rsidR="00100C84" w:rsidRDefault="00100C84">
          <w:pPr>
            <w:pStyle w:val="TOC2"/>
            <w:tabs>
              <w:tab w:val="right" w:leader="dot" w:pos="9350"/>
            </w:tabs>
            <w:rPr>
              <w:rFonts w:eastAsiaTheme="minorEastAsia"/>
              <w:noProof/>
            </w:rPr>
          </w:pPr>
          <w:hyperlink w:anchor="_Toc382465813" w:history="1">
            <w:r w:rsidRPr="002D6FB7">
              <w:rPr>
                <w:rStyle w:val="Hyperlink"/>
                <w:noProof/>
              </w:rPr>
              <w:t>Current Process</w:t>
            </w:r>
            <w:r>
              <w:rPr>
                <w:noProof/>
                <w:webHidden/>
              </w:rPr>
              <w:tab/>
            </w:r>
            <w:r>
              <w:rPr>
                <w:noProof/>
                <w:webHidden/>
              </w:rPr>
              <w:fldChar w:fldCharType="begin"/>
            </w:r>
            <w:r>
              <w:rPr>
                <w:noProof/>
                <w:webHidden/>
              </w:rPr>
              <w:instrText xml:space="preserve"> PAGEREF _Toc382465813 \h </w:instrText>
            </w:r>
            <w:r>
              <w:rPr>
                <w:noProof/>
                <w:webHidden/>
              </w:rPr>
            </w:r>
            <w:r>
              <w:rPr>
                <w:noProof/>
                <w:webHidden/>
              </w:rPr>
              <w:fldChar w:fldCharType="separate"/>
            </w:r>
            <w:r>
              <w:rPr>
                <w:noProof/>
                <w:webHidden/>
              </w:rPr>
              <w:t>8</w:t>
            </w:r>
            <w:r>
              <w:rPr>
                <w:noProof/>
                <w:webHidden/>
              </w:rPr>
              <w:fldChar w:fldCharType="end"/>
            </w:r>
          </w:hyperlink>
        </w:p>
        <w:p w:rsidR="00100C84" w:rsidRDefault="00100C84">
          <w:pPr>
            <w:pStyle w:val="TOC2"/>
            <w:tabs>
              <w:tab w:val="right" w:leader="dot" w:pos="9350"/>
            </w:tabs>
            <w:rPr>
              <w:rFonts w:eastAsiaTheme="minorEastAsia"/>
              <w:noProof/>
            </w:rPr>
          </w:pPr>
          <w:hyperlink w:anchor="_Toc382465814" w:history="1">
            <w:r w:rsidRPr="002D6FB7">
              <w:rPr>
                <w:rStyle w:val="Hyperlink"/>
                <w:noProof/>
              </w:rPr>
              <w:t>Table Requirements</w:t>
            </w:r>
            <w:r>
              <w:rPr>
                <w:noProof/>
                <w:webHidden/>
              </w:rPr>
              <w:tab/>
            </w:r>
            <w:r>
              <w:rPr>
                <w:noProof/>
                <w:webHidden/>
              </w:rPr>
              <w:fldChar w:fldCharType="begin"/>
            </w:r>
            <w:r>
              <w:rPr>
                <w:noProof/>
                <w:webHidden/>
              </w:rPr>
              <w:instrText xml:space="preserve"> PAGEREF _Toc382465814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3"/>
            <w:tabs>
              <w:tab w:val="right" w:leader="dot" w:pos="9350"/>
            </w:tabs>
            <w:rPr>
              <w:rFonts w:eastAsiaTheme="minorEastAsia"/>
              <w:noProof/>
            </w:rPr>
          </w:pPr>
          <w:hyperlink w:anchor="_Toc382465815" w:history="1">
            <w:r w:rsidRPr="002D6FB7">
              <w:rPr>
                <w:rStyle w:val="Hyperlink"/>
                <w:noProof/>
              </w:rPr>
              <w:t>Alternative Approach</w:t>
            </w:r>
            <w:r>
              <w:rPr>
                <w:noProof/>
                <w:webHidden/>
              </w:rPr>
              <w:tab/>
            </w:r>
            <w:r>
              <w:rPr>
                <w:noProof/>
                <w:webHidden/>
              </w:rPr>
              <w:fldChar w:fldCharType="begin"/>
            </w:r>
            <w:r>
              <w:rPr>
                <w:noProof/>
                <w:webHidden/>
              </w:rPr>
              <w:instrText xml:space="preserve"> PAGEREF _Toc382465815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2"/>
            <w:tabs>
              <w:tab w:val="right" w:leader="dot" w:pos="9350"/>
            </w:tabs>
            <w:rPr>
              <w:rFonts w:eastAsiaTheme="minorEastAsia"/>
              <w:noProof/>
            </w:rPr>
          </w:pPr>
          <w:hyperlink w:anchor="_Toc382465816" w:history="1">
            <w:r w:rsidRPr="002D6FB7">
              <w:rPr>
                <w:rStyle w:val="Hyperlink"/>
                <w:noProof/>
              </w:rPr>
              <w:t>Class Table Improvements</w:t>
            </w:r>
            <w:r>
              <w:rPr>
                <w:noProof/>
                <w:webHidden/>
              </w:rPr>
              <w:tab/>
            </w:r>
            <w:r>
              <w:rPr>
                <w:noProof/>
                <w:webHidden/>
              </w:rPr>
              <w:fldChar w:fldCharType="begin"/>
            </w:r>
            <w:r>
              <w:rPr>
                <w:noProof/>
                <w:webHidden/>
              </w:rPr>
              <w:instrText xml:space="preserve"> PAGEREF _Toc382465816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3"/>
            <w:tabs>
              <w:tab w:val="right" w:leader="dot" w:pos="9350"/>
            </w:tabs>
            <w:rPr>
              <w:rFonts w:eastAsiaTheme="minorEastAsia"/>
              <w:noProof/>
            </w:rPr>
          </w:pPr>
          <w:hyperlink w:anchor="_Toc382465817" w:history="1">
            <w:r w:rsidRPr="002D6FB7">
              <w:rPr>
                <w:rStyle w:val="Hyperlink"/>
                <w:noProof/>
              </w:rPr>
              <w:t>Changes in the Wizard:</w:t>
            </w:r>
            <w:r>
              <w:rPr>
                <w:noProof/>
                <w:webHidden/>
              </w:rPr>
              <w:tab/>
            </w:r>
            <w:r>
              <w:rPr>
                <w:noProof/>
                <w:webHidden/>
              </w:rPr>
              <w:fldChar w:fldCharType="begin"/>
            </w:r>
            <w:r>
              <w:rPr>
                <w:noProof/>
                <w:webHidden/>
              </w:rPr>
              <w:instrText xml:space="preserve"> PAGEREF _Toc382465817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3"/>
            <w:tabs>
              <w:tab w:val="right" w:leader="dot" w:pos="9350"/>
            </w:tabs>
            <w:rPr>
              <w:rFonts w:eastAsiaTheme="minorEastAsia"/>
              <w:noProof/>
            </w:rPr>
          </w:pPr>
          <w:hyperlink w:anchor="_Toc382465818" w:history="1">
            <w:r w:rsidRPr="002D6FB7">
              <w:rPr>
                <w:rStyle w:val="Hyperlink"/>
                <w:noProof/>
              </w:rPr>
              <w:t>Changes in the Tabular Structure</w:t>
            </w:r>
            <w:r>
              <w:rPr>
                <w:noProof/>
                <w:webHidden/>
              </w:rPr>
              <w:tab/>
            </w:r>
            <w:r>
              <w:rPr>
                <w:noProof/>
                <w:webHidden/>
              </w:rPr>
              <w:fldChar w:fldCharType="begin"/>
            </w:r>
            <w:r>
              <w:rPr>
                <w:noProof/>
                <w:webHidden/>
              </w:rPr>
              <w:instrText xml:space="preserve"> PAGEREF _Toc382465818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2"/>
            <w:tabs>
              <w:tab w:val="right" w:leader="dot" w:pos="9350"/>
            </w:tabs>
            <w:rPr>
              <w:rFonts w:eastAsiaTheme="minorEastAsia"/>
              <w:noProof/>
            </w:rPr>
          </w:pPr>
          <w:hyperlink w:anchor="_Toc382465819" w:history="1">
            <w:r w:rsidRPr="002D6FB7">
              <w:rPr>
                <w:rStyle w:val="Hyperlink"/>
                <w:noProof/>
              </w:rPr>
              <w:t>Properties Table Requirements</w:t>
            </w:r>
            <w:r>
              <w:rPr>
                <w:noProof/>
                <w:webHidden/>
              </w:rPr>
              <w:tab/>
            </w:r>
            <w:r>
              <w:rPr>
                <w:noProof/>
                <w:webHidden/>
              </w:rPr>
              <w:fldChar w:fldCharType="begin"/>
            </w:r>
            <w:r>
              <w:rPr>
                <w:noProof/>
                <w:webHidden/>
              </w:rPr>
              <w:instrText xml:space="preserve"> PAGEREF _Toc382465819 \h </w:instrText>
            </w:r>
            <w:r>
              <w:rPr>
                <w:noProof/>
                <w:webHidden/>
              </w:rPr>
            </w:r>
            <w:r>
              <w:rPr>
                <w:noProof/>
                <w:webHidden/>
              </w:rPr>
              <w:fldChar w:fldCharType="separate"/>
            </w:r>
            <w:r>
              <w:rPr>
                <w:noProof/>
                <w:webHidden/>
              </w:rPr>
              <w:t>9</w:t>
            </w:r>
            <w:r>
              <w:rPr>
                <w:noProof/>
                <w:webHidden/>
              </w:rPr>
              <w:fldChar w:fldCharType="end"/>
            </w:r>
          </w:hyperlink>
        </w:p>
        <w:p w:rsidR="00100C84" w:rsidRDefault="00100C84">
          <w:pPr>
            <w:pStyle w:val="TOC2"/>
            <w:tabs>
              <w:tab w:val="right" w:leader="dot" w:pos="9350"/>
            </w:tabs>
            <w:rPr>
              <w:rFonts w:eastAsiaTheme="minorEastAsia"/>
              <w:noProof/>
            </w:rPr>
          </w:pPr>
          <w:hyperlink w:anchor="_Toc382465820" w:history="1">
            <w:r w:rsidRPr="002D6FB7">
              <w:rPr>
                <w:rStyle w:val="Hyperlink"/>
                <w:noProof/>
              </w:rPr>
              <w:t>Restrictions Table Requirements</w:t>
            </w:r>
            <w:r>
              <w:rPr>
                <w:noProof/>
                <w:webHidden/>
              </w:rPr>
              <w:tab/>
            </w:r>
            <w:r>
              <w:rPr>
                <w:noProof/>
                <w:webHidden/>
              </w:rPr>
              <w:fldChar w:fldCharType="begin"/>
            </w:r>
            <w:r>
              <w:rPr>
                <w:noProof/>
                <w:webHidden/>
              </w:rPr>
              <w:instrText xml:space="preserve"> PAGEREF _Toc382465820 \h </w:instrText>
            </w:r>
            <w:r>
              <w:rPr>
                <w:noProof/>
                <w:webHidden/>
              </w:rPr>
            </w:r>
            <w:r>
              <w:rPr>
                <w:noProof/>
                <w:webHidden/>
              </w:rPr>
              <w:fldChar w:fldCharType="separate"/>
            </w:r>
            <w:r>
              <w:rPr>
                <w:noProof/>
                <w:webHidden/>
              </w:rPr>
              <w:t>10</w:t>
            </w:r>
            <w:r>
              <w:rPr>
                <w:noProof/>
                <w:webHidden/>
              </w:rPr>
              <w:fldChar w:fldCharType="end"/>
            </w:r>
          </w:hyperlink>
        </w:p>
        <w:p w:rsidR="00100C84" w:rsidRDefault="00100C84">
          <w:pPr>
            <w:pStyle w:val="TOC3"/>
            <w:tabs>
              <w:tab w:val="right" w:leader="dot" w:pos="9350"/>
            </w:tabs>
            <w:rPr>
              <w:rFonts w:eastAsiaTheme="minorEastAsia"/>
              <w:noProof/>
            </w:rPr>
          </w:pPr>
          <w:hyperlink w:anchor="_Toc382465821" w:history="1">
            <w:r w:rsidRPr="002D6FB7">
              <w:rPr>
                <w:rStyle w:val="Hyperlink"/>
                <w:noProof/>
              </w:rPr>
              <w:t>Restrictions Relationships</w:t>
            </w:r>
            <w:r>
              <w:rPr>
                <w:noProof/>
                <w:webHidden/>
              </w:rPr>
              <w:tab/>
            </w:r>
            <w:r>
              <w:rPr>
                <w:noProof/>
                <w:webHidden/>
              </w:rPr>
              <w:fldChar w:fldCharType="begin"/>
            </w:r>
            <w:r>
              <w:rPr>
                <w:noProof/>
                <w:webHidden/>
              </w:rPr>
              <w:instrText xml:space="preserve"> PAGEREF _Toc382465821 \h </w:instrText>
            </w:r>
            <w:r>
              <w:rPr>
                <w:noProof/>
                <w:webHidden/>
              </w:rPr>
            </w:r>
            <w:r>
              <w:rPr>
                <w:noProof/>
                <w:webHidden/>
              </w:rPr>
              <w:fldChar w:fldCharType="separate"/>
            </w:r>
            <w:r>
              <w:rPr>
                <w:noProof/>
                <w:webHidden/>
              </w:rPr>
              <w:t>10</w:t>
            </w:r>
            <w:r>
              <w:rPr>
                <w:noProof/>
                <w:webHidden/>
              </w:rPr>
              <w:fldChar w:fldCharType="end"/>
            </w:r>
          </w:hyperlink>
        </w:p>
        <w:p w:rsidR="00100C84" w:rsidRDefault="00100C84">
          <w:pPr>
            <w:pStyle w:val="TOC2"/>
            <w:tabs>
              <w:tab w:val="right" w:leader="dot" w:pos="9350"/>
            </w:tabs>
            <w:rPr>
              <w:rFonts w:eastAsiaTheme="minorEastAsia"/>
              <w:noProof/>
            </w:rPr>
          </w:pPr>
          <w:hyperlink w:anchor="_Toc382465822" w:history="1">
            <w:r w:rsidRPr="002D6FB7">
              <w:rPr>
                <w:rStyle w:val="Hyperlink"/>
                <w:noProof/>
              </w:rPr>
              <w:t>Logical Unions Requirements</w:t>
            </w:r>
            <w:r>
              <w:rPr>
                <w:noProof/>
                <w:webHidden/>
              </w:rPr>
              <w:tab/>
            </w:r>
            <w:r>
              <w:rPr>
                <w:noProof/>
                <w:webHidden/>
              </w:rPr>
              <w:fldChar w:fldCharType="begin"/>
            </w:r>
            <w:r>
              <w:rPr>
                <w:noProof/>
                <w:webHidden/>
              </w:rPr>
              <w:instrText xml:space="preserve"> PAGEREF _Toc382465822 \h </w:instrText>
            </w:r>
            <w:r>
              <w:rPr>
                <w:noProof/>
                <w:webHidden/>
              </w:rPr>
            </w:r>
            <w:r>
              <w:rPr>
                <w:noProof/>
                <w:webHidden/>
              </w:rPr>
              <w:fldChar w:fldCharType="separate"/>
            </w:r>
            <w:r>
              <w:rPr>
                <w:noProof/>
                <w:webHidden/>
              </w:rPr>
              <w:t>11</w:t>
            </w:r>
            <w:r>
              <w:rPr>
                <w:noProof/>
                <w:webHidden/>
              </w:rPr>
              <w:fldChar w:fldCharType="end"/>
            </w:r>
          </w:hyperlink>
        </w:p>
        <w:p w:rsidR="00100C84" w:rsidRDefault="00100C84">
          <w:pPr>
            <w:pStyle w:val="TOC1"/>
            <w:tabs>
              <w:tab w:val="right" w:leader="dot" w:pos="9350"/>
            </w:tabs>
            <w:rPr>
              <w:rFonts w:eastAsiaTheme="minorEastAsia"/>
              <w:noProof/>
            </w:rPr>
          </w:pPr>
          <w:hyperlink w:anchor="_Toc382465823" w:history="1">
            <w:r w:rsidRPr="002D6FB7">
              <w:rPr>
                <w:rStyle w:val="Hyperlink"/>
                <w:noProof/>
              </w:rPr>
              <w:t>Document Assembly / Sequencing</w:t>
            </w:r>
            <w:r>
              <w:rPr>
                <w:noProof/>
                <w:webHidden/>
              </w:rPr>
              <w:tab/>
            </w:r>
            <w:r>
              <w:rPr>
                <w:noProof/>
                <w:webHidden/>
              </w:rPr>
              <w:fldChar w:fldCharType="begin"/>
            </w:r>
            <w:r>
              <w:rPr>
                <w:noProof/>
                <w:webHidden/>
              </w:rPr>
              <w:instrText xml:space="preserve"> PAGEREF _Toc382465823 \h </w:instrText>
            </w:r>
            <w:r>
              <w:rPr>
                <w:noProof/>
                <w:webHidden/>
              </w:rPr>
            </w:r>
            <w:r>
              <w:rPr>
                <w:noProof/>
                <w:webHidden/>
              </w:rPr>
              <w:fldChar w:fldCharType="separate"/>
            </w:r>
            <w:r>
              <w:rPr>
                <w:noProof/>
                <w:webHidden/>
              </w:rPr>
              <w:t>12</w:t>
            </w:r>
            <w:r>
              <w:rPr>
                <w:noProof/>
                <w:webHidden/>
              </w:rPr>
              <w:fldChar w:fldCharType="end"/>
            </w:r>
          </w:hyperlink>
        </w:p>
        <w:p w:rsidR="00100C84" w:rsidRDefault="00100C84">
          <w:pPr>
            <w:pStyle w:val="TOC3"/>
            <w:tabs>
              <w:tab w:val="right" w:leader="dot" w:pos="9350"/>
            </w:tabs>
            <w:rPr>
              <w:rFonts w:eastAsiaTheme="minorEastAsia"/>
              <w:noProof/>
            </w:rPr>
          </w:pPr>
          <w:hyperlink w:anchor="_Toc382465824" w:history="1">
            <w:r w:rsidRPr="002D6FB7">
              <w:rPr>
                <w:rStyle w:val="Hyperlink"/>
                <w:noProof/>
              </w:rPr>
              <w:t>Desirable End Point</w:t>
            </w:r>
            <w:r>
              <w:rPr>
                <w:noProof/>
                <w:webHidden/>
              </w:rPr>
              <w:tab/>
            </w:r>
            <w:r>
              <w:rPr>
                <w:noProof/>
                <w:webHidden/>
              </w:rPr>
              <w:fldChar w:fldCharType="begin"/>
            </w:r>
            <w:r>
              <w:rPr>
                <w:noProof/>
                <w:webHidden/>
              </w:rPr>
              <w:instrText xml:space="preserve"> PAGEREF _Toc382465824 \h </w:instrText>
            </w:r>
            <w:r>
              <w:rPr>
                <w:noProof/>
                <w:webHidden/>
              </w:rPr>
            </w:r>
            <w:r>
              <w:rPr>
                <w:noProof/>
                <w:webHidden/>
              </w:rPr>
              <w:fldChar w:fldCharType="separate"/>
            </w:r>
            <w:r>
              <w:rPr>
                <w:noProof/>
                <w:webHidden/>
              </w:rPr>
              <w:t>12</w:t>
            </w:r>
            <w:r>
              <w:rPr>
                <w:noProof/>
                <w:webHidden/>
              </w:rPr>
              <w:fldChar w:fldCharType="end"/>
            </w:r>
          </w:hyperlink>
        </w:p>
        <w:p w:rsidR="00100C84" w:rsidRDefault="00100C84">
          <w:pPr>
            <w:pStyle w:val="TOC1"/>
            <w:tabs>
              <w:tab w:val="right" w:leader="dot" w:pos="9350"/>
            </w:tabs>
            <w:rPr>
              <w:rFonts w:eastAsiaTheme="minorEastAsia"/>
              <w:noProof/>
            </w:rPr>
          </w:pPr>
          <w:hyperlink w:anchor="_Toc382465825" w:history="1">
            <w:r w:rsidRPr="002D6FB7">
              <w:rPr>
                <w:rStyle w:val="Hyperlink"/>
                <w:noProof/>
              </w:rPr>
              <w:t>Changes to Adopted FIBO Specifications</w:t>
            </w:r>
            <w:r>
              <w:rPr>
                <w:noProof/>
                <w:webHidden/>
              </w:rPr>
              <w:tab/>
            </w:r>
            <w:r>
              <w:rPr>
                <w:noProof/>
                <w:webHidden/>
              </w:rPr>
              <w:fldChar w:fldCharType="begin"/>
            </w:r>
            <w:r>
              <w:rPr>
                <w:noProof/>
                <w:webHidden/>
              </w:rPr>
              <w:instrText xml:space="preserve"> PAGEREF _Toc382465825 \h </w:instrText>
            </w:r>
            <w:r>
              <w:rPr>
                <w:noProof/>
                <w:webHidden/>
              </w:rPr>
            </w:r>
            <w:r>
              <w:rPr>
                <w:noProof/>
                <w:webHidden/>
              </w:rPr>
              <w:fldChar w:fldCharType="separate"/>
            </w:r>
            <w:r>
              <w:rPr>
                <w:noProof/>
                <w:webHidden/>
              </w:rPr>
              <w:t>13</w:t>
            </w:r>
            <w:r>
              <w:rPr>
                <w:noProof/>
                <w:webHidden/>
              </w:rPr>
              <w:fldChar w:fldCharType="end"/>
            </w:r>
          </w:hyperlink>
        </w:p>
        <w:p w:rsidR="00100C84" w:rsidRDefault="00100C84">
          <w:pPr>
            <w:pStyle w:val="TOC1"/>
            <w:tabs>
              <w:tab w:val="left" w:pos="2210"/>
              <w:tab w:val="right" w:leader="dot" w:pos="9350"/>
            </w:tabs>
            <w:rPr>
              <w:rFonts w:eastAsiaTheme="minorEastAsia"/>
              <w:noProof/>
            </w:rPr>
          </w:pPr>
          <w:hyperlink w:anchor="_Toc382465826" w:history="1">
            <w:r w:rsidRPr="002D6FB7">
              <w:rPr>
                <w:rStyle w:val="Hyperlink"/>
                <w:noProof/>
              </w:rPr>
              <w:t>Appendix 1: Chapter 9</w:t>
            </w:r>
            <w:r>
              <w:rPr>
                <w:rFonts w:eastAsiaTheme="minorEastAsia"/>
                <w:noProof/>
              </w:rPr>
              <w:tab/>
            </w:r>
            <w:r w:rsidRPr="002D6FB7">
              <w:rPr>
                <w:rStyle w:val="Hyperlink"/>
                <w:noProof/>
              </w:rPr>
              <w:t>Model Content Reports</w:t>
            </w:r>
            <w:r>
              <w:rPr>
                <w:noProof/>
                <w:webHidden/>
              </w:rPr>
              <w:tab/>
            </w:r>
            <w:r>
              <w:rPr>
                <w:noProof/>
                <w:webHidden/>
              </w:rPr>
              <w:fldChar w:fldCharType="begin"/>
            </w:r>
            <w:r>
              <w:rPr>
                <w:noProof/>
                <w:webHidden/>
              </w:rPr>
              <w:instrText xml:space="preserve"> PAGEREF _Toc382465826 \h </w:instrText>
            </w:r>
            <w:r>
              <w:rPr>
                <w:noProof/>
                <w:webHidden/>
              </w:rPr>
            </w:r>
            <w:r>
              <w:rPr>
                <w:noProof/>
                <w:webHidden/>
              </w:rPr>
              <w:fldChar w:fldCharType="separate"/>
            </w:r>
            <w:r>
              <w:rPr>
                <w:noProof/>
                <w:webHidden/>
              </w:rPr>
              <w:t>14</w:t>
            </w:r>
            <w:r>
              <w:rPr>
                <w:noProof/>
                <w:webHidden/>
              </w:rPr>
              <w:fldChar w:fldCharType="end"/>
            </w:r>
          </w:hyperlink>
        </w:p>
        <w:p w:rsidR="00100C84" w:rsidRDefault="00100C84">
          <w:pPr>
            <w:pStyle w:val="TOC2"/>
            <w:tabs>
              <w:tab w:val="left" w:pos="720"/>
              <w:tab w:val="right" w:leader="dot" w:pos="9350"/>
            </w:tabs>
            <w:rPr>
              <w:rFonts w:eastAsiaTheme="minorEastAsia"/>
              <w:noProof/>
            </w:rPr>
          </w:pPr>
          <w:hyperlink w:anchor="_Toc382465827" w:history="1">
            <w:r w:rsidRPr="002D6FB7">
              <w:rPr>
                <w:rStyle w:val="Hyperlink"/>
                <w:noProof/>
              </w:rPr>
              <w:t>9.1</w:t>
            </w:r>
            <w:r>
              <w:rPr>
                <w:rFonts w:eastAsiaTheme="minorEastAsia"/>
                <w:noProof/>
              </w:rPr>
              <w:tab/>
            </w:r>
            <w:r w:rsidRPr="002D6FB7">
              <w:rPr>
                <w:rStyle w:val="Hyperlink"/>
                <w:noProof/>
              </w:rPr>
              <w:t>Overview</w:t>
            </w:r>
            <w:r>
              <w:rPr>
                <w:noProof/>
                <w:webHidden/>
              </w:rPr>
              <w:tab/>
            </w:r>
            <w:r>
              <w:rPr>
                <w:noProof/>
                <w:webHidden/>
              </w:rPr>
              <w:fldChar w:fldCharType="begin"/>
            </w:r>
            <w:r>
              <w:rPr>
                <w:noProof/>
                <w:webHidden/>
              </w:rPr>
              <w:instrText xml:space="preserve"> PAGEREF _Toc382465827 \h </w:instrText>
            </w:r>
            <w:r>
              <w:rPr>
                <w:noProof/>
                <w:webHidden/>
              </w:rPr>
            </w:r>
            <w:r>
              <w:rPr>
                <w:noProof/>
                <w:webHidden/>
              </w:rPr>
              <w:fldChar w:fldCharType="separate"/>
            </w:r>
            <w:r>
              <w:rPr>
                <w:noProof/>
                <w:webHidden/>
              </w:rPr>
              <w:t>14</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28" w:history="1">
            <w:r w:rsidRPr="002D6FB7">
              <w:rPr>
                <w:rStyle w:val="Hyperlink"/>
                <w:noProof/>
              </w:rPr>
              <w:t>9.1.1</w:t>
            </w:r>
            <w:r>
              <w:rPr>
                <w:rFonts w:eastAsiaTheme="minorEastAsia"/>
                <w:noProof/>
              </w:rPr>
              <w:tab/>
            </w:r>
            <w:r w:rsidRPr="002D6FB7">
              <w:rPr>
                <w:rStyle w:val="Hyperlink"/>
                <w:noProof/>
              </w:rPr>
              <w:t>Interpreting This Section</w:t>
            </w:r>
            <w:r>
              <w:rPr>
                <w:noProof/>
                <w:webHidden/>
              </w:rPr>
              <w:tab/>
            </w:r>
            <w:r>
              <w:rPr>
                <w:noProof/>
                <w:webHidden/>
              </w:rPr>
              <w:fldChar w:fldCharType="begin"/>
            </w:r>
            <w:r>
              <w:rPr>
                <w:noProof/>
                <w:webHidden/>
              </w:rPr>
              <w:instrText xml:space="preserve"> PAGEREF _Toc382465828 \h </w:instrText>
            </w:r>
            <w:r>
              <w:rPr>
                <w:noProof/>
                <w:webHidden/>
              </w:rPr>
            </w:r>
            <w:r>
              <w:rPr>
                <w:noProof/>
                <w:webHidden/>
              </w:rPr>
              <w:fldChar w:fldCharType="separate"/>
            </w:r>
            <w:r>
              <w:rPr>
                <w:noProof/>
                <w:webHidden/>
              </w:rPr>
              <w:t>14</w:t>
            </w:r>
            <w:r>
              <w:rPr>
                <w:noProof/>
                <w:webHidden/>
              </w:rPr>
              <w:fldChar w:fldCharType="end"/>
            </w:r>
          </w:hyperlink>
        </w:p>
        <w:p w:rsidR="00100C84" w:rsidRDefault="00100C84">
          <w:pPr>
            <w:pStyle w:val="TOC2"/>
            <w:tabs>
              <w:tab w:val="left" w:pos="960"/>
              <w:tab w:val="right" w:leader="dot" w:pos="9350"/>
            </w:tabs>
            <w:rPr>
              <w:rFonts w:eastAsiaTheme="minorEastAsia"/>
              <w:noProof/>
            </w:rPr>
          </w:pPr>
          <w:hyperlink w:anchor="_Toc382465829" w:history="1">
            <w:r w:rsidRPr="002D6FB7">
              <w:rPr>
                <w:rStyle w:val="Hyperlink"/>
                <w:noProof/>
              </w:rPr>
              <w:t>9.2.</w:t>
            </w:r>
            <w:r>
              <w:rPr>
                <w:rFonts w:eastAsiaTheme="minorEastAsia"/>
                <w:noProof/>
              </w:rPr>
              <w:tab/>
            </w:r>
            <w:r w:rsidRPr="002D6FB7">
              <w:rPr>
                <w:rStyle w:val="Hyperlink"/>
                <w:noProof/>
              </w:rPr>
              <w:t>Module: Indicators</w:t>
            </w:r>
            <w:r>
              <w:rPr>
                <w:noProof/>
                <w:webHidden/>
              </w:rPr>
              <w:tab/>
            </w:r>
            <w:r>
              <w:rPr>
                <w:noProof/>
                <w:webHidden/>
              </w:rPr>
              <w:fldChar w:fldCharType="begin"/>
            </w:r>
            <w:r>
              <w:rPr>
                <w:noProof/>
                <w:webHidden/>
              </w:rPr>
              <w:instrText xml:space="preserve"> PAGEREF _Toc382465829 \h </w:instrText>
            </w:r>
            <w:r>
              <w:rPr>
                <w:noProof/>
                <w:webHidden/>
              </w:rPr>
            </w:r>
            <w:r>
              <w:rPr>
                <w:noProof/>
                <w:webHidden/>
              </w:rPr>
              <w:fldChar w:fldCharType="separate"/>
            </w:r>
            <w:r>
              <w:rPr>
                <w:noProof/>
                <w:webHidden/>
              </w:rPr>
              <w:t>16</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0" w:history="1">
            <w:r w:rsidRPr="002D6FB7">
              <w:rPr>
                <w:rStyle w:val="Hyperlink"/>
                <w:noProof/>
              </w:rPr>
              <w:t>9.2.1</w:t>
            </w:r>
            <w:r>
              <w:rPr>
                <w:rFonts w:eastAsiaTheme="minorEastAsia"/>
                <w:noProof/>
              </w:rPr>
              <w:tab/>
            </w:r>
            <w:r w:rsidRPr="002D6FB7">
              <w:rPr>
                <w:rStyle w:val="Hyperlink"/>
                <w:noProof/>
              </w:rPr>
              <w:t>Ontology: Indicators Parameters</w:t>
            </w:r>
            <w:r>
              <w:rPr>
                <w:noProof/>
                <w:webHidden/>
              </w:rPr>
              <w:tab/>
            </w:r>
            <w:r>
              <w:rPr>
                <w:noProof/>
                <w:webHidden/>
              </w:rPr>
              <w:fldChar w:fldCharType="begin"/>
            </w:r>
            <w:r>
              <w:rPr>
                <w:noProof/>
                <w:webHidden/>
              </w:rPr>
              <w:instrText xml:space="preserve"> PAGEREF _Toc382465830 \h </w:instrText>
            </w:r>
            <w:r>
              <w:rPr>
                <w:noProof/>
                <w:webHidden/>
              </w:rPr>
            </w:r>
            <w:r>
              <w:rPr>
                <w:noProof/>
                <w:webHidden/>
              </w:rPr>
              <w:fldChar w:fldCharType="separate"/>
            </w:r>
            <w:r>
              <w:rPr>
                <w:noProof/>
                <w:webHidden/>
              </w:rPr>
              <w:t>16</w:t>
            </w:r>
            <w:r>
              <w:rPr>
                <w:noProof/>
                <w:webHidden/>
              </w:rPr>
              <w:fldChar w:fldCharType="end"/>
            </w:r>
          </w:hyperlink>
        </w:p>
        <w:p w:rsidR="00100C84" w:rsidRDefault="00100C84">
          <w:pPr>
            <w:pStyle w:val="TOC2"/>
            <w:tabs>
              <w:tab w:val="left" w:pos="720"/>
              <w:tab w:val="right" w:leader="dot" w:pos="9350"/>
            </w:tabs>
            <w:rPr>
              <w:rFonts w:eastAsiaTheme="minorEastAsia"/>
              <w:noProof/>
            </w:rPr>
          </w:pPr>
          <w:hyperlink w:anchor="_Toc382465831" w:history="1">
            <w:r w:rsidRPr="002D6FB7">
              <w:rPr>
                <w:rStyle w:val="Hyperlink"/>
                <w:noProof/>
              </w:rPr>
              <w:t>9.3</w:t>
            </w:r>
            <w:r>
              <w:rPr>
                <w:rFonts w:eastAsiaTheme="minorEastAsia"/>
                <w:noProof/>
              </w:rPr>
              <w:tab/>
            </w:r>
            <w:r w:rsidRPr="002D6FB7">
              <w:rPr>
                <w:rStyle w:val="Hyperlink"/>
                <w:noProof/>
              </w:rPr>
              <w:t>Module: Fx Rates</w:t>
            </w:r>
            <w:r>
              <w:rPr>
                <w:noProof/>
                <w:webHidden/>
              </w:rPr>
              <w:tab/>
            </w:r>
            <w:r>
              <w:rPr>
                <w:noProof/>
                <w:webHidden/>
              </w:rPr>
              <w:fldChar w:fldCharType="begin"/>
            </w:r>
            <w:r>
              <w:rPr>
                <w:noProof/>
                <w:webHidden/>
              </w:rPr>
              <w:instrText xml:space="preserve"> PAGEREF _Toc382465831 \h </w:instrText>
            </w:r>
            <w:r>
              <w:rPr>
                <w:noProof/>
                <w:webHidden/>
              </w:rPr>
            </w:r>
            <w:r>
              <w:rPr>
                <w:noProof/>
                <w:webHidden/>
              </w:rPr>
              <w:fldChar w:fldCharType="separate"/>
            </w:r>
            <w:r>
              <w:rPr>
                <w:noProof/>
                <w:webHidden/>
              </w:rPr>
              <w:t>20</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2" w:history="1">
            <w:r w:rsidRPr="002D6FB7">
              <w:rPr>
                <w:rStyle w:val="Hyperlink"/>
                <w:noProof/>
              </w:rPr>
              <w:t>9.3.1</w:t>
            </w:r>
            <w:r>
              <w:rPr>
                <w:rFonts w:eastAsiaTheme="minorEastAsia"/>
                <w:noProof/>
              </w:rPr>
              <w:tab/>
            </w:r>
            <w:r w:rsidRPr="002D6FB7">
              <w:rPr>
                <w:rStyle w:val="Hyperlink"/>
                <w:noProof/>
              </w:rPr>
              <w:t>Ontology: Foreign Exchange</w:t>
            </w:r>
            <w:r>
              <w:rPr>
                <w:noProof/>
                <w:webHidden/>
              </w:rPr>
              <w:tab/>
            </w:r>
            <w:r>
              <w:rPr>
                <w:noProof/>
                <w:webHidden/>
              </w:rPr>
              <w:fldChar w:fldCharType="begin"/>
            </w:r>
            <w:r>
              <w:rPr>
                <w:noProof/>
                <w:webHidden/>
              </w:rPr>
              <w:instrText xml:space="preserve"> PAGEREF _Toc382465832 \h </w:instrText>
            </w:r>
            <w:r>
              <w:rPr>
                <w:noProof/>
                <w:webHidden/>
              </w:rPr>
            </w:r>
            <w:r>
              <w:rPr>
                <w:noProof/>
                <w:webHidden/>
              </w:rPr>
              <w:fldChar w:fldCharType="separate"/>
            </w:r>
            <w:r>
              <w:rPr>
                <w:noProof/>
                <w:webHidden/>
              </w:rPr>
              <w:t>21</w:t>
            </w:r>
            <w:r>
              <w:rPr>
                <w:noProof/>
                <w:webHidden/>
              </w:rPr>
              <w:fldChar w:fldCharType="end"/>
            </w:r>
          </w:hyperlink>
        </w:p>
        <w:p w:rsidR="00100C84" w:rsidRDefault="00100C84">
          <w:pPr>
            <w:pStyle w:val="TOC2"/>
            <w:tabs>
              <w:tab w:val="left" w:pos="720"/>
              <w:tab w:val="right" w:leader="dot" w:pos="9350"/>
            </w:tabs>
            <w:rPr>
              <w:rFonts w:eastAsiaTheme="minorEastAsia"/>
              <w:noProof/>
            </w:rPr>
          </w:pPr>
          <w:hyperlink w:anchor="_Toc382465833" w:history="1">
            <w:r w:rsidRPr="002D6FB7">
              <w:rPr>
                <w:rStyle w:val="Hyperlink"/>
                <w:noProof/>
              </w:rPr>
              <w:t>9.4</w:t>
            </w:r>
            <w:r>
              <w:rPr>
                <w:rFonts w:eastAsiaTheme="minorEastAsia"/>
                <w:noProof/>
              </w:rPr>
              <w:tab/>
            </w:r>
            <w:r w:rsidRPr="002D6FB7">
              <w:rPr>
                <w:rStyle w:val="Hyperlink"/>
                <w:noProof/>
              </w:rPr>
              <w:t>Module: Interest Rates</w:t>
            </w:r>
            <w:r>
              <w:rPr>
                <w:noProof/>
                <w:webHidden/>
              </w:rPr>
              <w:tab/>
            </w:r>
            <w:r>
              <w:rPr>
                <w:noProof/>
                <w:webHidden/>
              </w:rPr>
              <w:fldChar w:fldCharType="begin"/>
            </w:r>
            <w:r>
              <w:rPr>
                <w:noProof/>
                <w:webHidden/>
              </w:rPr>
              <w:instrText xml:space="preserve"> PAGEREF _Toc382465833 \h </w:instrText>
            </w:r>
            <w:r>
              <w:rPr>
                <w:noProof/>
                <w:webHidden/>
              </w:rPr>
            </w:r>
            <w:r>
              <w:rPr>
                <w:noProof/>
                <w:webHidden/>
              </w:rPr>
              <w:fldChar w:fldCharType="separate"/>
            </w:r>
            <w:r>
              <w:rPr>
                <w:noProof/>
                <w:webHidden/>
              </w:rPr>
              <w:t>25</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4" w:history="1">
            <w:r w:rsidRPr="002D6FB7">
              <w:rPr>
                <w:rStyle w:val="Hyperlink"/>
                <w:noProof/>
              </w:rPr>
              <w:t>9.4.1</w:t>
            </w:r>
            <w:r>
              <w:rPr>
                <w:rFonts w:eastAsiaTheme="minorEastAsia"/>
                <w:noProof/>
              </w:rPr>
              <w:tab/>
            </w:r>
            <w:r w:rsidRPr="002D6FB7">
              <w:rPr>
                <w:rStyle w:val="Hyperlink"/>
                <w:noProof/>
              </w:rPr>
              <w:t>Ontology: Interest Rates</w:t>
            </w:r>
            <w:r>
              <w:rPr>
                <w:noProof/>
                <w:webHidden/>
              </w:rPr>
              <w:tab/>
            </w:r>
            <w:r>
              <w:rPr>
                <w:noProof/>
                <w:webHidden/>
              </w:rPr>
              <w:fldChar w:fldCharType="begin"/>
            </w:r>
            <w:r>
              <w:rPr>
                <w:noProof/>
                <w:webHidden/>
              </w:rPr>
              <w:instrText xml:space="preserve"> PAGEREF _Toc382465834 \h </w:instrText>
            </w:r>
            <w:r>
              <w:rPr>
                <w:noProof/>
                <w:webHidden/>
              </w:rPr>
            </w:r>
            <w:r>
              <w:rPr>
                <w:noProof/>
                <w:webHidden/>
              </w:rPr>
              <w:fldChar w:fldCharType="separate"/>
            </w:r>
            <w:r>
              <w:rPr>
                <w:noProof/>
                <w:webHidden/>
              </w:rPr>
              <w:t>25</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5" w:history="1">
            <w:r w:rsidRPr="002D6FB7">
              <w:rPr>
                <w:rStyle w:val="Hyperlink"/>
                <w:noProof/>
              </w:rPr>
              <w:t>9.4.2</w:t>
            </w:r>
            <w:r>
              <w:rPr>
                <w:rFonts w:eastAsiaTheme="minorEastAsia"/>
                <w:noProof/>
              </w:rPr>
              <w:tab/>
            </w:r>
            <w:r w:rsidRPr="002D6FB7">
              <w:rPr>
                <w:rStyle w:val="Hyperlink"/>
                <w:noProof/>
              </w:rPr>
              <w:t>Ontology: Interest Rate Publishers</w:t>
            </w:r>
            <w:r>
              <w:rPr>
                <w:noProof/>
                <w:webHidden/>
              </w:rPr>
              <w:tab/>
            </w:r>
            <w:r>
              <w:rPr>
                <w:noProof/>
                <w:webHidden/>
              </w:rPr>
              <w:fldChar w:fldCharType="begin"/>
            </w:r>
            <w:r>
              <w:rPr>
                <w:noProof/>
                <w:webHidden/>
              </w:rPr>
              <w:instrText xml:space="preserve"> PAGEREF _Toc382465835 \h </w:instrText>
            </w:r>
            <w:r>
              <w:rPr>
                <w:noProof/>
                <w:webHidden/>
              </w:rPr>
            </w:r>
            <w:r>
              <w:rPr>
                <w:noProof/>
                <w:webHidden/>
              </w:rPr>
              <w:fldChar w:fldCharType="separate"/>
            </w:r>
            <w:r>
              <w:rPr>
                <w:noProof/>
                <w:webHidden/>
              </w:rPr>
              <w:t>31</w:t>
            </w:r>
            <w:r>
              <w:rPr>
                <w:noProof/>
                <w:webHidden/>
              </w:rPr>
              <w:fldChar w:fldCharType="end"/>
            </w:r>
          </w:hyperlink>
        </w:p>
        <w:p w:rsidR="00100C84" w:rsidRDefault="00100C84">
          <w:pPr>
            <w:pStyle w:val="TOC2"/>
            <w:tabs>
              <w:tab w:val="left" w:pos="720"/>
              <w:tab w:val="right" w:leader="dot" w:pos="9350"/>
            </w:tabs>
            <w:rPr>
              <w:rFonts w:eastAsiaTheme="minorEastAsia"/>
              <w:noProof/>
            </w:rPr>
          </w:pPr>
          <w:hyperlink w:anchor="_Toc382465836" w:history="1">
            <w:r w:rsidRPr="002D6FB7">
              <w:rPr>
                <w:rStyle w:val="Hyperlink"/>
                <w:noProof/>
              </w:rPr>
              <w:t>9.5</w:t>
            </w:r>
            <w:r>
              <w:rPr>
                <w:rFonts w:eastAsiaTheme="minorEastAsia"/>
                <w:noProof/>
              </w:rPr>
              <w:tab/>
            </w:r>
            <w:r w:rsidRPr="002D6FB7">
              <w:rPr>
                <w:rStyle w:val="Hyperlink"/>
                <w:noProof/>
              </w:rPr>
              <w:t>Module: Market Indicators</w:t>
            </w:r>
            <w:r>
              <w:rPr>
                <w:noProof/>
                <w:webHidden/>
              </w:rPr>
              <w:tab/>
            </w:r>
            <w:r>
              <w:rPr>
                <w:noProof/>
                <w:webHidden/>
              </w:rPr>
              <w:fldChar w:fldCharType="begin"/>
            </w:r>
            <w:r>
              <w:rPr>
                <w:noProof/>
                <w:webHidden/>
              </w:rPr>
              <w:instrText xml:space="preserve"> PAGEREF _Toc382465836 \h </w:instrText>
            </w:r>
            <w:r>
              <w:rPr>
                <w:noProof/>
                <w:webHidden/>
              </w:rPr>
            </w:r>
            <w:r>
              <w:rPr>
                <w:noProof/>
                <w:webHidden/>
              </w:rPr>
              <w:fldChar w:fldCharType="separate"/>
            </w:r>
            <w:r>
              <w:rPr>
                <w:noProof/>
                <w:webHidden/>
              </w:rPr>
              <w:t>36</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7" w:history="1">
            <w:r w:rsidRPr="002D6FB7">
              <w:rPr>
                <w:rStyle w:val="Hyperlink"/>
                <w:noProof/>
              </w:rPr>
              <w:t>9.5.1</w:t>
            </w:r>
            <w:r>
              <w:rPr>
                <w:rFonts w:eastAsiaTheme="minorEastAsia"/>
                <w:noProof/>
              </w:rPr>
              <w:tab/>
            </w:r>
            <w:r w:rsidRPr="002D6FB7">
              <w:rPr>
                <w:rStyle w:val="Hyperlink"/>
                <w:noProof/>
              </w:rPr>
              <w:t>Ontology: Market Indicators</w:t>
            </w:r>
            <w:r>
              <w:rPr>
                <w:noProof/>
                <w:webHidden/>
              </w:rPr>
              <w:tab/>
            </w:r>
            <w:r>
              <w:rPr>
                <w:noProof/>
                <w:webHidden/>
              </w:rPr>
              <w:fldChar w:fldCharType="begin"/>
            </w:r>
            <w:r>
              <w:rPr>
                <w:noProof/>
                <w:webHidden/>
              </w:rPr>
              <w:instrText xml:space="preserve"> PAGEREF _Toc382465837 \h </w:instrText>
            </w:r>
            <w:r>
              <w:rPr>
                <w:noProof/>
                <w:webHidden/>
              </w:rPr>
            </w:r>
            <w:r>
              <w:rPr>
                <w:noProof/>
                <w:webHidden/>
              </w:rPr>
              <w:fldChar w:fldCharType="separate"/>
            </w:r>
            <w:r>
              <w:rPr>
                <w:noProof/>
                <w:webHidden/>
              </w:rPr>
              <w:t>36</w:t>
            </w:r>
            <w:r>
              <w:rPr>
                <w:noProof/>
                <w:webHidden/>
              </w:rPr>
              <w:fldChar w:fldCharType="end"/>
            </w:r>
          </w:hyperlink>
        </w:p>
        <w:p w:rsidR="00100C84" w:rsidRDefault="00100C84">
          <w:pPr>
            <w:pStyle w:val="TOC3"/>
            <w:tabs>
              <w:tab w:val="left" w:pos="1200"/>
              <w:tab w:val="right" w:leader="dot" w:pos="9350"/>
            </w:tabs>
            <w:rPr>
              <w:rFonts w:eastAsiaTheme="minorEastAsia"/>
              <w:noProof/>
            </w:rPr>
          </w:pPr>
          <w:hyperlink w:anchor="_Toc382465838" w:history="1">
            <w:r w:rsidRPr="002D6FB7">
              <w:rPr>
                <w:rStyle w:val="Hyperlink"/>
                <w:noProof/>
              </w:rPr>
              <w:t>9.5.2</w:t>
            </w:r>
            <w:r>
              <w:rPr>
                <w:rFonts w:eastAsiaTheme="minorEastAsia"/>
                <w:noProof/>
              </w:rPr>
              <w:tab/>
            </w:r>
            <w:r w:rsidRPr="002D6FB7">
              <w:rPr>
                <w:rStyle w:val="Hyperlink"/>
                <w:noProof/>
              </w:rPr>
              <w:t>Ontology: Indicator Publishers</w:t>
            </w:r>
            <w:r>
              <w:rPr>
                <w:noProof/>
                <w:webHidden/>
              </w:rPr>
              <w:tab/>
            </w:r>
            <w:r>
              <w:rPr>
                <w:noProof/>
                <w:webHidden/>
              </w:rPr>
              <w:fldChar w:fldCharType="begin"/>
            </w:r>
            <w:r>
              <w:rPr>
                <w:noProof/>
                <w:webHidden/>
              </w:rPr>
              <w:instrText xml:space="preserve"> PAGEREF _Toc382465838 \h </w:instrText>
            </w:r>
            <w:r>
              <w:rPr>
                <w:noProof/>
                <w:webHidden/>
              </w:rPr>
            </w:r>
            <w:r>
              <w:rPr>
                <w:noProof/>
                <w:webHidden/>
              </w:rPr>
              <w:fldChar w:fldCharType="separate"/>
            </w:r>
            <w:r>
              <w:rPr>
                <w:noProof/>
                <w:webHidden/>
              </w:rPr>
              <w:t>42</w:t>
            </w:r>
            <w:r>
              <w:rPr>
                <w:noProof/>
                <w:webHidden/>
              </w:rPr>
              <w:fldChar w:fldCharType="end"/>
            </w:r>
          </w:hyperlink>
        </w:p>
        <w:p w:rsidR="00100C84" w:rsidRDefault="00100C84">
          <w:pPr>
            <w:pStyle w:val="TOC1"/>
            <w:tabs>
              <w:tab w:val="right" w:leader="dot" w:pos="9350"/>
            </w:tabs>
            <w:rPr>
              <w:rFonts w:eastAsiaTheme="minorEastAsia"/>
              <w:noProof/>
            </w:rPr>
          </w:pPr>
          <w:hyperlink w:anchor="_Toc382465839" w:history="1">
            <w:r w:rsidRPr="002D6FB7">
              <w:rPr>
                <w:rStyle w:val="Hyperlink"/>
                <w:noProof/>
              </w:rPr>
              <w:t>Appendix 2: Specification-level Metadata in Chapter 8 of FIBO Specifications</w:t>
            </w:r>
            <w:r>
              <w:rPr>
                <w:noProof/>
                <w:webHidden/>
              </w:rPr>
              <w:tab/>
            </w:r>
            <w:r>
              <w:rPr>
                <w:noProof/>
                <w:webHidden/>
              </w:rPr>
              <w:fldChar w:fldCharType="begin"/>
            </w:r>
            <w:r>
              <w:rPr>
                <w:noProof/>
                <w:webHidden/>
              </w:rPr>
              <w:instrText xml:space="preserve"> PAGEREF _Toc382465839 \h </w:instrText>
            </w:r>
            <w:r>
              <w:rPr>
                <w:noProof/>
                <w:webHidden/>
              </w:rPr>
            </w:r>
            <w:r>
              <w:rPr>
                <w:noProof/>
                <w:webHidden/>
              </w:rPr>
              <w:fldChar w:fldCharType="separate"/>
            </w:r>
            <w:r>
              <w:rPr>
                <w:noProof/>
                <w:webHidden/>
              </w:rPr>
              <w:t>49</w:t>
            </w:r>
            <w:r>
              <w:rPr>
                <w:noProof/>
                <w:webHidden/>
              </w:rPr>
              <w:fldChar w:fldCharType="end"/>
            </w:r>
          </w:hyperlink>
        </w:p>
        <w:p w:rsidR="00100C84" w:rsidRDefault="00100C84">
          <w:pPr>
            <w:pStyle w:val="TOC2"/>
            <w:tabs>
              <w:tab w:val="left" w:pos="720"/>
              <w:tab w:val="right" w:leader="dot" w:pos="9350"/>
            </w:tabs>
            <w:rPr>
              <w:rFonts w:eastAsiaTheme="minorEastAsia"/>
              <w:noProof/>
            </w:rPr>
          </w:pPr>
          <w:hyperlink w:anchor="_Toc382465840" w:history="1">
            <w:r w:rsidRPr="002D6FB7">
              <w:rPr>
                <w:rStyle w:val="Hyperlink"/>
                <w:noProof/>
              </w:rPr>
              <w:t>8.3</w:t>
            </w:r>
            <w:r>
              <w:rPr>
                <w:rFonts w:eastAsiaTheme="minorEastAsia"/>
                <w:noProof/>
              </w:rPr>
              <w:tab/>
            </w:r>
            <w:r w:rsidRPr="002D6FB7">
              <w:rPr>
                <w:rStyle w:val="Hyperlink"/>
                <w:noProof/>
              </w:rPr>
              <w:t>Ontology Architecture and Namespaces</w:t>
            </w:r>
            <w:r>
              <w:rPr>
                <w:noProof/>
                <w:webHidden/>
              </w:rPr>
              <w:tab/>
            </w:r>
            <w:r>
              <w:rPr>
                <w:noProof/>
                <w:webHidden/>
              </w:rPr>
              <w:fldChar w:fldCharType="begin"/>
            </w:r>
            <w:r>
              <w:rPr>
                <w:noProof/>
                <w:webHidden/>
              </w:rPr>
              <w:instrText xml:space="preserve"> PAGEREF _Toc382465840 \h </w:instrText>
            </w:r>
            <w:r>
              <w:rPr>
                <w:noProof/>
                <w:webHidden/>
              </w:rPr>
            </w:r>
            <w:r>
              <w:rPr>
                <w:noProof/>
                <w:webHidden/>
              </w:rPr>
              <w:fldChar w:fldCharType="separate"/>
            </w:r>
            <w:r>
              <w:rPr>
                <w:noProof/>
                <w:webHidden/>
              </w:rPr>
              <w:t>49</w:t>
            </w:r>
            <w:r>
              <w:rPr>
                <w:noProof/>
                <w:webHidden/>
              </w:rPr>
              <w:fldChar w:fldCharType="end"/>
            </w:r>
          </w:hyperlink>
        </w:p>
        <w:p w:rsidR="001F71BC" w:rsidRDefault="001F71BC">
          <w:r>
            <w:rPr>
              <w:b/>
              <w:bCs/>
              <w:noProof/>
            </w:rPr>
            <w:fldChar w:fldCharType="end"/>
          </w:r>
        </w:p>
      </w:sdtContent>
    </w:sdt>
    <w:p w:rsidR="001F71BC" w:rsidRDefault="001F71BC" w:rsidP="00126FCC"/>
    <w:p w:rsidR="001F71BC" w:rsidRDefault="001F71BC">
      <w:pPr>
        <w:rPr>
          <w:rFonts w:asciiTheme="majorHAnsi" w:eastAsiaTheme="majorEastAsia" w:hAnsiTheme="majorHAnsi" w:cstheme="majorBidi"/>
          <w:b/>
          <w:bCs/>
          <w:color w:val="365F91" w:themeColor="accent1" w:themeShade="BF"/>
          <w:sz w:val="28"/>
          <w:szCs w:val="28"/>
        </w:rPr>
      </w:pPr>
      <w:r>
        <w:br w:type="page"/>
      </w:r>
    </w:p>
    <w:p w:rsidR="00126FCC" w:rsidRDefault="00126FCC" w:rsidP="006633CB">
      <w:pPr>
        <w:pStyle w:val="Heading1"/>
        <w:numPr>
          <w:ilvl w:val="0"/>
          <w:numId w:val="0"/>
        </w:numPr>
        <w:ind w:left="1440"/>
      </w:pPr>
      <w:bookmarkStart w:id="1" w:name="_Toc382465801"/>
      <w:r>
        <w:lastRenderedPageBreak/>
        <w:t>Overview</w:t>
      </w:r>
      <w:bookmarkEnd w:id="1"/>
    </w:p>
    <w:p w:rsidR="00502B00" w:rsidRDefault="00E51542" w:rsidP="001F71BC">
      <w:pPr>
        <w:pStyle w:val="NoSpacing"/>
      </w:pPr>
      <w:r>
        <w:t>Reporting Capabilities</w:t>
      </w:r>
      <w:r w:rsidR="001F71BC">
        <w:t xml:space="preserve"> are </w:t>
      </w:r>
      <w:r w:rsidR="00502B00">
        <w:t xml:space="preserve">in two parts: </w:t>
      </w:r>
    </w:p>
    <w:p w:rsidR="001F71BC" w:rsidRDefault="001F71BC" w:rsidP="001F71BC">
      <w:pPr>
        <w:pStyle w:val="NoSpacing"/>
      </w:pPr>
    </w:p>
    <w:p w:rsidR="00502B00" w:rsidRDefault="00502B00" w:rsidP="0098331B">
      <w:pPr>
        <w:numPr>
          <w:ilvl w:val="0"/>
          <w:numId w:val="1"/>
        </w:numPr>
      </w:pPr>
      <w:r>
        <w:t>The specification components needed or in place;</w:t>
      </w:r>
    </w:p>
    <w:p w:rsidR="00126FCC" w:rsidRDefault="00502B00" w:rsidP="0098331B">
      <w:pPr>
        <w:numPr>
          <w:ilvl w:val="0"/>
          <w:numId w:val="1"/>
        </w:numPr>
      </w:pPr>
      <w:r>
        <w:t xml:space="preserve">Automation of the </w:t>
      </w:r>
      <w:r w:rsidR="00126FCC">
        <w:t>physical procedure</w:t>
      </w:r>
      <w:r>
        <w:t xml:space="preserve"> for specification production, combing those elements in the most efficient way possible. </w:t>
      </w:r>
    </w:p>
    <w:p w:rsidR="001E1EC2" w:rsidRDefault="001E1EC2" w:rsidP="001E1EC2">
      <w:r>
        <w:t>This document defines two kinds of requirement:</w:t>
      </w:r>
    </w:p>
    <w:p w:rsidR="001E1EC2" w:rsidRDefault="001E1EC2" w:rsidP="001E1EC2">
      <w:pPr>
        <w:rPr>
          <w:b/>
        </w:rPr>
      </w:pPr>
      <w:r w:rsidRPr="00BD470F">
        <w:rPr>
          <w:b/>
        </w:rPr>
        <w:t>Functional Re</w:t>
      </w:r>
      <w:r>
        <w:rPr>
          <w:b/>
        </w:rPr>
        <w:t>quirement</w:t>
      </w:r>
      <w:r w:rsidRPr="00517360">
        <w:t xml:space="preserve"> – what the reports, diagrams etc. should be; </w:t>
      </w:r>
    </w:p>
    <w:p w:rsidR="001E1EC2" w:rsidRDefault="001E1EC2" w:rsidP="001E1EC2">
      <w:pPr>
        <w:rPr>
          <w:b/>
        </w:rPr>
      </w:pPr>
      <w:r w:rsidRPr="00BD470F">
        <w:rPr>
          <w:b/>
        </w:rPr>
        <w:t>Functional Re</w:t>
      </w:r>
      <w:r>
        <w:rPr>
          <w:b/>
        </w:rPr>
        <w:t>quirement</w:t>
      </w:r>
      <w:r w:rsidRPr="00BD470F">
        <w:rPr>
          <w:b/>
        </w:rPr>
        <w:t xml:space="preserve"> </w:t>
      </w:r>
      <w:r>
        <w:rPr>
          <w:b/>
        </w:rPr>
        <w:t xml:space="preserve">(document sequencing): </w:t>
      </w:r>
      <w:r w:rsidRPr="00517360">
        <w:t xml:space="preserve">Where these should be placed within an overall report which can be pasted directly into the specification document as </w:t>
      </w:r>
      <w:r>
        <w:t>the “Model Content” chapter.</w:t>
      </w:r>
    </w:p>
    <w:p w:rsidR="00502B00" w:rsidRDefault="001F71BC" w:rsidP="006633CB">
      <w:pPr>
        <w:pStyle w:val="Heading2"/>
        <w:numPr>
          <w:ilvl w:val="0"/>
          <w:numId w:val="0"/>
        </w:numPr>
        <w:ind w:left="720"/>
      </w:pPr>
      <w:bookmarkStart w:id="2" w:name="_Toc382465802"/>
      <w:r>
        <w:t>Background</w:t>
      </w:r>
      <w:bookmarkEnd w:id="2"/>
    </w:p>
    <w:p w:rsidR="00502B00" w:rsidRDefault="00502B00" w:rsidP="001F71BC">
      <w:proofErr w:type="gramStart"/>
      <w:r>
        <w:t>OMG submissions of FIBO standards includes</w:t>
      </w:r>
      <w:proofErr w:type="gramEnd"/>
      <w:r>
        <w:t xml:space="preserve"> the provision of formal written specifications. These are to a large extent boilerplate, with additional unique material being created on scope, conformance etc. on a specification by specification basis. However, one component of these specifications is a chapter reporting on the content of the FIBO models. </w:t>
      </w:r>
    </w:p>
    <w:p w:rsidR="00502B00" w:rsidRDefault="00502B00" w:rsidP="001F71BC">
      <w:r>
        <w:t>Because FIBO is a model driven set of specifications, no original model content is produced during the document editing process. Instead, a series of reports and other outputs are drawn from the model and placed within the “</w:t>
      </w:r>
      <w:r w:rsidR="001E1EC2">
        <w:t>Chapter 9</w:t>
      </w:r>
      <w:r>
        <w:t>” section (</w:t>
      </w:r>
      <w:r w:rsidR="001E1EC2">
        <w:t>hereinafter referred to as the “Model Content” section</w:t>
      </w:r>
      <w:r>
        <w:t xml:space="preserve">). </w:t>
      </w:r>
    </w:p>
    <w:p w:rsidR="00502B00" w:rsidRDefault="00502B00" w:rsidP="001F71BC">
      <w:r>
        <w:t xml:space="preserve">The overall requirements for these </w:t>
      </w:r>
      <w:r w:rsidR="001E1EC2">
        <w:t>“Model Content”</w:t>
      </w:r>
      <w:r>
        <w:t xml:space="preserve"> reports are summarized as follows: </w:t>
      </w:r>
    </w:p>
    <w:p w:rsidR="00502B00" w:rsidRDefault="00BD470F" w:rsidP="0098331B">
      <w:pPr>
        <w:pStyle w:val="NoSpacing"/>
        <w:numPr>
          <w:ilvl w:val="0"/>
          <w:numId w:val="4"/>
        </w:numPr>
      </w:pPr>
      <w:r>
        <w:t>Metad</w:t>
      </w:r>
      <w:r w:rsidR="00502B00">
        <w:t>ata – reported in tables at the beginning of each sub-clause in this chapter</w:t>
      </w:r>
    </w:p>
    <w:p w:rsidR="00502B00" w:rsidRDefault="00502B00" w:rsidP="0098331B">
      <w:pPr>
        <w:pStyle w:val="NoSpacing"/>
        <w:numPr>
          <w:ilvl w:val="0"/>
          <w:numId w:val="4"/>
        </w:numPr>
      </w:pPr>
      <w:r>
        <w:t>Diagrams of the model content</w:t>
      </w:r>
    </w:p>
    <w:p w:rsidR="00502B00" w:rsidRDefault="00502B00" w:rsidP="0098331B">
      <w:pPr>
        <w:pStyle w:val="NoSpacing"/>
        <w:numPr>
          <w:ilvl w:val="0"/>
          <w:numId w:val="4"/>
        </w:numPr>
      </w:pPr>
      <w:r>
        <w:t>Tabular reports on the model content</w:t>
      </w:r>
    </w:p>
    <w:p w:rsidR="00502B00" w:rsidRDefault="00502B00" w:rsidP="001F71BC">
      <w:pPr>
        <w:pStyle w:val="NoSpacing"/>
      </w:pPr>
    </w:p>
    <w:p w:rsidR="00502B00" w:rsidRDefault="00502B00" w:rsidP="001F71BC">
      <w:pPr>
        <w:pStyle w:val="NoSpacing"/>
      </w:pPr>
      <w:r>
        <w:t xml:space="preserve">The models themselves are organized by “Modules”. The module is a namespace fragment which groups one of several ontologies according to a common theme. In the report, the modules are reported on as well as the individual ontologies within those modules. </w:t>
      </w:r>
    </w:p>
    <w:p w:rsidR="006C1D31" w:rsidRDefault="006C1D31" w:rsidP="001F71BC">
      <w:pPr>
        <w:pStyle w:val="NoSpacing"/>
      </w:pPr>
    </w:p>
    <w:p w:rsidR="006C1D31" w:rsidRPr="00502B00" w:rsidRDefault="006C1D31" w:rsidP="001F71BC">
      <w:r>
        <w:t xml:space="preserve">Appendix 1 gives the </w:t>
      </w:r>
      <w:r w:rsidR="001E1EC2">
        <w:t>“Model Content”</w:t>
      </w:r>
      <w:r>
        <w:t xml:space="preserve"> </w:t>
      </w:r>
      <w:r w:rsidR="001E1EC2">
        <w:t xml:space="preserve">chapter </w:t>
      </w:r>
      <w:r>
        <w:t xml:space="preserve">for the FIBO Indices and Indicators specification (initial draft). This is representative of the range of content to be expected in FIBO specifications generally. </w:t>
      </w:r>
    </w:p>
    <w:p w:rsidR="00502B00" w:rsidRDefault="00517360" w:rsidP="00383781">
      <w:pPr>
        <w:pStyle w:val="Heading1"/>
        <w:numPr>
          <w:ilvl w:val="0"/>
          <w:numId w:val="0"/>
        </w:numPr>
        <w:ind w:left="1440"/>
      </w:pPr>
      <w:bookmarkStart w:id="3" w:name="_Toc382465803"/>
      <w:r>
        <w:t xml:space="preserve">1. </w:t>
      </w:r>
      <w:r w:rsidR="006C1D31">
        <w:t>Metadata</w:t>
      </w:r>
      <w:r w:rsidR="00BD470F">
        <w:t xml:space="preserve"> Reporting Requirements</w:t>
      </w:r>
      <w:bookmarkEnd w:id="3"/>
    </w:p>
    <w:p w:rsidR="006C1D31" w:rsidRDefault="006C1D31" w:rsidP="001F71BC">
      <w:r>
        <w:t xml:space="preserve">Metadata is contained </w:t>
      </w:r>
      <w:proofErr w:type="gramStart"/>
      <w:r>
        <w:t>within each ontology</w:t>
      </w:r>
      <w:proofErr w:type="gramEnd"/>
      <w:r>
        <w:t xml:space="preserve">, but is reported at the level of Specification, Module and Ontology metadata. </w:t>
      </w:r>
    </w:p>
    <w:p w:rsidR="001A4CF4" w:rsidRDefault="001A4CF4" w:rsidP="001F71BC">
      <w:r>
        <w:t>All such metadata is defined within a single OMG ontology, the “</w:t>
      </w:r>
      <w:proofErr w:type="spellStart"/>
      <w:r>
        <w:t>SpecificationMetadata</w:t>
      </w:r>
      <w:proofErr w:type="spellEnd"/>
      <w:r>
        <w:t>” ontology. This uses the namespace abbreviation “</w:t>
      </w:r>
      <w:proofErr w:type="spellStart"/>
      <w:r>
        <w:t>sm</w:t>
      </w:r>
      <w:proofErr w:type="spellEnd"/>
      <w:r>
        <w:t xml:space="preserve">” within those ontologies. </w:t>
      </w:r>
      <w:proofErr w:type="gramStart"/>
      <w:r>
        <w:t>Each ontology</w:t>
      </w:r>
      <w:proofErr w:type="gramEnd"/>
      <w:r>
        <w:t xml:space="preserve"> contains specification metadata at the levels of:</w:t>
      </w:r>
    </w:p>
    <w:p w:rsidR="00047BFC" w:rsidRDefault="00047BFC" w:rsidP="0098331B">
      <w:pPr>
        <w:numPr>
          <w:ilvl w:val="0"/>
          <w:numId w:val="2"/>
        </w:numPr>
      </w:pPr>
      <w:r>
        <w:lastRenderedPageBreak/>
        <w:t>Family (in this case FIBO)</w:t>
      </w:r>
    </w:p>
    <w:p w:rsidR="001A4CF4" w:rsidRDefault="001A4CF4" w:rsidP="0098331B">
      <w:pPr>
        <w:numPr>
          <w:ilvl w:val="0"/>
          <w:numId w:val="2"/>
        </w:numPr>
      </w:pPr>
      <w:r>
        <w:t>Specification (for example “FIBO Indices and Indicators”)</w:t>
      </w:r>
    </w:p>
    <w:p w:rsidR="001A4CF4" w:rsidRDefault="001A4CF4" w:rsidP="0098331B">
      <w:pPr>
        <w:numPr>
          <w:ilvl w:val="0"/>
          <w:numId w:val="2"/>
        </w:numPr>
      </w:pPr>
      <w:r>
        <w:t>Module (for example “</w:t>
      </w:r>
      <w:proofErr w:type="spellStart"/>
      <w:r>
        <w:t>InterestRates</w:t>
      </w:r>
      <w:proofErr w:type="spellEnd"/>
      <w:r>
        <w:t>”)</w:t>
      </w:r>
    </w:p>
    <w:p w:rsidR="001A4CF4" w:rsidRDefault="001A4CF4" w:rsidP="0098331B">
      <w:pPr>
        <w:numPr>
          <w:ilvl w:val="0"/>
          <w:numId w:val="2"/>
        </w:numPr>
      </w:pPr>
      <w:r>
        <w:t>Ontology (for example “</w:t>
      </w:r>
      <w:proofErr w:type="spellStart"/>
      <w:r>
        <w:t>InterestRatePublishers</w:t>
      </w:r>
      <w:proofErr w:type="spellEnd"/>
      <w:r>
        <w:t>”)</w:t>
      </w:r>
    </w:p>
    <w:p w:rsidR="00047BFC" w:rsidRDefault="00047BFC" w:rsidP="00047BFC">
      <w:r>
        <w:t xml:space="preserve">Family-level metadata does not need to be included in these reports. </w:t>
      </w:r>
    </w:p>
    <w:p w:rsidR="00517360" w:rsidRPr="00517360" w:rsidRDefault="00517360" w:rsidP="001F71BC">
      <w:pPr>
        <w:rPr>
          <w:i/>
        </w:rPr>
      </w:pPr>
      <w:r w:rsidRPr="00517360">
        <w:rPr>
          <w:b/>
          <w:i/>
        </w:rPr>
        <w:t>Historical note:</w:t>
      </w:r>
      <w:r w:rsidRPr="00517360">
        <w:rPr>
          <w:i/>
        </w:rPr>
        <w:t xml:space="preserve"> at one point these were provided as a report from Cameo, in plain text (not tabulated). This was discontinued and tables were created by hand. The requirement now is to update that reporting requirement to recreate tables like the ones that are done by hand. </w:t>
      </w:r>
    </w:p>
    <w:p w:rsidR="001A4CF4" w:rsidRDefault="001A4CF4" w:rsidP="00383781">
      <w:pPr>
        <w:pStyle w:val="Heading2"/>
        <w:numPr>
          <w:ilvl w:val="0"/>
          <w:numId w:val="0"/>
        </w:numPr>
        <w:ind w:left="720"/>
      </w:pPr>
      <w:bookmarkStart w:id="4" w:name="_Toc382465804"/>
      <w:r>
        <w:t>Specification-level Metadata</w:t>
      </w:r>
      <w:bookmarkEnd w:id="4"/>
    </w:p>
    <w:p w:rsidR="006C1D31" w:rsidRDefault="001A4CF4" w:rsidP="001F71BC">
      <w:r>
        <w:t xml:space="preserve">Metadata at the level of the overall FIBO “specification” </w:t>
      </w:r>
      <w:r w:rsidR="006C1D31">
        <w:t xml:space="preserve">is currently reported by hand in a separate “Architecture” chapter (Chapter 8). </w:t>
      </w:r>
      <w:r>
        <w:t xml:space="preserve">This includes for example specification abstract, specification abbreviation and so on, along with various elements of copyright and licensing information. </w:t>
      </w:r>
      <w:r w:rsidR="001C4797">
        <w:t>The relevant portion of this chapter is included here as Appendix 2.</w:t>
      </w:r>
    </w:p>
    <w:p w:rsidR="006C1D31" w:rsidRDefault="006C1D31" w:rsidP="001F71BC">
      <w:r w:rsidRPr="001A4CF4">
        <w:rPr>
          <w:b/>
        </w:rPr>
        <w:t>Functional Requirement:</w:t>
      </w:r>
      <w:r>
        <w:t xml:space="preserve"> </w:t>
      </w:r>
      <w:r w:rsidR="001A4CF4">
        <w:t xml:space="preserve">Create the Chapter 8 Specification Metadata tables, using the specification-level Specification Metadata </w:t>
      </w:r>
      <w:proofErr w:type="gramStart"/>
      <w:r w:rsidR="001A4CF4">
        <w:t>from any one ontology</w:t>
      </w:r>
      <w:proofErr w:type="gramEnd"/>
      <w:r w:rsidR="001A4CF4">
        <w:t xml:space="preserve"> in the submitted set. </w:t>
      </w:r>
    </w:p>
    <w:p w:rsidR="001C4797" w:rsidRPr="001C4797" w:rsidRDefault="001C4797" w:rsidP="001F71BC">
      <w:r w:rsidRPr="001A4CF4">
        <w:rPr>
          <w:b/>
        </w:rPr>
        <w:t>Functional Requirement:</w:t>
      </w:r>
      <w:r>
        <w:t xml:space="preserve"> Create the Chapter 8 tabular reports on the namespaces and dependencies for the current specification. This includes a listing of the namespaces and namespace abbreviations for the ontologies in other FIBO specifications upon which the current specification depends, and of external ontologies on which the current FIBO specification depends (these latter remain the same for all FIBO specifications so this could be maintained as hard text). Optionally, the completed specification may include all of the namespaces and namespace abbreviations for those other specifications, or it may read the ontology dependencies within the VOM models (being the complete set of both </w:t>
      </w:r>
      <w:proofErr w:type="spellStart"/>
      <w:r>
        <w:t>owl:Imports</w:t>
      </w:r>
      <w:proofErr w:type="spellEnd"/>
      <w:r>
        <w:t xml:space="preserve"> relations and </w:t>
      </w:r>
      <w:proofErr w:type="spellStart"/>
      <w:r>
        <w:t>sm:dependsOn</w:t>
      </w:r>
      <w:proofErr w:type="spellEnd"/>
      <w:r>
        <w:t xml:space="preserve"> relations), and report on just those ontologies’ namespaces and namespace abbreviations in these tables. </w:t>
      </w:r>
    </w:p>
    <w:p w:rsidR="00502B00" w:rsidRDefault="001A4CF4" w:rsidP="001F71BC">
      <w:r>
        <w:t>It will be acceptable to combine elements of what are currently separate tables in Chapter 8 if this makes production of the c</w:t>
      </w:r>
      <w:r w:rsidR="001C4797">
        <w:t>ontent easier or more efficient</w:t>
      </w:r>
      <w:r>
        <w:t>.</w:t>
      </w:r>
    </w:p>
    <w:p w:rsidR="001C4797" w:rsidRDefault="001C4797" w:rsidP="001F71BC">
      <w:r>
        <w:t xml:space="preserve">Metadata which is currently written out in plain text in the current Chapter 8 may also be reported in tables, for ease of production. The precise layout of </w:t>
      </w:r>
      <w:r w:rsidR="00047BFC">
        <w:t>t</w:t>
      </w:r>
      <w:r>
        <w:t xml:space="preserve">he current Chapter 8 does not represent a hard and fast layout requirement. </w:t>
      </w:r>
    </w:p>
    <w:p w:rsidR="001A4CF4" w:rsidRDefault="001A4CF4" w:rsidP="001F71BC">
      <w:r>
        <w:t xml:space="preserve">All specification-level metadata shall only be reported once for the entire FIBO specification. It is repeated </w:t>
      </w:r>
      <w:proofErr w:type="gramStart"/>
      <w:r>
        <w:t>in each ontology</w:t>
      </w:r>
      <w:proofErr w:type="gramEnd"/>
      <w:r>
        <w:t xml:space="preserve"> but shall not be repeated in the specification document which reports on those. </w:t>
      </w:r>
    </w:p>
    <w:p w:rsidR="00047BFC" w:rsidRDefault="00047BFC" w:rsidP="001F71BC">
      <w:r>
        <w:lastRenderedPageBreak/>
        <w:t xml:space="preserve">Curation and rights metadata elements (copyright, submitter, contributor, license, responsible task force) are not required in these reports. </w:t>
      </w:r>
    </w:p>
    <w:p w:rsidR="00BD470F" w:rsidRDefault="00BD470F" w:rsidP="00383781">
      <w:pPr>
        <w:pStyle w:val="Heading3"/>
        <w:numPr>
          <w:ilvl w:val="0"/>
          <w:numId w:val="0"/>
        </w:numPr>
        <w:ind w:left="1080"/>
      </w:pPr>
      <w:bookmarkStart w:id="5" w:name="_Toc382465805"/>
      <w:r>
        <w:t>Details</w:t>
      </w:r>
      <w:bookmarkEnd w:id="5"/>
    </w:p>
    <w:p w:rsidR="00BD470F" w:rsidRDefault="00BD470F" w:rsidP="001F71BC">
      <w:r>
        <w:t>The SM elements which are identified as “Specification level” are the following:</w:t>
      </w:r>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specificationTitle</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specificationAbbreviation</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specificationURL</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specificationAbstract</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dependsOn</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thisVersion</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publicationDate</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specificationVersionURL</w:t>
      </w:r>
      <w:proofErr w:type="spellEnd"/>
    </w:p>
    <w:p w:rsidR="00047BFC" w:rsidRP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specificationVersionStatus</w:t>
      </w:r>
      <w:proofErr w:type="spellEnd"/>
    </w:p>
    <w:p w:rsidR="001A4CF4" w:rsidRDefault="001A4CF4" w:rsidP="00383781">
      <w:pPr>
        <w:pStyle w:val="Heading2"/>
        <w:numPr>
          <w:ilvl w:val="0"/>
          <w:numId w:val="0"/>
        </w:numPr>
        <w:ind w:left="720"/>
      </w:pPr>
      <w:bookmarkStart w:id="6" w:name="_Toc382465806"/>
      <w:r>
        <w:t>Module-level Metadata</w:t>
      </w:r>
      <w:bookmarkEnd w:id="6"/>
    </w:p>
    <w:p w:rsidR="001A4CF4" w:rsidRDefault="001A4CF4" w:rsidP="001F71BC">
      <w:r>
        <w:t xml:space="preserve">Module-level metadata is the same </w:t>
      </w:r>
      <w:proofErr w:type="gramStart"/>
      <w:r>
        <w:t>in each ontology</w:t>
      </w:r>
      <w:proofErr w:type="gramEnd"/>
      <w:r>
        <w:t xml:space="preserve"> within a given module. It shall only be reported on once. </w:t>
      </w:r>
    </w:p>
    <w:p w:rsidR="001A4CF4" w:rsidRDefault="001A4CF4" w:rsidP="001F71BC">
      <w:r>
        <w:t>Each module is introduced with a second-level heading within Chapter 9 (for example 9.2).</w:t>
      </w:r>
    </w:p>
    <w:p w:rsidR="001A4CF4" w:rsidRDefault="001A4CF4" w:rsidP="001F71BC">
      <w:r>
        <w:t xml:space="preserve">The report on the module-level metadata is given as a table immediately under the Module heading. </w:t>
      </w:r>
    </w:p>
    <w:p w:rsidR="001A4CF4" w:rsidRDefault="001A4CF4" w:rsidP="001F71BC">
      <w:r w:rsidRPr="00C1203B">
        <w:rPr>
          <w:b/>
        </w:rPr>
        <w:t>Functional Requirement:</w:t>
      </w:r>
      <w:r>
        <w:t xml:space="preserve"> All model content identified as </w:t>
      </w:r>
      <w:r w:rsidR="00C1203B">
        <w:t xml:space="preserve">module-level metadata from the SM namespace shall be reported in a table. </w:t>
      </w:r>
    </w:p>
    <w:p w:rsidR="00C1203B" w:rsidRDefault="00C1203B" w:rsidP="001F71BC">
      <w:r w:rsidRPr="00C1203B">
        <w:rPr>
          <w:b/>
        </w:rPr>
        <w:t>Functional Requirement</w:t>
      </w:r>
      <w:r w:rsidR="00BD470F">
        <w:rPr>
          <w:b/>
        </w:rPr>
        <w:t xml:space="preserve"> (document sequencing) </w:t>
      </w:r>
      <w:r w:rsidR="00BD470F">
        <w:t>the module-level metadata</w:t>
      </w:r>
      <w:r>
        <w:t xml:space="preserve"> table shall be placed immediately after the Module-level heading for that module in the </w:t>
      </w:r>
      <w:r w:rsidR="001E1EC2">
        <w:t>“Model Content”</w:t>
      </w:r>
      <w:r>
        <w:t xml:space="preserve"> part of the specification.</w:t>
      </w:r>
    </w:p>
    <w:p w:rsidR="00BD470F" w:rsidRDefault="00BD470F" w:rsidP="00383781">
      <w:pPr>
        <w:pStyle w:val="Heading3"/>
        <w:numPr>
          <w:ilvl w:val="0"/>
          <w:numId w:val="0"/>
        </w:numPr>
        <w:ind w:left="1080"/>
      </w:pPr>
      <w:bookmarkStart w:id="7" w:name="_Toc382465807"/>
      <w:r>
        <w:t>Details</w:t>
      </w:r>
      <w:bookmarkEnd w:id="7"/>
    </w:p>
    <w:p w:rsidR="00BD470F" w:rsidRDefault="00BD470F" w:rsidP="001F71BC">
      <w:r>
        <w:t xml:space="preserve">The SM elements which are identified as “Module level” are the following: </w:t>
      </w:r>
    </w:p>
    <w:p w:rsidR="00BD470F"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moduleName</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moduleAbbreviation</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moduleVersion</w:t>
      </w:r>
      <w:proofErr w:type="spellEnd"/>
    </w:p>
    <w:p w:rsidR="00047BFC" w:rsidRDefault="00047BFC" w:rsidP="00047BFC">
      <w:pPr>
        <w:spacing w:after="120"/>
        <w:rPr>
          <w:rFonts w:ascii="Courier New" w:hAnsi="Courier New" w:cs="Courier New"/>
        </w:rPr>
      </w:pPr>
      <w:proofErr w:type="spellStart"/>
      <w:proofErr w:type="gramStart"/>
      <w:r w:rsidRPr="00047BFC">
        <w:rPr>
          <w:rFonts w:ascii="Courier New" w:hAnsi="Courier New" w:cs="Courier New"/>
        </w:rPr>
        <w:t>sm:</w:t>
      </w:r>
      <w:proofErr w:type="gramEnd"/>
      <w:r w:rsidRPr="00047BFC">
        <w:rPr>
          <w:rFonts w:ascii="Courier New" w:hAnsi="Courier New" w:cs="Courier New"/>
        </w:rPr>
        <w:t>moduleAbstract</w:t>
      </w:r>
      <w:proofErr w:type="spellEnd"/>
    </w:p>
    <w:p w:rsidR="00047BFC" w:rsidRPr="00047BFC" w:rsidRDefault="00047BFC" w:rsidP="001F71BC">
      <w:pPr>
        <w:rPr>
          <w:rFonts w:ascii="Courier New" w:hAnsi="Courier New" w:cs="Courier New"/>
        </w:rPr>
      </w:pPr>
    </w:p>
    <w:p w:rsidR="00C1203B" w:rsidRDefault="00C1203B" w:rsidP="00383781">
      <w:pPr>
        <w:pStyle w:val="Heading2"/>
        <w:numPr>
          <w:ilvl w:val="0"/>
          <w:numId w:val="0"/>
        </w:numPr>
        <w:ind w:left="720"/>
      </w:pPr>
      <w:bookmarkStart w:id="8" w:name="_Toc382465808"/>
      <w:r>
        <w:lastRenderedPageBreak/>
        <w:t>Ontology-level Metadata</w:t>
      </w:r>
      <w:bookmarkEnd w:id="8"/>
    </w:p>
    <w:p w:rsidR="00C1203B" w:rsidRDefault="00C1203B" w:rsidP="001F71BC">
      <w:r>
        <w:t xml:space="preserve">This is identified as file metadata in the SM ontology. This is because this is intended to be used for types of file other than as well as ontologies. </w:t>
      </w:r>
    </w:p>
    <w:p w:rsidR="00C1203B" w:rsidRDefault="00BD470F" w:rsidP="001F71BC">
      <w:r>
        <w:t xml:space="preserve">The ontology-level metadata is reported in a table under the third-level heading which introduces the ontology. </w:t>
      </w:r>
    </w:p>
    <w:p w:rsidR="00BD470F" w:rsidRDefault="00BD470F" w:rsidP="001F71BC">
      <w:r>
        <w:t xml:space="preserve">Immediately under the ontology heading is plain text output of the text contained within the “File Abstract” metadata element. </w:t>
      </w:r>
    </w:p>
    <w:p w:rsidR="00BD470F" w:rsidRDefault="00BD470F" w:rsidP="001F71BC">
      <w:r w:rsidRPr="00BD470F">
        <w:rPr>
          <w:b/>
        </w:rPr>
        <w:t>NOTE:</w:t>
      </w:r>
      <w:r>
        <w:t xml:space="preserve"> An exception to what is shown in the </w:t>
      </w:r>
      <w:r w:rsidR="001E1EC2">
        <w:t>“Model Content”</w:t>
      </w:r>
      <w:r>
        <w:t xml:space="preserve"> sample in the </w:t>
      </w:r>
      <w:proofErr w:type="gramStart"/>
      <w:r>
        <w:t>Annex,</w:t>
      </w:r>
      <w:proofErr w:type="gramEnd"/>
      <w:r>
        <w:t xml:space="preserve"> is that the table should also contain a row entry which not only outputs the File Abstract metadata element content, but also identifies it as such. </w:t>
      </w:r>
    </w:p>
    <w:p w:rsidR="00517360" w:rsidRDefault="00517360" w:rsidP="001F71BC">
      <w:r>
        <w:t xml:space="preserve">In addition to reporting on the SM-derived metadata, these tables also include ontology level properties or relationships, </w:t>
      </w:r>
      <w:r w:rsidR="005C0745">
        <w:t>including</w:t>
      </w:r>
      <w:r>
        <w:t xml:space="preserve"> </w:t>
      </w:r>
      <w:proofErr w:type="spellStart"/>
      <w:r w:rsidRPr="00517360">
        <w:rPr>
          <w:rFonts w:ascii="Courier New" w:hAnsi="Courier New" w:cs="Courier New"/>
        </w:rPr>
        <w:t>owlImports</w:t>
      </w:r>
      <w:proofErr w:type="spellEnd"/>
      <w:r w:rsidRPr="00517360">
        <w:rPr>
          <w:rFonts w:ascii="Courier New" w:hAnsi="Courier New" w:cs="Courier New"/>
        </w:rPr>
        <w:t xml:space="preserve"> </w:t>
      </w:r>
      <w:r>
        <w:t xml:space="preserve">relations. </w:t>
      </w:r>
    </w:p>
    <w:p w:rsidR="00BD470F" w:rsidRDefault="00BD470F" w:rsidP="001F71BC">
      <w:r w:rsidRPr="00BD470F">
        <w:rPr>
          <w:b/>
        </w:rPr>
        <w:t xml:space="preserve">Functional Requirement: </w:t>
      </w:r>
      <w:r>
        <w:t xml:space="preserve">All model content identified as file-level metadata shall be reported in a table. </w:t>
      </w:r>
    </w:p>
    <w:p w:rsidR="00517360" w:rsidRDefault="00517360" w:rsidP="001F71BC">
      <w:r w:rsidRPr="00BD470F">
        <w:rPr>
          <w:b/>
        </w:rPr>
        <w:t xml:space="preserve">Functional Requirement: </w:t>
      </w:r>
      <w:r w:rsidR="005C0745">
        <w:t>OWL Imports relations</w:t>
      </w:r>
      <w:r>
        <w:t xml:space="preserve"> shall be reported in </w:t>
      </w:r>
      <w:r w:rsidR="005C0745">
        <w:t xml:space="preserve">the same table as the metadata, identifying the full path (not the namespace abbreviation) of the imports relations. </w:t>
      </w:r>
    </w:p>
    <w:p w:rsidR="00517360" w:rsidRDefault="005C0745" w:rsidP="001F71BC">
      <w:r w:rsidRPr="005C0745">
        <w:rPr>
          <w:b/>
        </w:rPr>
        <w:t>Functional Requirement:</w:t>
      </w:r>
      <w:r>
        <w:t xml:space="preserve"> The OWL elements </w:t>
      </w:r>
      <w:proofErr w:type="spellStart"/>
      <w:r>
        <w:t>owl</w:t>
      </w:r>
      <w:proofErr w:type="gramStart"/>
      <w:r>
        <w:t>:versionIRI</w:t>
      </w:r>
      <w:proofErr w:type="spellEnd"/>
      <w:proofErr w:type="gramEnd"/>
      <w:r>
        <w:t xml:space="preserve"> and the “Ontology IRI” are to be reported in this table. </w:t>
      </w:r>
    </w:p>
    <w:p w:rsidR="00BD470F" w:rsidRPr="00C1203B" w:rsidRDefault="00BD470F" w:rsidP="001F71BC">
      <w:r w:rsidRPr="00BD470F">
        <w:rPr>
          <w:b/>
        </w:rPr>
        <w:t>Functional Re</w:t>
      </w:r>
      <w:r>
        <w:rPr>
          <w:b/>
        </w:rPr>
        <w:t>quirement</w:t>
      </w:r>
      <w:r w:rsidRPr="00BD470F">
        <w:rPr>
          <w:b/>
        </w:rPr>
        <w:t xml:space="preserve"> </w:t>
      </w:r>
      <w:r>
        <w:rPr>
          <w:b/>
        </w:rPr>
        <w:t xml:space="preserve">(document sequencing) </w:t>
      </w:r>
      <w:r>
        <w:t xml:space="preserve">The file-level metadata table shall be placed after the plain text rendition of the “File abstract” metadata content, which shall follow immediately after the level 3 sub-heading which introduces the ontology. </w:t>
      </w:r>
    </w:p>
    <w:p w:rsidR="00BD470F" w:rsidRDefault="00BD470F" w:rsidP="00383781">
      <w:pPr>
        <w:pStyle w:val="Heading3"/>
        <w:numPr>
          <w:ilvl w:val="0"/>
          <w:numId w:val="0"/>
        </w:numPr>
        <w:ind w:left="1080"/>
      </w:pPr>
      <w:bookmarkStart w:id="9" w:name="_Toc382465809"/>
      <w:r>
        <w:t>Details</w:t>
      </w:r>
      <w:bookmarkEnd w:id="9"/>
    </w:p>
    <w:p w:rsidR="00BD470F" w:rsidRDefault="00BD470F" w:rsidP="001F71BC">
      <w:r>
        <w:t xml:space="preserve">The SM elements which are identified as “File level” are the following: </w:t>
      </w:r>
    </w:p>
    <w:p w:rsidR="00047BFC" w:rsidRDefault="00047BFC" w:rsidP="00810749">
      <w:pPr>
        <w:spacing w:after="120"/>
      </w:pPr>
      <w:proofErr w:type="spellStart"/>
      <w:proofErr w:type="gramStart"/>
      <w:r w:rsidRPr="00810749">
        <w:rPr>
          <w:rFonts w:ascii="Courier New" w:hAnsi="Courier New" w:cs="Courier New"/>
        </w:rPr>
        <w:t>sm:</w:t>
      </w:r>
      <w:proofErr w:type="gramEnd"/>
      <w:r w:rsidRPr="00810749">
        <w:rPr>
          <w:rFonts w:ascii="Courier New" w:hAnsi="Courier New" w:cs="Courier New"/>
        </w:rPr>
        <w:t>filename</w:t>
      </w:r>
      <w:proofErr w:type="spellEnd"/>
      <w:r w:rsidR="00810749">
        <w:t xml:space="preserve"> (Note that this reports a natural language label for the ontology and not a filename)</w:t>
      </w:r>
    </w:p>
    <w:p w:rsidR="00047BFC" w:rsidRPr="00810749" w:rsidRDefault="00047BFC" w:rsidP="00810749">
      <w:pPr>
        <w:spacing w:after="120"/>
        <w:rPr>
          <w:rFonts w:ascii="Courier New" w:hAnsi="Courier New" w:cs="Courier New"/>
        </w:rPr>
      </w:pPr>
      <w:proofErr w:type="spellStart"/>
      <w:proofErr w:type="gramStart"/>
      <w:r w:rsidRPr="00810749">
        <w:rPr>
          <w:rFonts w:ascii="Courier New" w:hAnsi="Courier New" w:cs="Courier New"/>
        </w:rPr>
        <w:t>sm:</w:t>
      </w:r>
      <w:proofErr w:type="gramEnd"/>
      <w:r w:rsidRPr="00810749">
        <w:rPr>
          <w:rFonts w:ascii="Courier New" w:hAnsi="Courier New" w:cs="Courier New"/>
        </w:rPr>
        <w:t>fileAbbreviation</w:t>
      </w:r>
      <w:proofErr w:type="spellEnd"/>
    </w:p>
    <w:p w:rsidR="00047BFC" w:rsidRPr="00810749" w:rsidRDefault="00047BFC" w:rsidP="00810749">
      <w:pPr>
        <w:spacing w:after="120"/>
        <w:rPr>
          <w:rFonts w:ascii="Courier New" w:hAnsi="Courier New" w:cs="Courier New"/>
        </w:rPr>
      </w:pPr>
      <w:proofErr w:type="spellStart"/>
      <w:proofErr w:type="gramStart"/>
      <w:r w:rsidRPr="00810749">
        <w:rPr>
          <w:rFonts w:ascii="Courier New" w:hAnsi="Courier New" w:cs="Courier New"/>
        </w:rPr>
        <w:t>owl:</w:t>
      </w:r>
      <w:proofErr w:type="gramEnd"/>
      <w:r w:rsidRPr="00810749">
        <w:rPr>
          <w:rFonts w:ascii="Courier New" w:hAnsi="Courier New" w:cs="Courier New"/>
        </w:rPr>
        <w:t>versionIRI</w:t>
      </w:r>
      <w:proofErr w:type="spellEnd"/>
    </w:p>
    <w:p w:rsidR="00047BFC" w:rsidRPr="00810749" w:rsidRDefault="00047BFC" w:rsidP="00810749">
      <w:pPr>
        <w:spacing w:after="120"/>
        <w:rPr>
          <w:rFonts w:cs="Courier New"/>
        </w:rPr>
      </w:pPr>
      <w:proofErr w:type="spellStart"/>
      <w:proofErr w:type="gramStart"/>
      <w:r w:rsidRPr="00810749">
        <w:rPr>
          <w:rFonts w:ascii="Courier New" w:hAnsi="Courier New" w:cs="Courier New"/>
        </w:rPr>
        <w:t>sm:</w:t>
      </w:r>
      <w:proofErr w:type="gramEnd"/>
      <w:r w:rsidRPr="00810749">
        <w:rPr>
          <w:rFonts w:ascii="Courier New" w:hAnsi="Courier New" w:cs="Courier New"/>
        </w:rPr>
        <w:t>fileAbstract</w:t>
      </w:r>
      <w:proofErr w:type="spellEnd"/>
      <w:r w:rsidR="00810749">
        <w:rPr>
          <w:rFonts w:ascii="Courier New" w:hAnsi="Courier New" w:cs="Courier New"/>
        </w:rPr>
        <w:t xml:space="preserve"> </w:t>
      </w:r>
      <w:r w:rsidR="00810749">
        <w:rPr>
          <w:rFonts w:cs="Courier New"/>
        </w:rPr>
        <w:t>(Note that at present this is reported in plain text below the heading. To be added to tables as well)</w:t>
      </w:r>
    </w:p>
    <w:p w:rsidR="00047BFC" w:rsidRPr="00810749" w:rsidRDefault="00047BFC" w:rsidP="00810749">
      <w:pPr>
        <w:spacing w:after="120"/>
        <w:rPr>
          <w:rFonts w:ascii="Courier New" w:hAnsi="Courier New" w:cs="Courier New"/>
        </w:rPr>
      </w:pPr>
      <w:proofErr w:type="spellStart"/>
      <w:proofErr w:type="gramStart"/>
      <w:r w:rsidRPr="00810749">
        <w:rPr>
          <w:rFonts w:ascii="Courier New" w:hAnsi="Courier New" w:cs="Courier New"/>
        </w:rPr>
        <w:t>sm:</w:t>
      </w:r>
      <w:proofErr w:type="gramEnd"/>
      <w:r w:rsidRPr="00810749">
        <w:rPr>
          <w:rFonts w:ascii="Courier New" w:hAnsi="Courier New" w:cs="Courier New"/>
        </w:rPr>
        <w:t>dependsOn</w:t>
      </w:r>
      <w:proofErr w:type="spellEnd"/>
    </w:p>
    <w:p w:rsidR="00047BFC" w:rsidRPr="00810749" w:rsidRDefault="00047BFC" w:rsidP="00810749">
      <w:pPr>
        <w:spacing w:after="120"/>
        <w:rPr>
          <w:rFonts w:ascii="Courier New" w:hAnsi="Courier New" w:cs="Courier New"/>
        </w:rPr>
      </w:pPr>
      <w:proofErr w:type="spellStart"/>
      <w:proofErr w:type="gramStart"/>
      <w:r w:rsidRPr="00810749">
        <w:rPr>
          <w:rFonts w:ascii="Courier New" w:hAnsi="Courier New" w:cs="Courier New"/>
        </w:rPr>
        <w:t>owl:</w:t>
      </w:r>
      <w:proofErr w:type="gramEnd"/>
      <w:r w:rsidRPr="00810749">
        <w:rPr>
          <w:rFonts w:ascii="Courier New" w:hAnsi="Courier New" w:cs="Courier New"/>
        </w:rPr>
        <w:t>imports</w:t>
      </w:r>
      <w:proofErr w:type="spellEnd"/>
    </w:p>
    <w:p w:rsidR="001F71BC" w:rsidRDefault="001F71BC">
      <w:pPr>
        <w:rPr>
          <w:rFonts w:asciiTheme="majorHAnsi" w:eastAsiaTheme="majorEastAsia" w:hAnsiTheme="majorHAnsi" w:cstheme="majorBidi"/>
          <w:b/>
          <w:bCs/>
          <w:color w:val="365F91" w:themeColor="accent1" w:themeShade="BF"/>
          <w:sz w:val="28"/>
          <w:szCs w:val="28"/>
        </w:rPr>
      </w:pPr>
      <w:r>
        <w:br w:type="page"/>
      </w:r>
    </w:p>
    <w:p w:rsidR="0036123A" w:rsidRDefault="00517360" w:rsidP="00383781">
      <w:pPr>
        <w:pStyle w:val="Heading1"/>
        <w:numPr>
          <w:ilvl w:val="0"/>
          <w:numId w:val="0"/>
        </w:numPr>
        <w:ind w:left="1440"/>
      </w:pPr>
      <w:bookmarkStart w:id="10" w:name="_Toc382465810"/>
      <w:r>
        <w:lastRenderedPageBreak/>
        <w:t xml:space="preserve">2. </w:t>
      </w:r>
      <w:r w:rsidR="00BD470F">
        <w:t>Diagram Reporting Requirements</w:t>
      </w:r>
      <w:bookmarkEnd w:id="10"/>
    </w:p>
    <w:p w:rsidR="00BD470F" w:rsidRDefault="00BD470F" w:rsidP="001F71BC">
      <w:r>
        <w:t xml:space="preserve">The VOM model from which these reports are generated contains several styles of diagram. One such style is deemed the “Business” view of the content, for the purposes of these written specifications (note that this differs from the more truly business-facing diagrams described in the next section of this document). </w:t>
      </w:r>
    </w:p>
    <w:p w:rsidR="00BD470F" w:rsidRDefault="00517360" w:rsidP="001F71BC">
      <w:r>
        <w:t>Only one style of diagram goes in the written specification. This is identified as the “Business” diagram. These are maintained within a separate UML file folder from other diagrams.</w:t>
      </w:r>
    </w:p>
    <w:p w:rsidR="00517360" w:rsidRDefault="00517360" w:rsidP="001F71BC">
      <w:r>
        <w:t>Every FIBO VOM ontology Cameo project has the following structure as standard for diagrams:</w:t>
      </w:r>
    </w:p>
    <w:p w:rsidR="00517360" w:rsidRDefault="00517360" w:rsidP="0098331B">
      <w:pPr>
        <w:numPr>
          <w:ilvl w:val="0"/>
          <w:numId w:val="3"/>
        </w:numPr>
      </w:pPr>
      <w:r>
        <w:t>There is a UML package called ”Diagrams”; this has sub-packages as follows:</w:t>
      </w:r>
    </w:p>
    <w:p w:rsidR="00517360" w:rsidRDefault="00517360" w:rsidP="0098331B">
      <w:pPr>
        <w:numPr>
          <w:ilvl w:val="1"/>
          <w:numId w:val="3"/>
        </w:numPr>
      </w:pPr>
      <w:r>
        <w:t>Business Diagrams</w:t>
      </w:r>
    </w:p>
    <w:p w:rsidR="00517360" w:rsidRDefault="00517360" w:rsidP="0098331B">
      <w:pPr>
        <w:numPr>
          <w:ilvl w:val="1"/>
          <w:numId w:val="3"/>
        </w:numPr>
      </w:pPr>
      <w:r>
        <w:t>Internal Diagrams</w:t>
      </w:r>
    </w:p>
    <w:p w:rsidR="00517360" w:rsidRDefault="00517360" w:rsidP="0098331B">
      <w:pPr>
        <w:numPr>
          <w:ilvl w:val="1"/>
          <w:numId w:val="3"/>
        </w:numPr>
      </w:pPr>
      <w:r>
        <w:t>Tech Diagrams</w:t>
      </w:r>
    </w:p>
    <w:p w:rsidR="00517360" w:rsidRDefault="00517360" w:rsidP="001F71BC">
      <w:r w:rsidRPr="00517360">
        <w:rPr>
          <w:b/>
        </w:rPr>
        <w:t>Functional Requirement:</w:t>
      </w:r>
      <w:r>
        <w:t xml:space="preserve"> All diagrams found within the “Business Diagrams” UML package </w:t>
      </w:r>
      <w:r w:rsidR="001E1EC2">
        <w:t xml:space="preserve">shall </w:t>
      </w:r>
      <w:r>
        <w:t xml:space="preserve">be placed in the </w:t>
      </w:r>
      <w:r w:rsidR="001E1EC2">
        <w:t>“Model Content”</w:t>
      </w:r>
      <w:r>
        <w:t xml:space="preserve"> report section of the specification.</w:t>
      </w:r>
    </w:p>
    <w:p w:rsidR="00517360" w:rsidRPr="00BD470F" w:rsidRDefault="00517360" w:rsidP="001F71BC">
      <w:r w:rsidRPr="00BD470F">
        <w:rPr>
          <w:b/>
        </w:rPr>
        <w:t>Functional Re</w:t>
      </w:r>
      <w:r>
        <w:rPr>
          <w:b/>
        </w:rPr>
        <w:t>quirement</w:t>
      </w:r>
      <w:r w:rsidRPr="00BD470F">
        <w:rPr>
          <w:b/>
        </w:rPr>
        <w:t xml:space="preserve"> </w:t>
      </w:r>
      <w:r>
        <w:rPr>
          <w:b/>
        </w:rPr>
        <w:t>(document sequencing):</w:t>
      </w:r>
      <w:r>
        <w:t xml:space="preserve"> The diagrams are to be placed immediately following the metadata tables. </w:t>
      </w:r>
    </w:p>
    <w:p w:rsidR="00517360" w:rsidRDefault="00517360" w:rsidP="001F71BC">
      <w:r>
        <w:t xml:space="preserve">The order in which these are placed is immaterial. The document editor may later choose to re-order these by hand; there is no mechanism in place for defining the order in which they are to be reported. </w:t>
      </w:r>
    </w:p>
    <w:p w:rsidR="005C0745" w:rsidRDefault="005C0745" w:rsidP="001F71BC"/>
    <w:p w:rsidR="005C0745" w:rsidRDefault="005C0745" w:rsidP="001F71BC"/>
    <w:p w:rsidR="005C0745" w:rsidRDefault="005C0745" w:rsidP="001F71BC"/>
    <w:p w:rsidR="001F71BC" w:rsidRDefault="001F71BC">
      <w:pPr>
        <w:rPr>
          <w:rFonts w:asciiTheme="majorHAnsi" w:eastAsiaTheme="majorEastAsia" w:hAnsiTheme="majorHAnsi" w:cstheme="majorBidi"/>
          <w:b/>
          <w:bCs/>
          <w:color w:val="365F91" w:themeColor="accent1" w:themeShade="BF"/>
          <w:sz w:val="28"/>
          <w:szCs w:val="28"/>
        </w:rPr>
      </w:pPr>
      <w:r>
        <w:br w:type="page"/>
      </w:r>
    </w:p>
    <w:p w:rsidR="00517360" w:rsidRDefault="00517360" w:rsidP="00383781">
      <w:pPr>
        <w:pStyle w:val="Heading1"/>
        <w:numPr>
          <w:ilvl w:val="0"/>
          <w:numId w:val="0"/>
        </w:numPr>
        <w:ind w:left="1440"/>
      </w:pPr>
      <w:bookmarkStart w:id="11" w:name="_Toc382465811"/>
      <w:r>
        <w:lastRenderedPageBreak/>
        <w:t>3. Ontology Tables Reporting Requirements</w:t>
      </w:r>
      <w:bookmarkEnd w:id="11"/>
    </w:p>
    <w:p w:rsidR="00517360" w:rsidRDefault="00517360" w:rsidP="001F71BC">
      <w:r>
        <w:t xml:space="preserve">Tables are provided </w:t>
      </w:r>
      <w:proofErr w:type="gramStart"/>
      <w:r>
        <w:t>for each ontology</w:t>
      </w:r>
      <w:proofErr w:type="gramEnd"/>
      <w:r>
        <w:t>, containing the complete content of that ontology other than metadata a</w:t>
      </w:r>
      <w:r w:rsidR="005C0745">
        <w:t>nd ontology-level relationships.</w:t>
      </w:r>
    </w:p>
    <w:p w:rsidR="005C0745" w:rsidRDefault="005C0745" w:rsidP="00383781">
      <w:pPr>
        <w:pStyle w:val="Heading2"/>
        <w:numPr>
          <w:ilvl w:val="0"/>
          <w:numId w:val="0"/>
        </w:numPr>
        <w:ind w:left="720"/>
      </w:pPr>
      <w:bookmarkStart w:id="12" w:name="_Toc382465812"/>
      <w:r>
        <w:t>Current Arrangements</w:t>
      </w:r>
      <w:bookmarkEnd w:id="12"/>
    </w:p>
    <w:p w:rsidR="005C0745" w:rsidRDefault="005C0745" w:rsidP="001F71BC">
      <w:r>
        <w:t>These are presently created as a number of separate CSV files which are generated by a plug-in called “FIBO Profile”</w:t>
      </w:r>
    </w:p>
    <w:p w:rsidR="005C0745" w:rsidRDefault="005C0745" w:rsidP="001F71BC">
      <w:r>
        <w:t xml:space="preserve">The requirements described here cover two areas of scope: </w:t>
      </w:r>
    </w:p>
    <w:p w:rsidR="005C0745" w:rsidRDefault="005C0745" w:rsidP="0098331B">
      <w:pPr>
        <w:numPr>
          <w:ilvl w:val="0"/>
          <w:numId w:val="5"/>
        </w:numPr>
        <w:spacing w:after="120"/>
      </w:pPr>
      <w:r>
        <w:t>Functional requirements of the present and future tables from which this material is generated</w:t>
      </w:r>
    </w:p>
    <w:p w:rsidR="005C0745" w:rsidRDefault="005C0745" w:rsidP="0098331B">
      <w:pPr>
        <w:numPr>
          <w:ilvl w:val="0"/>
          <w:numId w:val="5"/>
        </w:numPr>
        <w:spacing w:after="120"/>
      </w:pPr>
      <w:r>
        <w:t xml:space="preserve">Requirements for combining the outputs of these within one overarching process, with as little manual intervention as is achievable within the current technology. </w:t>
      </w:r>
    </w:p>
    <w:p w:rsidR="005C0745" w:rsidRDefault="005C0745" w:rsidP="001F71BC">
      <w:r>
        <w:t>Scope are 2 above is included because the current process is time consuming and error p</w:t>
      </w:r>
      <w:r w:rsidR="0016159D">
        <w:t>r</w:t>
      </w:r>
      <w:r>
        <w:t xml:space="preserve">one. </w:t>
      </w:r>
    </w:p>
    <w:p w:rsidR="005C0745" w:rsidRDefault="005C0745" w:rsidP="00383781">
      <w:pPr>
        <w:pStyle w:val="Heading2"/>
        <w:numPr>
          <w:ilvl w:val="0"/>
          <w:numId w:val="0"/>
        </w:numPr>
        <w:ind w:left="720"/>
      </w:pPr>
      <w:bookmarkStart w:id="13" w:name="_Toc382465813"/>
      <w:r>
        <w:t>Current Process</w:t>
      </w:r>
      <w:bookmarkEnd w:id="13"/>
    </w:p>
    <w:p w:rsidR="005C0745" w:rsidRDefault="005C0745" w:rsidP="001F71BC">
      <w:r>
        <w:t xml:space="preserve">This consists of </w:t>
      </w:r>
    </w:p>
    <w:p w:rsidR="005C0745" w:rsidRDefault="005C0745" w:rsidP="0098331B">
      <w:pPr>
        <w:numPr>
          <w:ilvl w:val="0"/>
          <w:numId w:val="6"/>
        </w:numPr>
        <w:spacing w:after="120"/>
      </w:pPr>
      <w:r>
        <w:t xml:space="preserve">Running up the plug-in, populating each of (currently three) tables via a macro and saving these as separate spreadsheets. </w:t>
      </w:r>
    </w:p>
    <w:p w:rsidR="005C0745" w:rsidRDefault="005C0745" w:rsidP="0098331B">
      <w:pPr>
        <w:numPr>
          <w:ilvl w:val="0"/>
          <w:numId w:val="6"/>
        </w:numPr>
        <w:spacing w:after="120"/>
      </w:pPr>
      <w:r>
        <w:t>Outside of the tool, collating these spreadsheets into larger spreadsheets at the level of the ontology, deleting unwanted columns, and then converting these into Word document tables</w:t>
      </w:r>
    </w:p>
    <w:p w:rsidR="005C0745" w:rsidRDefault="005C0745" w:rsidP="0098331B">
      <w:pPr>
        <w:numPr>
          <w:ilvl w:val="0"/>
          <w:numId w:val="6"/>
        </w:numPr>
        <w:spacing w:after="120"/>
      </w:pPr>
      <w:r>
        <w:t>The collation process currently also includes a number of manual operations to recreate content that is not currently reported on by the plug-in tables. These include</w:t>
      </w:r>
    </w:p>
    <w:p w:rsidR="005C0745" w:rsidRDefault="005C0745" w:rsidP="0098331B">
      <w:pPr>
        <w:numPr>
          <w:ilvl w:val="1"/>
          <w:numId w:val="6"/>
        </w:numPr>
        <w:spacing w:after="120"/>
      </w:pPr>
      <w:r>
        <w:t>Detailed relationships around restrictions, in the largely empty restrictions tables (cell entries added by hand)</w:t>
      </w:r>
    </w:p>
    <w:p w:rsidR="005C0745" w:rsidRDefault="005C0745" w:rsidP="0098331B">
      <w:pPr>
        <w:numPr>
          <w:ilvl w:val="1"/>
          <w:numId w:val="6"/>
        </w:numPr>
        <w:spacing w:after="120"/>
      </w:pPr>
      <w:r>
        <w:t>Logical unions, which are not reported in a table at all (rows added by hand)</w:t>
      </w:r>
    </w:p>
    <w:p w:rsidR="00EC2086" w:rsidRDefault="00E51025" w:rsidP="001F71BC">
      <w:pPr>
        <w:rPr>
          <w:b/>
        </w:rPr>
      </w:pPr>
      <w:r w:rsidRPr="00BD470F">
        <w:rPr>
          <w:b/>
        </w:rPr>
        <w:t>Functional Re</w:t>
      </w:r>
      <w:r>
        <w:rPr>
          <w:b/>
        </w:rPr>
        <w:t>quirement</w:t>
      </w:r>
      <w:r w:rsidR="00EC2086">
        <w:rPr>
          <w:b/>
        </w:rPr>
        <w:t>s</w:t>
      </w:r>
      <w:r w:rsidRPr="00BD470F">
        <w:rPr>
          <w:b/>
        </w:rPr>
        <w:t xml:space="preserve"> </w:t>
      </w:r>
      <w:r>
        <w:rPr>
          <w:b/>
        </w:rPr>
        <w:t xml:space="preserve">(document sequencing): </w:t>
      </w:r>
    </w:p>
    <w:p w:rsidR="00EC2086" w:rsidRDefault="00E51025" w:rsidP="0098331B">
      <w:pPr>
        <w:numPr>
          <w:ilvl w:val="0"/>
          <w:numId w:val="11"/>
        </w:numPr>
        <w:spacing w:after="120"/>
      </w:pPr>
      <w:r>
        <w:t xml:space="preserve">There is a column called “Owner” which currently reports the ontology within which the element is located (in fact for the Restrictions table it reports the class on which this is a restriction; so this probably reflects more UML-centric view of ownership). </w:t>
      </w:r>
    </w:p>
    <w:p w:rsidR="00E51025" w:rsidRDefault="00E51025" w:rsidP="0098331B">
      <w:pPr>
        <w:numPr>
          <w:ilvl w:val="1"/>
          <w:numId w:val="11"/>
        </w:numPr>
        <w:spacing w:after="120"/>
      </w:pPr>
      <w:r>
        <w:t xml:space="preserve">This column is not required in the completed tabular reports in the </w:t>
      </w:r>
      <w:r w:rsidR="001E1EC2">
        <w:t>“Model Content”</w:t>
      </w:r>
      <w:r>
        <w:t xml:space="preserve"> specification material. </w:t>
      </w:r>
      <w:r w:rsidR="00EC2086">
        <w:t xml:space="preserve">It </w:t>
      </w:r>
      <w:r>
        <w:t>is currently retained during the collation process and removed at the end. In considering how to automate the end to end production</w:t>
      </w:r>
      <w:r w:rsidR="001E1EC2">
        <w:t xml:space="preserve"> </w:t>
      </w:r>
      <w:r>
        <w:t xml:space="preserve">of the document, this may be retained during the process or not, but it must disappear by the time the overall </w:t>
      </w:r>
      <w:r w:rsidR="001E1EC2">
        <w:t>“Model Content”</w:t>
      </w:r>
      <w:r>
        <w:t xml:space="preserve"> </w:t>
      </w:r>
      <w:r w:rsidR="001E1EC2">
        <w:t>material</w:t>
      </w:r>
      <w:r>
        <w:t xml:space="preserve"> is ready for inclusion in the formal specification. </w:t>
      </w:r>
    </w:p>
    <w:p w:rsidR="001F71BC" w:rsidRPr="00E51025" w:rsidRDefault="00EC2086" w:rsidP="0098331B">
      <w:pPr>
        <w:numPr>
          <w:ilvl w:val="0"/>
          <w:numId w:val="11"/>
        </w:numPr>
        <w:spacing w:after="120"/>
      </w:pPr>
      <w:r>
        <w:t xml:space="preserve">There is </w:t>
      </w:r>
      <w:proofErr w:type="gramStart"/>
      <w:r>
        <w:t>a column</w:t>
      </w:r>
      <w:proofErr w:type="gramEnd"/>
      <w:r>
        <w:t xml:space="preserve"> simply headed “#”. This shall be removed in the completed report. </w:t>
      </w:r>
    </w:p>
    <w:p w:rsidR="005C0745" w:rsidRDefault="005C0745" w:rsidP="00383781">
      <w:pPr>
        <w:pStyle w:val="Heading2"/>
        <w:numPr>
          <w:ilvl w:val="0"/>
          <w:numId w:val="0"/>
        </w:numPr>
        <w:ind w:left="720"/>
      </w:pPr>
      <w:bookmarkStart w:id="14" w:name="_Toc382465814"/>
      <w:r>
        <w:lastRenderedPageBreak/>
        <w:t>Table Requirements</w:t>
      </w:r>
      <w:bookmarkEnd w:id="14"/>
    </w:p>
    <w:p w:rsidR="0016159D" w:rsidRDefault="0016159D" w:rsidP="0098331B">
      <w:pPr>
        <w:numPr>
          <w:ilvl w:val="0"/>
          <w:numId w:val="7"/>
        </w:numPr>
        <w:spacing w:after="0"/>
      </w:pPr>
      <w:r>
        <w:t>Existing: Table for “Class”, as seen</w:t>
      </w:r>
    </w:p>
    <w:p w:rsidR="0016159D" w:rsidRDefault="0016159D" w:rsidP="0098331B">
      <w:pPr>
        <w:numPr>
          <w:ilvl w:val="0"/>
          <w:numId w:val="7"/>
        </w:numPr>
        <w:spacing w:after="0"/>
      </w:pPr>
      <w:r>
        <w:t>Existing: Table for “Property” as seen</w:t>
      </w:r>
    </w:p>
    <w:p w:rsidR="0016159D" w:rsidRDefault="0016159D" w:rsidP="0098331B">
      <w:pPr>
        <w:numPr>
          <w:ilvl w:val="0"/>
          <w:numId w:val="7"/>
        </w:numPr>
        <w:spacing w:after="0"/>
      </w:pPr>
      <w:r>
        <w:t>Incomplete: Table for “Restriction”</w:t>
      </w:r>
    </w:p>
    <w:p w:rsidR="0016159D" w:rsidRDefault="0016159D" w:rsidP="0098331B">
      <w:pPr>
        <w:numPr>
          <w:ilvl w:val="0"/>
          <w:numId w:val="7"/>
        </w:numPr>
        <w:spacing w:after="0"/>
      </w:pPr>
      <w:r>
        <w:t>New requirement: Table for “</w:t>
      </w:r>
      <w:proofErr w:type="spellStart"/>
      <w:r>
        <w:t>unionClass</w:t>
      </w:r>
      <w:proofErr w:type="spellEnd"/>
      <w:r>
        <w:t xml:space="preserve">” with all relationships. </w:t>
      </w:r>
    </w:p>
    <w:p w:rsidR="00E51025" w:rsidRDefault="00E51025" w:rsidP="001F71BC">
      <w:pPr>
        <w:spacing w:after="0"/>
      </w:pPr>
    </w:p>
    <w:p w:rsidR="0016159D" w:rsidRDefault="0016159D" w:rsidP="001F71BC">
      <w:pPr>
        <w:spacing w:after="0"/>
      </w:pPr>
      <w:r>
        <w:t>Improvements are also required in the existing tables.</w:t>
      </w:r>
    </w:p>
    <w:p w:rsidR="00EC2086" w:rsidRDefault="00EC2086" w:rsidP="00383781">
      <w:pPr>
        <w:pStyle w:val="Heading3"/>
        <w:numPr>
          <w:ilvl w:val="0"/>
          <w:numId w:val="0"/>
        </w:numPr>
        <w:ind w:left="1080"/>
      </w:pPr>
      <w:bookmarkStart w:id="15" w:name="_Toc382465815"/>
      <w:r>
        <w:t>Alternative Approach</w:t>
      </w:r>
      <w:bookmarkEnd w:id="15"/>
    </w:p>
    <w:p w:rsidR="00EC2086" w:rsidRPr="00EC2086" w:rsidRDefault="00EC2086" w:rsidP="00EC2086">
      <w:r>
        <w:t xml:space="preserve">If instead of working to improve the existing plug-in and tables, a new approach is chosen, then a detailed specification of what currently goes into the different cells of those existing tables can be made available. This is in the form of a spreadsheet. </w:t>
      </w:r>
    </w:p>
    <w:p w:rsidR="0016159D" w:rsidRDefault="0016159D" w:rsidP="00383781">
      <w:pPr>
        <w:pStyle w:val="Heading2"/>
        <w:numPr>
          <w:ilvl w:val="0"/>
          <w:numId w:val="0"/>
        </w:numPr>
        <w:ind w:left="720"/>
      </w:pPr>
      <w:bookmarkStart w:id="16" w:name="_Toc382465816"/>
      <w:r>
        <w:t>Class Table Improvements</w:t>
      </w:r>
      <w:bookmarkEnd w:id="16"/>
    </w:p>
    <w:p w:rsidR="0016159D" w:rsidRPr="0016159D" w:rsidRDefault="0016159D" w:rsidP="00383781">
      <w:pPr>
        <w:pStyle w:val="Heading3"/>
        <w:numPr>
          <w:ilvl w:val="0"/>
          <w:numId w:val="0"/>
        </w:numPr>
        <w:ind w:left="1080"/>
      </w:pPr>
      <w:bookmarkStart w:id="17" w:name="_Toc382465817"/>
      <w:r w:rsidRPr="0016159D">
        <w:t>Changes in the Wizard:</w:t>
      </w:r>
      <w:bookmarkEnd w:id="17"/>
    </w:p>
    <w:p w:rsidR="0016159D" w:rsidRDefault="0016159D" w:rsidP="001F71BC">
      <w:r w:rsidRPr="0016159D">
        <w:rPr>
          <w:b/>
        </w:rPr>
        <w:t>Change Requirement:</w:t>
      </w:r>
      <w:r>
        <w:t xml:space="preserve"> The wizard used to populate this table shall automatically exclude or delete the two classes “Thing” and “Nothing” which are currently reported. </w:t>
      </w:r>
    </w:p>
    <w:p w:rsidR="0016159D" w:rsidRPr="0016159D" w:rsidRDefault="0016159D" w:rsidP="00383781">
      <w:pPr>
        <w:pStyle w:val="Heading3"/>
        <w:numPr>
          <w:ilvl w:val="0"/>
          <w:numId w:val="0"/>
        </w:numPr>
        <w:ind w:left="1080"/>
      </w:pPr>
      <w:bookmarkStart w:id="18" w:name="_Toc382465818"/>
      <w:r w:rsidRPr="0016159D">
        <w:t>Changes in the Tabular Structure</w:t>
      </w:r>
      <w:bookmarkEnd w:id="18"/>
    </w:p>
    <w:p w:rsidR="0016159D" w:rsidRPr="0016159D" w:rsidRDefault="0016159D" w:rsidP="001F71BC">
      <w:pPr>
        <w:rPr>
          <w:i/>
        </w:rPr>
      </w:pPr>
      <w:r w:rsidRPr="0016159D">
        <w:rPr>
          <w:i/>
        </w:rPr>
        <w:t>Note each of the three tables has roughly sim</w:t>
      </w:r>
      <w:r>
        <w:rPr>
          <w:i/>
        </w:rPr>
        <w:t>ilar headings, but these differ</w:t>
      </w:r>
      <w:r w:rsidRPr="0016159D">
        <w:rPr>
          <w:i/>
        </w:rPr>
        <w:t xml:space="preserve"> textually</w:t>
      </w:r>
      <w:r>
        <w:rPr>
          <w:i/>
        </w:rPr>
        <w:t xml:space="preserve"> </w:t>
      </w:r>
      <w:r w:rsidRPr="0016159D">
        <w:rPr>
          <w:i/>
        </w:rPr>
        <w:t>because of some</w:t>
      </w:r>
      <w:r>
        <w:rPr>
          <w:i/>
        </w:rPr>
        <w:t xml:space="preserve"> </w:t>
      </w:r>
      <w:r w:rsidRPr="0016159D">
        <w:rPr>
          <w:i/>
        </w:rPr>
        <w:t xml:space="preserve">limitation in the tool. Requirements are framed here without reference to the exact text or casing style used for these column headings. </w:t>
      </w:r>
    </w:p>
    <w:p w:rsidR="0016159D" w:rsidRDefault="0016159D" w:rsidP="001F71BC">
      <w:r>
        <w:t xml:space="preserve">This includes two similar columns, identified as Simple Type and Related Thing. Due to a now irrelevant bug, one of these was reporting the content from the other as well as its own. These are now to be combined, with a new column heading “Related Thing or Type”, retaining the column which reports content from both types of element. </w:t>
      </w:r>
    </w:p>
    <w:p w:rsidR="0016159D" w:rsidRDefault="0016159D" w:rsidP="001F71BC">
      <w:r w:rsidRPr="0016159D">
        <w:rPr>
          <w:b/>
        </w:rPr>
        <w:t>Functional Requirement:</w:t>
      </w:r>
      <w:r>
        <w:t xml:space="preserve"> Delete the column identified as “Simple Type”. Also delete this column in the other two tables (Classes and Restrictions) so that the table structures continue to align. </w:t>
      </w:r>
    </w:p>
    <w:p w:rsidR="0016159D" w:rsidRDefault="0016159D" w:rsidP="00383781">
      <w:pPr>
        <w:pStyle w:val="Heading2"/>
        <w:numPr>
          <w:ilvl w:val="0"/>
          <w:numId w:val="0"/>
        </w:numPr>
        <w:ind w:left="720"/>
      </w:pPr>
      <w:bookmarkStart w:id="19" w:name="_Toc382465819"/>
      <w:r>
        <w:t>Properties Table Requirements</w:t>
      </w:r>
      <w:bookmarkEnd w:id="19"/>
    </w:p>
    <w:p w:rsidR="0016159D" w:rsidRPr="0016159D" w:rsidRDefault="00337AEF" w:rsidP="001F71BC">
      <w:r>
        <w:t xml:space="preserve">On running the table population wizard, this </w:t>
      </w:r>
      <w:r w:rsidR="0016159D">
        <w:t xml:space="preserve">currently reports two of each property, with two separate graphical icons or styles (these may or may not be the association elements and class elements of the UML Association Class used to represent properties). </w:t>
      </w:r>
    </w:p>
    <w:p w:rsidR="0016159D" w:rsidRPr="0016159D" w:rsidRDefault="0016159D" w:rsidP="001F71BC">
      <w:r w:rsidRPr="0016159D">
        <w:rPr>
          <w:b/>
        </w:rPr>
        <w:t>Change Requirement:</w:t>
      </w:r>
      <w:r>
        <w:t xml:space="preserve"> Remove the duplicate entries for </w:t>
      </w:r>
      <w:r w:rsidR="00E47834">
        <w:t>each property</w:t>
      </w:r>
      <w:r>
        <w:t xml:space="preserve">. </w:t>
      </w:r>
      <w:r w:rsidR="00EC2086">
        <w:t xml:space="preserve">When running the existing wizard, these </w:t>
      </w:r>
      <w:r>
        <w:t>are the ones where the icon looks like a tiny circle. Retain the ones where the icon looks like a rectangle.</w:t>
      </w:r>
      <w:r w:rsidR="00E51025">
        <w:t xml:space="preserve"> This is the one for which the correct content of these elements appears to be reported in the spreadsheets. </w:t>
      </w:r>
    </w:p>
    <w:p w:rsidR="00E51025" w:rsidRDefault="00E51025" w:rsidP="00383781">
      <w:pPr>
        <w:pStyle w:val="Heading2"/>
        <w:numPr>
          <w:ilvl w:val="0"/>
          <w:numId w:val="0"/>
        </w:numPr>
        <w:ind w:left="720"/>
      </w:pPr>
      <w:bookmarkStart w:id="20" w:name="_Toc382465820"/>
      <w:r>
        <w:lastRenderedPageBreak/>
        <w:t>Restrictions Table Requirements</w:t>
      </w:r>
      <w:bookmarkEnd w:id="20"/>
    </w:p>
    <w:p w:rsidR="00E51025" w:rsidRDefault="00E51025" w:rsidP="001F71BC">
      <w:r>
        <w:t xml:space="preserve">This is more complex, and new ideas are being experimented with. The sample </w:t>
      </w:r>
      <w:r w:rsidR="001E1EC2">
        <w:t>“Model Content”</w:t>
      </w:r>
      <w:r>
        <w:t xml:space="preserve"> material given in the annex shows the current thinking. Note that the “definition” part of this is considered problematic, however no better suggestions have been made on this. </w:t>
      </w:r>
    </w:p>
    <w:p w:rsidR="00E51025" w:rsidRDefault="00E51025" w:rsidP="001F71BC">
      <w:r>
        <w:t xml:space="preserve">Overall there are two requirements for this table, one of which has been met: </w:t>
      </w:r>
    </w:p>
    <w:p w:rsidR="00E51025" w:rsidRDefault="00E51025" w:rsidP="0098331B">
      <w:pPr>
        <w:numPr>
          <w:ilvl w:val="0"/>
          <w:numId w:val="8"/>
        </w:numPr>
      </w:pPr>
      <w:r>
        <w:t>Report on each Restriction, with its name and label, in the table</w:t>
      </w:r>
    </w:p>
    <w:p w:rsidR="00E51025" w:rsidRDefault="00E51025" w:rsidP="0098331B">
      <w:pPr>
        <w:numPr>
          <w:ilvl w:val="0"/>
          <w:numId w:val="8"/>
        </w:numPr>
      </w:pPr>
      <w:r>
        <w:t xml:space="preserve">Add certain entries into certain columns of the table, corresponding to the “range” or “client end” (UML or OWL terminology) of each of the several relationships that have that restriction as its domain (or supplier) end. </w:t>
      </w:r>
    </w:p>
    <w:p w:rsidR="00E51025" w:rsidRDefault="00E51025" w:rsidP="001F71BC">
      <w:r>
        <w:t xml:space="preserve">The mapping between these relationships and the columns is not straight forward. </w:t>
      </w:r>
    </w:p>
    <w:p w:rsidR="00E51025" w:rsidRDefault="00E51025" w:rsidP="00383781">
      <w:pPr>
        <w:pStyle w:val="Heading3"/>
        <w:numPr>
          <w:ilvl w:val="0"/>
          <w:numId w:val="0"/>
        </w:numPr>
        <w:ind w:left="1080"/>
      </w:pPr>
      <w:bookmarkStart w:id="21" w:name="_Toc382465821"/>
      <w:r>
        <w:t>Restrictions Relationships</w:t>
      </w:r>
      <w:bookmarkEnd w:id="21"/>
    </w:p>
    <w:p w:rsidR="00E51025" w:rsidRDefault="001A0DF8" w:rsidP="001F71BC">
      <w:r w:rsidRPr="001A0DF8">
        <w:rPr>
          <w:b/>
        </w:rPr>
        <w:t>Functional Requirement:</w:t>
      </w:r>
      <w:r>
        <w:rPr>
          <w:b/>
        </w:rPr>
        <w:t xml:space="preserve"> </w:t>
      </w:r>
      <w:r w:rsidR="00E51025">
        <w:t>The following relationships exist or may exist for each OWL Restriction</w:t>
      </w:r>
      <w:r>
        <w:t xml:space="preserve"> </w:t>
      </w:r>
      <w:r w:rsidR="00E51025">
        <w:t xml:space="preserve">and </w:t>
      </w:r>
      <w:r>
        <w:t>shall</w:t>
      </w:r>
      <w:r w:rsidR="00E51025">
        <w:t xml:space="preserve"> be reported on if present. None of these appears</w:t>
      </w:r>
      <w:r>
        <w:t xml:space="preserve"> </w:t>
      </w:r>
      <w:r w:rsidR="00E51025">
        <w:t xml:space="preserve">more than once per restriction but some may not be present in all restrictions: </w:t>
      </w:r>
    </w:p>
    <w:p w:rsidR="00E51025" w:rsidRDefault="00E51025" w:rsidP="0098331B">
      <w:pPr>
        <w:numPr>
          <w:ilvl w:val="0"/>
          <w:numId w:val="9"/>
        </w:numPr>
      </w:pPr>
      <w:proofErr w:type="spellStart"/>
      <w:proofErr w:type="gramStart"/>
      <w:r w:rsidRPr="001A0DF8">
        <w:rPr>
          <w:rFonts w:ascii="Courier New" w:hAnsi="Courier New" w:cs="Courier New"/>
        </w:rPr>
        <w:t>onProperty</w:t>
      </w:r>
      <w:proofErr w:type="spellEnd"/>
      <w:proofErr w:type="gramEnd"/>
      <w:r w:rsidRPr="001A0DF8">
        <w:rPr>
          <w:rFonts w:ascii="Courier New" w:hAnsi="Courier New" w:cs="Courier New"/>
        </w:rPr>
        <w:t>:</w:t>
      </w:r>
      <w:r>
        <w:t xml:space="preserve"> this is an </w:t>
      </w:r>
      <w:r w:rsidR="001A0DF8">
        <w:t xml:space="preserve">ODM </w:t>
      </w:r>
      <w:r>
        <w:t>stereotype o</w:t>
      </w:r>
      <w:r w:rsidR="001A0DF8">
        <w:t xml:space="preserve">n a UML Dependency relationship representing an OWL element. </w:t>
      </w:r>
    </w:p>
    <w:p w:rsidR="00E51025" w:rsidRDefault="00E51025" w:rsidP="0098331B">
      <w:pPr>
        <w:numPr>
          <w:ilvl w:val="1"/>
          <w:numId w:val="9"/>
        </w:numPr>
      </w:pPr>
      <w:r>
        <w:t xml:space="preserve">The range or client end of this (for the avoidance of doubt, the “pointy end”) always refers to the UML Association Class element which corresponds to an OWL property (one of two possible stereotypes, </w:t>
      </w:r>
      <w:proofErr w:type="spellStart"/>
      <w:r>
        <w:t>owlObjectProperty</w:t>
      </w:r>
      <w:proofErr w:type="spellEnd"/>
      <w:r>
        <w:t xml:space="preserve"> and</w:t>
      </w:r>
      <w:r w:rsidR="001A0DF8">
        <w:t xml:space="preserve"> </w:t>
      </w:r>
      <w:proofErr w:type="spellStart"/>
      <w:r>
        <w:t>owlDatatypeProperty</w:t>
      </w:r>
      <w:proofErr w:type="spellEnd"/>
      <w:r>
        <w:t xml:space="preserve">). </w:t>
      </w:r>
    </w:p>
    <w:p w:rsidR="00E51025" w:rsidRDefault="00E51025" w:rsidP="0098331B">
      <w:pPr>
        <w:numPr>
          <w:ilvl w:val="1"/>
          <w:numId w:val="9"/>
        </w:numPr>
      </w:pPr>
      <w:r>
        <w:t>Th</w:t>
      </w:r>
      <w:r w:rsidR="001A0DF8">
        <w:t>e label of this</w:t>
      </w:r>
      <w:r>
        <w:t xml:space="preserve"> </w:t>
      </w:r>
      <w:r w:rsidR="001A0DF8">
        <w:t>remote element shall be placed in the “Property” column</w:t>
      </w:r>
    </w:p>
    <w:p w:rsidR="001A0DF8" w:rsidRDefault="001A0DF8" w:rsidP="0098331B">
      <w:pPr>
        <w:numPr>
          <w:ilvl w:val="0"/>
          <w:numId w:val="9"/>
        </w:numPr>
      </w:pPr>
      <w:proofErr w:type="spellStart"/>
      <w:proofErr w:type="gramStart"/>
      <w:r w:rsidRPr="001A0DF8">
        <w:rPr>
          <w:rFonts w:ascii="Courier New" w:hAnsi="Courier New" w:cs="Courier New"/>
        </w:rPr>
        <w:t>allValuesFrom</w:t>
      </w:r>
      <w:proofErr w:type="spellEnd"/>
      <w:proofErr w:type="gramEnd"/>
      <w:r w:rsidRPr="001A0DF8">
        <w:rPr>
          <w:rFonts w:ascii="Courier New" w:hAnsi="Courier New" w:cs="Courier New"/>
        </w:rPr>
        <w:t xml:space="preserve"> OR </w:t>
      </w:r>
      <w:proofErr w:type="spellStart"/>
      <w:r w:rsidRPr="001A0DF8">
        <w:rPr>
          <w:rFonts w:ascii="Courier New" w:hAnsi="Courier New" w:cs="Courier New"/>
        </w:rPr>
        <w:t>someValuesFrom</w:t>
      </w:r>
      <w:proofErr w:type="spellEnd"/>
      <w:r w:rsidRPr="001A0DF8">
        <w:rPr>
          <w:rFonts w:ascii="Courier New" w:hAnsi="Courier New" w:cs="Courier New"/>
        </w:rPr>
        <w:t xml:space="preserve"> OR </w:t>
      </w:r>
      <w:proofErr w:type="spellStart"/>
      <w:r w:rsidRPr="001A0DF8">
        <w:rPr>
          <w:rFonts w:ascii="Courier New" w:hAnsi="Courier New" w:cs="Courier New"/>
        </w:rPr>
        <w:t>valuesFrom</w:t>
      </w:r>
      <w:proofErr w:type="spellEnd"/>
      <w:r w:rsidRPr="001A0DF8">
        <w:rPr>
          <w:rFonts w:ascii="Courier New" w:hAnsi="Courier New" w:cs="Courier New"/>
        </w:rPr>
        <w:t xml:space="preserve"> OR </w:t>
      </w:r>
      <w:proofErr w:type="spellStart"/>
      <w:r w:rsidRPr="001A0DF8">
        <w:rPr>
          <w:rFonts w:ascii="Courier New" w:hAnsi="Courier New" w:cs="Courier New"/>
        </w:rPr>
        <w:t>onClass</w:t>
      </w:r>
      <w:proofErr w:type="spellEnd"/>
      <w:r w:rsidRPr="001A0DF8">
        <w:rPr>
          <w:rFonts w:ascii="Courier New" w:hAnsi="Courier New" w:cs="Courier New"/>
        </w:rPr>
        <w:t>:</w:t>
      </w:r>
      <w:r>
        <w:t xml:space="preserve"> at most one of these may be present in the model. These are each an ODM stereotype on a UML dependency, representing an OWL element of that name. </w:t>
      </w:r>
    </w:p>
    <w:p w:rsidR="001A0DF8" w:rsidRDefault="001A0DF8" w:rsidP="0098331B">
      <w:pPr>
        <w:numPr>
          <w:ilvl w:val="1"/>
          <w:numId w:val="9"/>
        </w:numPr>
      </w:pPr>
      <w:r>
        <w:t xml:space="preserve">The range or client (pointy end) of the relationship points either to a UML class which represents an OWL Class, or to a UML class which represents a </w:t>
      </w:r>
      <w:proofErr w:type="spellStart"/>
      <w:r>
        <w:t>datatype</w:t>
      </w:r>
      <w:proofErr w:type="spellEnd"/>
      <w:r>
        <w:t xml:space="preserve">. </w:t>
      </w:r>
    </w:p>
    <w:p w:rsidR="001A0DF8" w:rsidRDefault="001A0DF8" w:rsidP="0098331B">
      <w:pPr>
        <w:numPr>
          <w:ilvl w:val="1"/>
          <w:numId w:val="9"/>
        </w:numPr>
      </w:pPr>
      <w:r>
        <w:t>The label of the remote UML class shall be placed in the “Related Thing or Type” column</w:t>
      </w:r>
    </w:p>
    <w:p w:rsidR="001A0DF8" w:rsidRDefault="001A0DF8" w:rsidP="0098331B">
      <w:pPr>
        <w:numPr>
          <w:ilvl w:val="0"/>
          <w:numId w:val="9"/>
        </w:numPr>
      </w:pPr>
      <w:r w:rsidRPr="001A0DF8">
        <w:rPr>
          <w:b/>
        </w:rPr>
        <w:t>Multiples Column:</w:t>
      </w:r>
      <w:r>
        <w:t xml:space="preserve"> the column labeled “Multiples” shall have one of three possible types of</w:t>
      </w:r>
      <w:r w:rsidR="00E47834">
        <w:t xml:space="preserve"> </w:t>
      </w:r>
      <w:r>
        <w:t>text placed within it (this is currently done by hand)</w:t>
      </w:r>
    </w:p>
    <w:p w:rsidR="001A0DF8" w:rsidRDefault="001A0DF8" w:rsidP="0098331B">
      <w:pPr>
        <w:numPr>
          <w:ilvl w:val="1"/>
          <w:numId w:val="9"/>
        </w:numPr>
      </w:pPr>
      <w:r>
        <w:t>Cardinality: if the Restriction class has within it a “cardinality” element then a natural language textual description of that cardinality shall be placed in the Multiples column</w:t>
      </w:r>
    </w:p>
    <w:p w:rsidR="001A0DF8" w:rsidRDefault="001A0DF8" w:rsidP="0098331B">
      <w:pPr>
        <w:numPr>
          <w:ilvl w:val="2"/>
          <w:numId w:val="9"/>
        </w:numPr>
      </w:pPr>
      <w:r>
        <w:t xml:space="preserve">For example, </w:t>
      </w:r>
      <w:proofErr w:type="spellStart"/>
      <w:r w:rsidRPr="00E47834">
        <w:rPr>
          <w:rFonts w:ascii="Courier New" w:hAnsi="Courier New" w:cs="Courier New"/>
        </w:rPr>
        <w:t>minCardinality</w:t>
      </w:r>
      <w:proofErr w:type="spellEnd"/>
      <w:r w:rsidRPr="00E47834">
        <w:rPr>
          <w:rFonts w:ascii="Courier New" w:hAnsi="Courier New" w:cs="Courier New"/>
        </w:rPr>
        <w:t>=0</w:t>
      </w:r>
      <w:r>
        <w:t xml:space="preserve"> shall be reported as “min 0” or similar</w:t>
      </w:r>
    </w:p>
    <w:p w:rsidR="001A0DF8" w:rsidRDefault="001A0DF8" w:rsidP="0098331B">
      <w:pPr>
        <w:numPr>
          <w:ilvl w:val="2"/>
          <w:numId w:val="9"/>
        </w:numPr>
      </w:pPr>
      <w:r>
        <w:lastRenderedPageBreak/>
        <w:t>There is some flexibility as to exactly how this is reported but it shall not include words which are part of the working language of modelers, such as “cardinality” or “Multiplicity”</w:t>
      </w:r>
    </w:p>
    <w:p w:rsidR="001A0DF8" w:rsidRDefault="001A0DF8" w:rsidP="0098331B">
      <w:pPr>
        <w:numPr>
          <w:ilvl w:val="1"/>
          <w:numId w:val="9"/>
        </w:numPr>
      </w:pPr>
      <w:proofErr w:type="spellStart"/>
      <w:r w:rsidRPr="00E47834">
        <w:rPr>
          <w:rFonts w:ascii="Courier New" w:hAnsi="Courier New" w:cs="Courier New"/>
        </w:rPr>
        <w:t>allValluesFrom</w:t>
      </w:r>
      <w:proofErr w:type="spellEnd"/>
      <w:r>
        <w:t>: if the relationship identified in the second bullet above is of the stereotype “</w:t>
      </w:r>
      <w:proofErr w:type="spellStart"/>
      <w:r>
        <w:t>allValuesFrom</w:t>
      </w:r>
      <w:proofErr w:type="spellEnd"/>
      <w:r>
        <w:t>” then the text placed in the Multiples column shall read “may only be”</w:t>
      </w:r>
    </w:p>
    <w:p w:rsidR="001A0DF8" w:rsidRDefault="001A0DF8" w:rsidP="0098331B">
      <w:pPr>
        <w:numPr>
          <w:ilvl w:val="1"/>
          <w:numId w:val="9"/>
        </w:numPr>
      </w:pPr>
      <w:proofErr w:type="spellStart"/>
      <w:r w:rsidRPr="00E47834">
        <w:rPr>
          <w:rFonts w:ascii="Courier New" w:hAnsi="Courier New" w:cs="Courier New"/>
        </w:rPr>
        <w:t>someValuesFrom</w:t>
      </w:r>
      <w:proofErr w:type="spellEnd"/>
      <w:r>
        <w:t>: if the relationship identified in the second bullet above is of the stereotype “</w:t>
      </w:r>
      <w:proofErr w:type="spellStart"/>
      <w:r>
        <w:t>someValuesFrom</w:t>
      </w:r>
      <w:proofErr w:type="spellEnd"/>
      <w:r>
        <w:t>” then the text placed in the Multiples column shall read “must be some”</w:t>
      </w:r>
    </w:p>
    <w:p w:rsidR="00E47834" w:rsidRDefault="00E47834" w:rsidP="0098331B">
      <w:pPr>
        <w:numPr>
          <w:ilvl w:val="1"/>
          <w:numId w:val="9"/>
        </w:numPr>
      </w:pPr>
      <w:r>
        <w:t xml:space="preserve">It is not expected that a Restriction will have both cardinality and either of the two relationships </w:t>
      </w:r>
      <w:proofErr w:type="spellStart"/>
      <w:r>
        <w:t>allValuesForm</w:t>
      </w:r>
      <w:proofErr w:type="spellEnd"/>
      <w:r>
        <w:t xml:space="preserve"> and </w:t>
      </w:r>
      <w:proofErr w:type="spellStart"/>
      <w:r>
        <w:t>someValueFrom</w:t>
      </w:r>
      <w:proofErr w:type="spellEnd"/>
      <w:r>
        <w:t>. If it does the model is in error. The ability to flag up such an error would be a bonus but is not a formal requirement. The reporting feature shall elegantly handle any such error, either by reporting one or the other type of content (and not for example crash or freeze</w:t>
      </w:r>
      <w:proofErr w:type="gramStart"/>
      <w:r>
        <w:t>) .</w:t>
      </w:r>
      <w:proofErr w:type="gramEnd"/>
    </w:p>
    <w:p w:rsidR="00E51025" w:rsidRDefault="00E47834" w:rsidP="0098331B">
      <w:pPr>
        <w:numPr>
          <w:ilvl w:val="0"/>
          <w:numId w:val="9"/>
        </w:numPr>
      </w:pPr>
      <w:r w:rsidRPr="00182332">
        <w:rPr>
          <w:b/>
        </w:rPr>
        <w:t>Definition Column:</w:t>
      </w:r>
      <w:r>
        <w:t xml:space="preserve"> Currently the model does not contain definition metadata for these. Instead one of a set of three possible standard wordings is created, again by hand. Anything which replicates or improves upon this would be good. </w:t>
      </w:r>
    </w:p>
    <w:p w:rsidR="005C0745" w:rsidRDefault="00E47834" w:rsidP="00383781">
      <w:pPr>
        <w:pStyle w:val="Heading2"/>
        <w:numPr>
          <w:ilvl w:val="0"/>
          <w:numId w:val="0"/>
        </w:numPr>
        <w:ind w:left="720"/>
      </w:pPr>
      <w:bookmarkStart w:id="22" w:name="_Toc382465822"/>
      <w:r>
        <w:t>Logical Unions Requirements</w:t>
      </w:r>
      <w:bookmarkEnd w:id="22"/>
    </w:p>
    <w:p w:rsidR="00E47834" w:rsidRDefault="00182332" w:rsidP="001F71BC">
      <w:r w:rsidRPr="00182332">
        <w:rPr>
          <w:b/>
        </w:rPr>
        <w:t>Functional Requirement:</w:t>
      </w:r>
      <w:r>
        <w:t xml:space="preserve"> </w:t>
      </w:r>
      <w:r w:rsidR="00AA764E">
        <w:t xml:space="preserve">A new table is required, in the </w:t>
      </w:r>
      <w:r w:rsidR="001F71BC">
        <w:t>same</w:t>
      </w:r>
      <w:r w:rsidR="00AA764E">
        <w:t xml:space="preserve"> style as the preceding ones and with the same column headings. </w:t>
      </w:r>
      <w:r>
        <w:t>This shall report on each element with the stereotype “</w:t>
      </w:r>
      <w:proofErr w:type="spellStart"/>
      <w:r>
        <w:t>unionClass</w:t>
      </w:r>
      <w:proofErr w:type="spellEnd"/>
      <w:r>
        <w:t xml:space="preserve">” within the ontology. </w:t>
      </w:r>
    </w:p>
    <w:p w:rsidR="00182332" w:rsidRDefault="00182332" w:rsidP="001F71BC">
      <w:r>
        <w:t xml:space="preserve">Each union class has two or more relationships which are stereotypes on the “Generalization” UML relationship. The supplier end (for the avoidance of doubt, the non-pointy end) is attached to one UML Class in each case, representing an OWL class. </w:t>
      </w:r>
    </w:p>
    <w:p w:rsidR="00182332" w:rsidRPr="00182332" w:rsidRDefault="00182332" w:rsidP="001F71BC">
      <w:r w:rsidRPr="00182332">
        <w:rPr>
          <w:b/>
        </w:rPr>
        <w:t>Functional Requirement:</w:t>
      </w:r>
      <w:r>
        <w:t xml:space="preserve"> the label for each of the OWL classes which is at the supplier or blunt end of a UML Generalization relationship whose client (pointy) end is the union being reported on, shall be included in the “Related Thing or Type” column. There is always at least two of these, and no defined upper limit, therefore the column shall list them all, within the same cell. A natural language delimiter (such as semi-colon) may be used or a line break may be inserted, but whatever method is used these shall be identifiably separate distinct while being contained within the same spreadsheet or Word table cell. </w:t>
      </w:r>
    </w:p>
    <w:p w:rsidR="001F71BC" w:rsidRDefault="001F71BC">
      <w:pPr>
        <w:rPr>
          <w:rFonts w:asciiTheme="majorHAnsi" w:eastAsiaTheme="majorEastAsia" w:hAnsiTheme="majorHAnsi" w:cstheme="majorBidi"/>
          <w:b/>
          <w:bCs/>
          <w:color w:val="365F91" w:themeColor="accent1" w:themeShade="BF"/>
          <w:sz w:val="28"/>
          <w:szCs w:val="28"/>
        </w:rPr>
      </w:pPr>
      <w:r>
        <w:br w:type="page"/>
      </w:r>
    </w:p>
    <w:p w:rsidR="00AA764E" w:rsidRDefault="00AA764E" w:rsidP="00383781">
      <w:pPr>
        <w:pStyle w:val="Heading1"/>
        <w:numPr>
          <w:ilvl w:val="0"/>
          <w:numId w:val="0"/>
        </w:numPr>
        <w:ind w:left="1440"/>
      </w:pPr>
      <w:bookmarkStart w:id="23" w:name="_Toc382465823"/>
      <w:r>
        <w:lastRenderedPageBreak/>
        <w:t>Document Assembly / Sequencing</w:t>
      </w:r>
      <w:bookmarkEnd w:id="23"/>
    </w:p>
    <w:p w:rsidR="00AA764E" w:rsidRDefault="00AA764E" w:rsidP="001F71BC">
      <w:r>
        <w:t>As described against each of the above reporting features, there is a need to combine these in the most effective manner possible within the limitations of the available technology, to surpass the existing manual process for assembly, with automation of all or parts of the process.</w:t>
      </w:r>
    </w:p>
    <w:p w:rsidR="00AA764E" w:rsidRDefault="00AA764E" w:rsidP="001F71BC">
      <w:r>
        <w:t>The precise sequencing requirements are identified in the preceding sections, in terms of where everything shall end up.</w:t>
      </w:r>
    </w:p>
    <w:p w:rsidR="00AA764E" w:rsidRDefault="00AA764E" w:rsidP="001F71BC">
      <w:r>
        <w:t xml:space="preserve">Rather than specify exactly how this shall be achieved, this section will be merely descriptive of the goal of this functionality. </w:t>
      </w:r>
    </w:p>
    <w:p w:rsidR="005C0745" w:rsidRDefault="00AA764E" w:rsidP="001F71BC">
      <w:pPr>
        <w:pStyle w:val="NoSpacing"/>
      </w:pPr>
      <w:r w:rsidRPr="00AA764E">
        <w:rPr>
          <w:b/>
        </w:rPr>
        <w:t>Goal:</w:t>
      </w:r>
      <w:r>
        <w:t xml:space="preserve"> </w:t>
      </w:r>
      <w:r w:rsidR="005C0745">
        <w:t>Assemble reports into specification document as an OMG deliverable</w:t>
      </w:r>
    </w:p>
    <w:p w:rsidR="005C0745" w:rsidRDefault="005C0745" w:rsidP="001F71BC">
      <w:pPr>
        <w:pStyle w:val="NoSpacing"/>
      </w:pPr>
    </w:p>
    <w:p w:rsidR="00AA764E" w:rsidRDefault="00AA764E" w:rsidP="001F71BC">
      <w:pPr>
        <w:pStyle w:val="NoSpacing"/>
      </w:pPr>
      <w:r>
        <w:t>This may be anything between:</w:t>
      </w:r>
    </w:p>
    <w:p w:rsidR="00AA764E" w:rsidRDefault="00AA764E" w:rsidP="0098331B">
      <w:pPr>
        <w:pStyle w:val="NoSpacing"/>
        <w:numPr>
          <w:ilvl w:val="0"/>
          <w:numId w:val="10"/>
        </w:numPr>
      </w:pPr>
      <w:r>
        <w:t xml:space="preserve">Production of the entire </w:t>
      </w:r>
      <w:r w:rsidR="001E1EC2">
        <w:t>“Model Content”</w:t>
      </w:r>
      <w:r>
        <w:t xml:space="preserve"> material (metadata, diagrams and tables sequenced as described);</w:t>
      </w:r>
    </w:p>
    <w:p w:rsidR="00845096" w:rsidRDefault="00AA764E" w:rsidP="0098331B">
      <w:pPr>
        <w:pStyle w:val="NoSpacing"/>
        <w:numPr>
          <w:ilvl w:val="0"/>
          <w:numId w:val="10"/>
        </w:numPr>
      </w:pPr>
      <w:r>
        <w:t>Automation of the production of what are now separate tables within a given VOM project, into one action</w:t>
      </w:r>
      <w:r w:rsidR="00845096">
        <w:t>,</w:t>
      </w:r>
      <w:r>
        <w:t xml:space="preserve"> taking</w:t>
      </w:r>
      <w:r w:rsidR="00845096">
        <w:t xml:space="preserve"> in any of – within one VOM ontology project:</w:t>
      </w:r>
    </w:p>
    <w:p w:rsidR="00845096" w:rsidRDefault="00AA764E" w:rsidP="0098331B">
      <w:pPr>
        <w:pStyle w:val="NoSpacing"/>
        <w:numPr>
          <w:ilvl w:val="1"/>
          <w:numId w:val="10"/>
        </w:numPr>
      </w:pPr>
      <w:r>
        <w:t>the cloning of the plug-in tables to the Tables UML Package in the</w:t>
      </w:r>
      <w:r w:rsidR="00845096">
        <w:t xml:space="preserve"> ontology project; </w:t>
      </w:r>
    </w:p>
    <w:p w:rsidR="00AA764E" w:rsidRDefault="00AA764E" w:rsidP="0098331B">
      <w:pPr>
        <w:pStyle w:val="NoSpacing"/>
        <w:numPr>
          <w:ilvl w:val="1"/>
          <w:numId w:val="10"/>
        </w:numPr>
      </w:pPr>
      <w:r>
        <w:t>table population from the wizard macros by running one macro that combines these and deletes</w:t>
      </w:r>
      <w:r w:rsidR="00845096">
        <w:t xml:space="preserve"> </w:t>
      </w:r>
      <w:r>
        <w:t>the unwanted item</w:t>
      </w:r>
      <w:r w:rsidR="00845096">
        <w:t>s as described</w:t>
      </w:r>
    </w:p>
    <w:p w:rsidR="00845096" w:rsidRDefault="00845096" w:rsidP="0098331B">
      <w:pPr>
        <w:pStyle w:val="NoSpacing"/>
        <w:numPr>
          <w:ilvl w:val="0"/>
          <w:numId w:val="10"/>
        </w:numPr>
      </w:pPr>
      <w:r>
        <w:t>or across VOM Projects: combining and creating the above across the entire Specification VOM model structure (this is likely to prove too ambitious)</w:t>
      </w:r>
    </w:p>
    <w:p w:rsidR="00845096" w:rsidRDefault="00845096" w:rsidP="0098331B">
      <w:pPr>
        <w:pStyle w:val="NoSpacing"/>
        <w:numPr>
          <w:ilvl w:val="0"/>
          <w:numId w:val="10"/>
        </w:numPr>
      </w:pPr>
      <w:r>
        <w:t>Collation of the separate spreadsheets produced within each VOM module, into a single table per ontology as described in the preceding sections</w:t>
      </w:r>
    </w:p>
    <w:p w:rsidR="00845096" w:rsidRDefault="00845096" w:rsidP="0098331B">
      <w:pPr>
        <w:pStyle w:val="NoSpacing"/>
        <w:numPr>
          <w:ilvl w:val="0"/>
          <w:numId w:val="10"/>
        </w:numPr>
      </w:pPr>
      <w:r>
        <w:t xml:space="preserve">Or simply reducing the number of keystrokes required to create and collate the spreadsheets, combine these with the diagrams, and insert the metadata and headings. </w:t>
      </w:r>
    </w:p>
    <w:p w:rsidR="00EC2086" w:rsidRDefault="00EC2086" w:rsidP="00383781">
      <w:pPr>
        <w:pStyle w:val="Heading3"/>
        <w:numPr>
          <w:ilvl w:val="0"/>
          <w:numId w:val="0"/>
        </w:numPr>
        <w:ind w:left="1080"/>
      </w:pPr>
      <w:bookmarkStart w:id="24" w:name="_Toc382465824"/>
      <w:r>
        <w:t>Desirable End Point</w:t>
      </w:r>
      <w:bookmarkEnd w:id="24"/>
    </w:p>
    <w:p w:rsidR="00EC2086" w:rsidRDefault="00EC2086" w:rsidP="00EC2086">
      <w:r>
        <w:t xml:space="preserve">An acceptable end point for these changes would be as follows: </w:t>
      </w:r>
    </w:p>
    <w:p w:rsidR="00EC2086" w:rsidRDefault="00EC2086" w:rsidP="0098331B">
      <w:pPr>
        <w:numPr>
          <w:ilvl w:val="0"/>
          <w:numId w:val="12"/>
        </w:numPr>
      </w:pPr>
      <w:r>
        <w:t>Ontology modeler generates the tables from within each individual ontology (ideally combined into one population wizard and one save of the output)</w:t>
      </w:r>
    </w:p>
    <w:p w:rsidR="00EC2086" w:rsidRDefault="00EC2086" w:rsidP="0098331B">
      <w:pPr>
        <w:numPr>
          <w:ilvl w:val="0"/>
          <w:numId w:val="12"/>
        </w:numPr>
      </w:pPr>
      <w:r>
        <w:t>Report generator creates a draft report of the “Module Content” chapter containing metadata tables and diagrams placed as described in the preceding section</w:t>
      </w:r>
    </w:p>
    <w:p w:rsidR="00EC2086" w:rsidRDefault="00EC2086" w:rsidP="0098331B">
      <w:pPr>
        <w:numPr>
          <w:ilvl w:val="0"/>
          <w:numId w:val="12"/>
        </w:numPr>
      </w:pPr>
      <w:r>
        <w:t>The tables output from each ontology are transformed into Word tables on a per ontology basis, with as little additional processing as possible (e.g. columns which are not needed are excluded from what the plug-in tables generate as output) and these are then dropped into the specification by the specification editor at the appropriate points</w:t>
      </w:r>
    </w:p>
    <w:p w:rsidR="00EC2086" w:rsidRDefault="00EC2086" w:rsidP="0098331B">
      <w:pPr>
        <w:numPr>
          <w:ilvl w:val="0"/>
          <w:numId w:val="12"/>
        </w:numPr>
      </w:pPr>
      <w:r>
        <w:t>Chapter heading numbering is not enabled (due to the nature of the OMG template, creating precisely numbered headings for this chapter causes impossible maintenance challenges to the rest of the document)</w:t>
      </w:r>
    </w:p>
    <w:p w:rsidR="001C4797" w:rsidRDefault="001C4797" w:rsidP="001C4797">
      <w:pPr>
        <w:pStyle w:val="Heading1"/>
        <w:numPr>
          <w:ilvl w:val="0"/>
          <w:numId w:val="0"/>
        </w:numPr>
        <w:ind w:left="1440"/>
      </w:pPr>
      <w:bookmarkStart w:id="25" w:name="_Toc382465825"/>
      <w:r>
        <w:lastRenderedPageBreak/>
        <w:t>Changes to Adopted FIBO Specifications</w:t>
      </w:r>
      <w:bookmarkEnd w:id="25"/>
    </w:p>
    <w:p w:rsidR="001C4797" w:rsidRDefault="001C4797" w:rsidP="001C4797">
      <w:r>
        <w:t xml:space="preserve">A new set of requirements is being identified, which has not previously been reported on in any automated way. This is the requirement that, for a given FIBO specification, any proposed changes that are to be made to existing FIBO specifications also be recorded in that specification. </w:t>
      </w:r>
    </w:p>
    <w:p w:rsidR="001C4797" w:rsidRDefault="001C4797" w:rsidP="001C4797">
      <w:r>
        <w:t xml:space="preserve">This will likely take the form of a new chapter of the specification. Existing tables and diagrams are currently used to show what the resultant updated content is to look like, and this uses all of the same mechanisms described above. </w:t>
      </w:r>
    </w:p>
    <w:p w:rsidR="001C4797" w:rsidRDefault="001C4797" w:rsidP="001C4797">
      <w:r>
        <w:t xml:space="preserve">Additional requirements may follow in this area, for example for the tabular reporting of individual classes and properties. </w:t>
      </w:r>
      <w:r w:rsidR="008137A7">
        <w:t xml:space="preserve">Alternatively these may be edited by hand by the specification editor. </w:t>
      </w:r>
    </w:p>
    <w:p w:rsidR="008137A7" w:rsidRDefault="008137A7" w:rsidP="001C4797"/>
    <w:p w:rsidR="001C4797" w:rsidRDefault="001C4797" w:rsidP="001C4797"/>
    <w:p w:rsidR="001C4797" w:rsidRPr="001C4797" w:rsidRDefault="001C4797" w:rsidP="001C4797">
      <w:pPr>
        <w:sectPr w:rsidR="001C4797" w:rsidRPr="001C4797" w:rsidSect="001E1EC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rsidR="006633CB" w:rsidRDefault="00383781" w:rsidP="006633CB">
      <w:pPr>
        <w:pStyle w:val="Heading1"/>
        <w:numPr>
          <w:ilvl w:val="0"/>
          <w:numId w:val="0"/>
        </w:numPr>
      </w:pPr>
      <w:bookmarkStart w:id="26" w:name="_Toc381048431"/>
      <w:bookmarkStart w:id="27" w:name="_Toc382465826"/>
      <w:r>
        <w:lastRenderedPageBreak/>
        <w:t xml:space="preserve">Appendix 1: Chapter </w:t>
      </w:r>
      <w:r w:rsidR="006633CB">
        <w:t>9</w:t>
      </w:r>
      <w:r w:rsidR="006633CB">
        <w:tab/>
        <w:t>Model Content Reports</w:t>
      </w:r>
      <w:bookmarkEnd w:id="26"/>
      <w:bookmarkEnd w:id="27"/>
    </w:p>
    <w:p w:rsidR="006633CB" w:rsidRDefault="006633CB" w:rsidP="00383781">
      <w:pPr>
        <w:pStyle w:val="Heading2"/>
        <w:numPr>
          <w:ilvl w:val="0"/>
          <w:numId w:val="0"/>
        </w:numPr>
        <w:ind w:left="720"/>
      </w:pPr>
      <w:bookmarkStart w:id="28" w:name="_Toc381048432"/>
      <w:bookmarkStart w:id="29" w:name="_Toc382465827"/>
      <w:r>
        <w:t>9.1</w:t>
      </w:r>
      <w:r>
        <w:tab/>
        <w:t>Overview</w:t>
      </w:r>
      <w:bookmarkEnd w:id="28"/>
      <w:bookmarkEnd w:id="29"/>
    </w:p>
    <w:p w:rsidR="006633CB" w:rsidRDefault="006633CB" w:rsidP="006633CB">
      <w:pPr>
        <w:pStyle w:val="Body"/>
      </w:pPr>
      <w:r>
        <w:t xml:space="preserve">This section lists all the terms, definitions and relationships in the Indices and Indicators models defined in this specification. </w:t>
      </w:r>
    </w:p>
    <w:p w:rsidR="006633CB" w:rsidRDefault="006633CB" w:rsidP="006633CB">
      <w:pPr>
        <w:pStyle w:val="Body"/>
      </w:pPr>
      <w:r>
        <w:t>Please note that this section is not intended to be read by business subject matter experts; for this purpose, tabular reports or spreadsheets should be produced for this audience as described elsewhere in this specification.</w:t>
      </w:r>
    </w:p>
    <w:p w:rsidR="006633CB" w:rsidRDefault="006633CB" w:rsidP="00383781">
      <w:pPr>
        <w:pStyle w:val="Heading3"/>
        <w:numPr>
          <w:ilvl w:val="0"/>
          <w:numId w:val="0"/>
        </w:numPr>
        <w:ind w:left="1080"/>
      </w:pPr>
      <w:bookmarkStart w:id="30" w:name="_Toc381048433"/>
      <w:bookmarkStart w:id="31" w:name="_Toc382465828"/>
      <w:r>
        <w:t>9.1.1</w:t>
      </w:r>
      <w:r>
        <w:tab/>
        <w:t>Interpreting This Section</w:t>
      </w:r>
      <w:bookmarkEnd w:id="30"/>
      <w:bookmarkEnd w:id="31"/>
    </w:p>
    <w:p w:rsidR="006633CB" w:rsidRDefault="006633CB" w:rsidP="006633CB">
      <w:pPr>
        <w:pStyle w:val="Textbody"/>
      </w:pPr>
      <w:r>
        <w:t xml:space="preserve">This section shows each of the components of the model with their OWL construct names where applicable. These are: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6633CB" w:rsidRPr="00125574" w:rsidTr="006633CB">
        <w:trPr>
          <w:tblHeader/>
        </w:trPr>
        <w:tc>
          <w:tcPr>
            <w:tcW w:w="2539" w:type="dxa"/>
            <w:shd w:val="clear" w:color="auto" w:fill="B2A1C7" w:themeFill="accent4" w:themeFillTint="99"/>
          </w:tcPr>
          <w:p w:rsidR="006633CB" w:rsidRPr="00125574" w:rsidRDefault="006633CB" w:rsidP="006633CB">
            <w:pPr>
              <w:pStyle w:val="Textbody"/>
              <w:jc w:val="center"/>
              <w:rPr>
                <w:rFonts w:eastAsia="MS Mincho"/>
                <w:b/>
                <w:szCs w:val="20"/>
              </w:rPr>
            </w:pPr>
            <w:r w:rsidRPr="00125574">
              <w:rPr>
                <w:rFonts w:eastAsia="MS Mincho"/>
                <w:b/>
                <w:szCs w:val="20"/>
              </w:rPr>
              <w:t>Construct Name</w:t>
            </w:r>
          </w:p>
        </w:tc>
        <w:tc>
          <w:tcPr>
            <w:tcW w:w="7426" w:type="dxa"/>
            <w:shd w:val="clear" w:color="auto" w:fill="B2A1C7" w:themeFill="accent4" w:themeFillTint="99"/>
          </w:tcPr>
          <w:p w:rsidR="006633CB" w:rsidRPr="00125574" w:rsidRDefault="006633CB" w:rsidP="006633CB">
            <w:pPr>
              <w:pStyle w:val="Textbody"/>
              <w:jc w:val="center"/>
              <w:rPr>
                <w:rFonts w:eastAsia="MS Mincho"/>
                <w:b/>
                <w:szCs w:val="20"/>
              </w:rPr>
            </w:pPr>
            <w:r w:rsidRPr="00125574">
              <w:rPr>
                <w:rFonts w:eastAsia="MS Mincho"/>
                <w:b/>
                <w:szCs w:val="20"/>
              </w:rPr>
              <w:t>Description</w:t>
            </w:r>
          </w:p>
        </w:tc>
      </w:tr>
      <w:tr w:rsidR="006633CB" w:rsidRPr="00FF1D73" w:rsidTr="006633CB">
        <w:tc>
          <w:tcPr>
            <w:tcW w:w="2539" w:type="dxa"/>
            <w:shd w:val="clear" w:color="auto" w:fill="auto"/>
          </w:tcPr>
          <w:p w:rsidR="006633CB" w:rsidRPr="00353F61" w:rsidRDefault="006633CB" w:rsidP="006633CB">
            <w:pPr>
              <w:pStyle w:val="Textbody"/>
              <w:rPr>
                <w:rFonts w:eastAsia="MS Mincho"/>
                <w:b/>
              </w:rPr>
            </w:pPr>
            <w:r>
              <w:rPr>
                <w:rFonts w:eastAsia="MS Mincho"/>
                <w:b/>
              </w:rPr>
              <w:t>Module</w:t>
            </w:r>
            <w:r w:rsidRPr="00353F61">
              <w:rPr>
                <w:rFonts w:eastAsia="MS Mincho"/>
                <w:b/>
              </w:rPr>
              <w:t>:</w:t>
            </w:r>
          </w:p>
        </w:tc>
        <w:tc>
          <w:tcPr>
            <w:tcW w:w="7426" w:type="dxa"/>
            <w:shd w:val="clear" w:color="auto" w:fill="auto"/>
          </w:tcPr>
          <w:p w:rsidR="006633CB" w:rsidRPr="00FF1D73" w:rsidRDefault="006633CB" w:rsidP="006633CB">
            <w:pPr>
              <w:pStyle w:val="Textbody"/>
              <w:rPr>
                <w:rFonts w:eastAsia="MS Mincho"/>
              </w:rPr>
            </w:pPr>
            <w:r w:rsidRPr="00FF1D73">
              <w:rPr>
                <w:rFonts w:eastAsia="MS Mincho"/>
              </w:rPr>
              <w:t xml:space="preserve">A grouping of ontologies with some common theme. These also share a namespace fragment in the corresponding OWL files. </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sidRPr="00353F61">
              <w:rPr>
                <w:rFonts w:eastAsia="MS Mincho"/>
                <w:b/>
              </w:rPr>
              <w:t>Ontology</w:t>
            </w:r>
          </w:p>
        </w:tc>
        <w:tc>
          <w:tcPr>
            <w:tcW w:w="7426" w:type="dxa"/>
            <w:shd w:val="clear" w:color="auto" w:fill="auto"/>
          </w:tcPr>
          <w:p w:rsidR="006633CB" w:rsidRPr="00FF1D73" w:rsidRDefault="006633CB" w:rsidP="006633CB">
            <w:pPr>
              <w:pStyle w:val="Textbody"/>
              <w:rPr>
                <w:rFonts w:eastAsia="MS Mincho"/>
              </w:rPr>
            </w:pPr>
            <w:r w:rsidRPr="00FF1D73">
              <w:rPr>
                <w:rFonts w:eastAsia="MS Mincho"/>
              </w:rPr>
              <w:t>A single OWL ontology.</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sidRPr="00353F61">
              <w:rPr>
                <w:rFonts w:eastAsia="MS Mincho"/>
                <w:b/>
              </w:rPr>
              <w:t>Class</w:t>
            </w:r>
            <w:r>
              <w:rPr>
                <w:rFonts w:eastAsia="MS Mincho"/>
                <w:b/>
              </w:rPr>
              <w:t xml:space="preserve"> of Thing</w:t>
            </w:r>
          </w:p>
        </w:tc>
        <w:tc>
          <w:tcPr>
            <w:tcW w:w="7426" w:type="dxa"/>
            <w:shd w:val="clear" w:color="auto" w:fill="auto"/>
          </w:tcPr>
          <w:p w:rsidR="006633CB" w:rsidRPr="00FF1D73" w:rsidRDefault="006633CB" w:rsidP="006633CB">
            <w:pPr>
              <w:pStyle w:val="Textbody"/>
              <w:rPr>
                <w:rFonts w:eastAsia="MS Mincho"/>
              </w:rPr>
            </w:pPr>
            <w:r w:rsidRPr="00FF1D73">
              <w:rPr>
                <w:rFonts w:eastAsia="MS Mincho"/>
              </w:rPr>
              <w:t xml:space="preserve">An OWL </w:t>
            </w:r>
            <w:proofErr w:type="gramStart"/>
            <w:r w:rsidRPr="00FF1D73">
              <w:rPr>
                <w:rFonts w:eastAsia="MS Mincho"/>
              </w:rPr>
              <w:t>Class, that</w:t>
            </w:r>
            <w:proofErr w:type="gramEnd"/>
            <w:r w:rsidRPr="00FF1D73">
              <w:rPr>
                <w:rFonts w:eastAsia="MS Mincho"/>
              </w:rPr>
              <w:t xml:space="preserve"> is a set theoretic construct representing a common set of properties, possession of which would make any individual a member of this set. </w:t>
            </w:r>
          </w:p>
        </w:tc>
      </w:tr>
      <w:tr w:rsidR="006633CB" w:rsidRPr="005F7E88" w:rsidTr="006633CB">
        <w:tc>
          <w:tcPr>
            <w:tcW w:w="2539" w:type="dxa"/>
            <w:shd w:val="clear" w:color="auto" w:fill="auto"/>
          </w:tcPr>
          <w:p w:rsidR="006633CB" w:rsidRPr="00547E2A" w:rsidRDefault="006633CB" w:rsidP="006633CB">
            <w:pPr>
              <w:pStyle w:val="Textbody"/>
              <w:rPr>
                <w:rFonts w:eastAsia="MS Mincho"/>
                <w:b/>
              </w:rPr>
            </w:pPr>
            <w:r w:rsidRPr="00547E2A">
              <w:rPr>
                <w:rFonts w:eastAsia="MS Mincho"/>
                <w:b/>
              </w:rPr>
              <w:t>Relationship property</w:t>
            </w:r>
          </w:p>
        </w:tc>
        <w:tc>
          <w:tcPr>
            <w:tcW w:w="7426" w:type="dxa"/>
            <w:shd w:val="clear" w:color="auto" w:fill="auto"/>
          </w:tcPr>
          <w:p w:rsidR="006633CB" w:rsidRDefault="006633CB" w:rsidP="006633CB">
            <w:pPr>
              <w:pStyle w:val="Textbody"/>
              <w:rPr>
                <w:rFonts w:eastAsia="MS Mincho"/>
              </w:rPr>
            </w:pPr>
            <w:r w:rsidRPr="00FF1D73">
              <w:rPr>
                <w:rFonts w:eastAsia="MS Mincho"/>
              </w:rPr>
              <w:t xml:space="preserve">The Class named </w:t>
            </w:r>
            <w:r>
              <w:rPr>
                <w:rFonts w:eastAsia="MS Mincho"/>
              </w:rPr>
              <w:t>as “Range” for</w:t>
            </w:r>
            <w:r w:rsidRPr="00FF1D73">
              <w:rPr>
                <w:rFonts w:eastAsia="MS Mincho"/>
              </w:rPr>
              <w:t xml:space="preserve"> the relationship represents something in terms of which the meaning of the relationship is framed. </w:t>
            </w:r>
          </w:p>
          <w:p w:rsidR="006633CB" w:rsidRPr="00FF1D73" w:rsidRDefault="006633CB" w:rsidP="006633CB">
            <w:pPr>
              <w:pStyle w:val="Textbody"/>
              <w:rPr>
                <w:rFonts w:eastAsia="MS Mincho"/>
              </w:rPr>
            </w:pPr>
            <w:r>
              <w:rPr>
                <w:rFonts w:eastAsia="MS Mincho"/>
              </w:rPr>
              <w:t xml:space="preserve">Known as </w:t>
            </w:r>
            <w:r w:rsidRPr="00353F61">
              <w:rPr>
                <w:rFonts w:eastAsia="MS Mincho"/>
              </w:rPr>
              <w:t>“</w:t>
            </w:r>
            <w:r>
              <w:rPr>
                <w:rFonts w:eastAsia="MS Mincho"/>
              </w:rPr>
              <w:t>object property</w:t>
            </w:r>
            <w:r w:rsidRPr="00353F61">
              <w:rPr>
                <w:rFonts w:eastAsia="MS Mincho"/>
              </w:rPr>
              <w:t xml:space="preserve">” </w:t>
            </w:r>
            <w:r>
              <w:rPr>
                <w:rFonts w:eastAsia="MS Mincho"/>
              </w:rPr>
              <w:t>in OWL.</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t>Parent</w:t>
            </w:r>
          </w:p>
        </w:tc>
        <w:tc>
          <w:tcPr>
            <w:tcW w:w="7426" w:type="dxa"/>
            <w:shd w:val="clear" w:color="auto" w:fill="auto"/>
          </w:tcPr>
          <w:p w:rsidR="006633CB" w:rsidRPr="00FF1D73" w:rsidRDefault="006633CB" w:rsidP="006633CB">
            <w:pPr>
              <w:pStyle w:val="Textbody"/>
              <w:rPr>
                <w:rFonts w:eastAsia="MS Mincho"/>
              </w:rPr>
            </w:pPr>
            <w:r w:rsidRPr="00FF1D73">
              <w:rPr>
                <w:rFonts w:eastAsia="MS Mincho"/>
                <w:b/>
              </w:rPr>
              <w:t>“</w:t>
            </w:r>
            <w:proofErr w:type="gramStart"/>
            <w:r w:rsidRPr="00FF1D73">
              <w:rPr>
                <w:rFonts w:eastAsia="MS Mincho"/>
                <w:b/>
              </w:rPr>
              <w:t>is</w:t>
            </w:r>
            <w:proofErr w:type="gramEnd"/>
            <w:r w:rsidRPr="00FF1D73">
              <w:rPr>
                <w:rFonts w:eastAsia="MS Mincho"/>
                <w:b/>
              </w:rPr>
              <w:t xml:space="preserve"> a”</w:t>
            </w:r>
            <w:r>
              <w:rPr>
                <w:rFonts w:eastAsia="MS Mincho"/>
              </w:rPr>
              <w:t xml:space="preserve"> relationships -</w:t>
            </w:r>
            <w:r w:rsidRPr="00FF1D73">
              <w:rPr>
                <w:rFonts w:eastAsia="MS Mincho"/>
              </w:rPr>
              <w:t xml:space="preserve"> these have no definition. This relationship indicates that the Class is a sub-class of the Class </w:t>
            </w:r>
            <w:r>
              <w:rPr>
                <w:rFonts w:eastAsia="MS Mincho"/>
              </w:rPr>
              <w:t>to which</w:t>
            </w:r>
            <w:r w:rsidRPr="00FF1D73">
              <w:rPr>
                <w:rFonts w:eastAsia="MS Mincho"/>
              </w:rPr>
              <w:t xml:space="preserve"> the relationship</w:t>
            </w:r>
            <w:r>
              <w:rPr>
                <w:rFonts w:eastAsia="MS Mincho"/>
              </w:rPr>
              <w:t xml:space="preserve"> is pointing.</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t>Simple property</w:t>
            </w:r>
          </w:p>
        </w:tc>
        <w:tc>
          <w:tcPr>
            <w:tcW w:w="7426" w:type="dxa"/>
            <w:shd w:val="clear" w:color="auto" w:fill="auto"/>
          </w:tcPr>
          <w:p w:rsidR="006633CB" w:rsidRDefault="006633CB" w:rsidP="006633CB">
            <w:pPr>
              <w:pStyle w:val="Textbody"/>
              <w:rPr>
                <w:rFonts w:eastAsia="MS Mincho"/>
              </w:rPr>
            </w:pPr>
            <w:r w:rsidRPr="00FF1D73">
              <w:rPr>
                <w:rFonts w:eastAsia="MS Mincho"/>
              </w:rPr>
              <w:t>Some property framed in terms of some simple type of information such as text or a “yes or no” value</w:t>
            </w:r>
            <w:r>
              <w:rPr>
                <w:rFonts w:eastAsia="MS Mincho"/>
              </w:rPr>
              <w:t xml:space="preserve">. </w:t>
            </w:r>
            <w:r w:rsidRPr="00FF1D73">
              <w:rPr>
                <w:rFonts w:eastAsia="MS Mincho"/>
              </w:rPr>
              <w:t xml:space="preserve"> </w:t>
            </w:r>
          </w:p>
          <w:p w:rsidR="006633CB" w:rsidRPr="00FF1D73" w:rsidRDefault="006633CB" w:rsidP="006633CB">
            <w:pPr>
              <w:pStyle w:val="Textbody"/>
              <w:rPr>
                <w:rFonts w:eastAsia="MS Mincho"/>
              </w:rPr>
            </w:pPr>
            <w:r>
              <w:rPr>
                <w:rFonts w:eastAsia="MS Mincho"/>
              </w:rPr>
              <w:t>Known as “</w:t>
            </w:r>
            <w:proofErr w:type="spellStart"/>
            <w:r>
              <w:rPr>
                <w:rFonts w:eastAsia="MS Mincho"/>
              </w:rPr>
              <w:t>datatype</w:t>
            </w:r>
            <w:proofErr w:type="spellEnd"/>
            <w:r>
              <w:rPr>
                <w:rFonts w:eastAsia="MS Mincho"/>
              </w:rPr>
              <w:t xml:space="preserve"> property” in OWL.</w:t>
            </w:r>
          </w:p>
        </w:tc>
      </w:tr>
      <w:tr w:rsidR="006633CB" w:rsidRPr="005F7E88" w:rsidTr="006633CB">
        <w:tc>
          <w:tcPr>
            <w:tcW w:w="2539" w:type="dxa"/>
            <w:shd w:val="clear" w:color="auto" w:fill="auto"/>
          </w:tcPr>
          <w:p w:rsidR="006633CB" w:rsidRPr="00FF1D73" w:rsidRDefault="006633CB" w:rsidP="006633CB">
            <w:pPr>
              <w:pStyle w:val="Textbody"/>
              <w:rPr>
                <w:rFonts w:eastAsia="MS Mincho"/>
              </w:rPr>
            </w:pPr>
            <w:proofErr w:type="spellStart"/>
            <w:r w:rsidRPr="00353F61">
              <w:rPr>
                <w:rFonts w:eastAsia="MS Mincho"/>
                <w:b/>
              </w:rPr>
              <w:t>Datatype</w:t>
            </w:r>
            <w:proofErr w:type="spellEnd"/>
            <w:r>
              <w:rPr>
                <w:rFonts w:eastAsia="MS Mincho"/>
                <w:b/>
              </w:rPr>
              <w:t xml:space="preserve"> </w:t>
            </w:r>
            <w:r w:rsidRPr="00353F61">
              <w:rPr>
                <w:rFonts w:eastAsia="MS Mincho"/>
                <w:b/>
              </w:rPr>
              <w:t>Property</w:t>
            </w:r>
            <w:r>
              <w:rPr>
                <w:rFonts w:eastAsia="MS Mincho"/>
                <w:b/>
              </w:rPr>
              <w:t xml:space="preserve"> Range</w:t>
            </w:r>
          </w:p>
        </w:tc>
        <w:tc>
          <w:tcPr>
            <w:tcW w:w="7426" w:type="dxa"/>
            <w:shd w:val="clear" w:color="auto" w:fill="auto"/>
          </w:tcPr>
          <w:p w:rsidR="006633CB" w:rsidRDefault="006633CB" w:rsidP="006633CB">
            <w:pPr>
              <w:pStyle w:val="Textbody"/>
              <w:rPr>
                <w:rFonts w:eastAsia="MS Mincho"/>
              </w:rPr>
            </w:pPr>
            <w:r w:rsidRPr="00FF1D73">
              <w:rPr>
                <w:rFonts w:eastAsia="MS Mincho"/>
              </w:rPr>
              <w:t xml:space="preserve">The type of information in which the </w:t>
            </w:r>
            <w:r>
              <w:rPr>
                <w:rFonts w:eastAsia="MS Mincho"/>
              </w:rPr>
              <w:t xml:space="preserve">OWL </w:t>
            </w:r>
            <w:proofErr w:type="spellStart"/>
            <w:r>
              <w:rPr>
                <w:rFonts w:eastAsia="MS Mincho"/>
              </w:rPr>
              <w:t>Datatype</w:t>
            </w:r>
            <w:proofErr w:type="spellEnd"/>
            <w:r>
              <w:rPr>
                <w:rFonts w:eastAsia="MS Mincho"/>
              </w:rPr>
              <w:t xml:space="preserve"> Property</w:t>
            </w:r>
            <w:r w:rsidRPr="00FF1D73">
              <w:rPr>
                <w:rFonts w:eastAsia="MS Mincho"/>
              </w:rPr>
              <w:t xml:space="preserve"> is framed</w:t>
            </w:r>
          </w:p>
          <w:p w:rsidR="006633CB" w:rsidRPr="00FF1D73" w:rsidRDefault="006633CB" w:rsidP="006633CB">
            <w:pPr>
              <w:pStyle w:val="Textbody"/>
              <w:rPr>
                <w:rFonts w:eastAsia="MS Mincho"/>
              </w:rPr>
            </w:pPr>
            <w:r>
              <w:rPr>
                <w:rFonts w:eastAsia="MS Mincho"/>
              </w:rPr>
              <w:t>Known as “Type” in the tables, where one column combines types of simple properties, and related things (ranges) of relationship properties</w:t>
            </w:r>
          </w:p>
          <w:p w:rsidR="006633CB" w:rsidRPr="00FF1D73" w:rsidRDefault="006633CB" w:rsidP="006633CB">
            <w:pPr>
              <w:pStyle w:val="Textbody"/>
              <w:rPr>
                <w:rFonts w:eastAsia="MS Mincho"/>
              </w:rPr>
            </w:pPr>
            <w:r w:rsidRPr="00FF1D73">
              <w:rPr>
                <w:rFonts w:eastAsia="MS Mincho"/>
              </w:rPr>
              <w:t xml:space="preserve">NOTE: for some </w:t>
            </w:r>
            <w:r>
              <w:rPr>
                <w:rFonts w:eastAsia="MS Mincho"/>
              </w:rPr>
              <w:t xml:space="preserve">simple properties, </w:t>
            </w:r>
            <w:r w:rsidRPr="00FF1D73">
              <w:rPr>
                <w:rFonts w:eastAsia="MS Mincho"/>
              </w:rPr>
              <w:t xml:space="preserve">the </w:t>
            </w:r>
            <w:r>
              <w:rPr>
                <w:rFonts w:eastAsia="MS Mincho"/>
              </w:rPr>
              <w:t>range</w:t>
            </w:r>
            <w:r w:rsidRPr="00FF1D73">
              <w:rPr>
                <w:rFonts w:eastAsia="MS Mincho"/>
              </w:rPr>
              <w:t xml:space="preserve"> is a </w:t>
            </w:r>
            <w:proofErr w:type="spellStart"/>
            <w:r w:rsidRPr="008509C5">
              <w:rPr>
                <w:rFonts w:eastAsia="MS Mincho"/>
              </w:rPr>
              <w:t>DataEnumeration</w:t>
            </w:r>
            <w:proofErr w:type="spellEnd"/>
            <w:r w:rsidRPr="00FF1D73">
              <w:rPr>
                <w:rFonts w:eastAsia="MS Mincho"/>
              </w:rPr>
              <w:t xml:space="preserve"> (see below). </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lastRenderedPageBreak/>
              <w:t>Data Enumeration</w:t>
            </w:r>
          </w:p>
        </w:tc>
        <w:tc>
          <w:tcPr>
            <w:tcW w:w="7426" w:type="dxa"/>
            <w:shd w:val="clear" w:color="auto" w:fill="auto"/>
          </w:tcPr>
          <w:p w:rsidR="006633CB" w:rsidRPr="00FF1D73" w:rsidRDefault="006633CB" w:rsidP="006633CB">
            <w:pPr>
              <w:pStyle w:val="Textbody"/>
              <w:rPr>
                <w:rFonts w:eastAsia="MS Mincho"/>
              </w:rPr>
            </w:pPr>
            <w:r w:rsidRPr="00FF1D73">
              <w:rPr>
                <w:rFonts w:eastAsia="MS Mincho"/>
              </w:rPr>
              <w:t xml:space="preserve">These </w:t>
            </w:r>
            <w:proofErr w:type="gramStart"/>
            <w:r w:rsidRPr="00FF1D73">
              <w:rPr>
                <w:rFonts w:eastAsia="MS Mincho"/>
              </w:rPr>
              <w:t>item</w:t>
            </w:r>
            <w:proofErr w:type="gramEnd"/>
            <w:r w:rsidRPr="00FF1D73">
              <w:rPr>
                <w:rFonts w:eastAsia="MS Mincho"/>
              </w:rPr>
              <w:t xml:space="preserve"> represent a selection of possible values, which are intended to be taken as literal (e.g. textual) values. A “</w:t>
            </w:r>
            <w:r>
              <w:rPr>
                <w:rFonts w:eastAsia="MS Mincho"/>
              </w:rPr>
              <w:t>Simple property</w:t>
            </w:r>
            <w:r w:rsidRPr="00FF1D73">
              <w:rPr>
                <w:rFonts w:eastAsia="MS Mincho"/>
              </w:rPr>
              <w:t xml:space="preserve">” (OWL </w:t>
            </w:r>
            <w:proofErr w:type="spellStart"/>
            <w:r w:rsidRPr="00FF1D73">
              <w:rPr>
                <w:rFonts w:eastAsia="MS Mincho"/>
              </w:rPr>
              <w:t>Datatype</w:t>
            </w:r>
            <w:proofErr w:type="spellEnd"/>
            <w:r w:rsidRPr="00FF1D73">
              <w:rPr>
                <w:rFonts w:eastAsia="MS Mincho"/>
              </w:rPr>
              <w:t xml:space="preserve"> Property) may identify one of these as the </w:t>
            </w:r>
            <w:r>
              <w:rPr>
                <w:rFonts w:eastAsia="MS Mincho"/>
              </w:rPr>
              <w:t>Simple property</w:t>
            </w:r>
            <w:r w:rsidRPr="00FF1D73">
              <w:rPr>
                <w:rFonts w:eastAsia="MS Mincho"/>
              </w:rPr>
              <w:t xml:space="preserve"> Type; this means that any one of the values in the list may be a possible value for this property.</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t>Logical Union</w:t>
            </w:r>
          </w:p>
        </w:tc>
        <w:tc>
          <w:tcPr>
            <w:tcW w:w="7426" w:type="dxa"/>
            <w:shd w:val="clear" w:color="auto" w:fill="auto"/>
          </w:tcPr>
          <w:p w:rsidR="006633CB" w:rsidRPr="00FF1D73" w:rsidRDefault="006633CB" w:rsidP="006633CB">
            <w:pPr>
              <w:pStyle w:val="Textbody"/>
              <w:rPr>
                <w:rFonts w:eastAsia="MS Mincho"/>
              </w:rPr>
            </w:pPr>
            <w:r w:rsidRPr="00FF1D73">
              <w:rPr>
                <w:rFonts w:eastAsia="MS Mincho"/>
              </w:rPr>
              <w:t xml:space="preserve">A logical union of Classes. The membership of the union is shown in this </w:t>
            </w:r>
            <w:r>
              <w:rPr>
                <w:rFonts w:eastAsia="MS Mincho"/>
              </w:rPr>
              <w:t>report in the “Related thing or type” column.</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t>Mutually exclusive</w:t>
            </w:r>
          </w:p>
        </w:tc>
        <w:tc>
          <w:tcPr>
            <w:tcW w:w="7426" w:type="dxa"/>
            <w:shd w:val="clear" w:color="auto" w:fill="auto"/>
          </w:tcPr>
          <w:p w:rsidR="006633CB" w:rsidRDefault="006633CB" w:rsidP="006633CB">
            <w:pPr>
              <w:pStyle w:val="Textbody"/>
              <w:rPr>
                <w:rFonts w:eastAsia="MS Mincho"/>
              </w:rPr>
            </w:pPr>
            <w:r w:rsidRPr="00FF1D73">
              <w:rPr>
                <w:rFonts w:eastAsia="MS Mincho"/>
              </w:rPr>
              <w:t xml:space="preserve">Identifies two sets of which no one individual may be a member of both. </w:t>
            </w:r>
          </w:p>
          <w:p w:rsidR="006633CB" w:rsidRPr="00FF1D73" w:rsidRDefault="006633CB" w:rsidP="006633CB">
            <w:pPr>
              <w:pStyle w:val="Textbody"/>
              <w:rPr>
                <w:rFonts w:eastAsia="MS Mincho"/>
              </w:rPr>
            </w:pPr>
            <w:r>
              <w:rPr>
                <w:rFonts w:eastAsia="MS Mincho"/>
              </w:rPr>
              <w:t>Known as “disjoint” in OWL.</w:t>
            </w:r>
          </w:p>
        </w:tc>
      </w:tr>
      <w:tr w:rsidR="006633CB" w:rsidRPr="005F7E88" w:rsidTr="006633CB">
        <w:tc>
          <w:tcPr>
            <w:tcW w:w="2539" w:type="dxa"/>
            <w:shd w:val="clear" w:color="auto" w:fill="auto"/>
          </w:tcPr>
          <w:p w:rsidR="006633CB" w:rsidRPr="00353F61" w:rsidRDefault="006633CB" w:rsidP="006633CB">
            <w:pPr>
              <w:pStyle w:val="Textbody"/>
              <w:rPr>
                <w:rFonts w:eastAsia="MS Mincho"/>
                <w:b/>
              </w:rPr>
            </w:pPr>
            <w:r>
              <w:rPr>
                <w:rFonts w:eastAsia="MS Mincho"/>
                <w:b/>
              </w:rPr>
              <w:t>Definition</w:t>
            </w:r>
          </w:p>
        </w:tc>
        <w:tc>
          <w:tcPr>
            <w:tcW w:w="7426" w:type="dxa"/>
            <w:shd w:val="clear" w:color="auto" w:fill="auto"/>
          </w:tcPr>
          <w:p w:rsidR="006633CB" w:rsidRPr="00FF1D73" w:rsidRDefault="006633CB" w:rsidP="006633CB">
            <w:pPr>
              <w:pStyle w:val="Textbody"/>
              <w:rPr>
                <w:rFonts w:eastAsia="MS Mincho"/>
              </w:rPr>
            </w:pPr>
            <w:r>
              <w:rPr>
                <w:rFonts w:eastAsia="MS Mincho"/>
              </w:rPr>
              <w:t>The SKOS Definition annotation, giving the formal definition of the item</w:t>
            </w:r>
          </w:p>
        </w:tc>
      </w:tr>
      <w:tr w:rsidR="006633CB" w:rsidRPr="005F7E88" w:rsidTr="006633CB">
        <w:tc>
          <w:tcPr>
            <w:tcW w:w="2539" w:type="dxa"/>
            <w:shd w:val="clear" w:color="auto" w:fill="auto"/>
          </w:tcPr>
          <w:p w:rsidR="006633CB" w:rsidRDefault="006633CB" w:rsidP="006633CB">
            <w:pPr>
              <w:pStyle w:val="Textbody"/>
              <w:rPr>
                <w:rFonts w:eastAsia="MS Mincho"/>
                <w:b/>
              </w:rPr>
            </w:pPr>
            <w:r>
              <w:rPr>
                <w:rFonts w:eastAsia="MS Mincho"/>
                <w:b/>
              </w:rPr>
              <w:t>Explanatory Note</w:t>
            </w:r>
          </w:p>
        </w:tc>
        <w:tc>
          <w:tcPr>
            <w:tcW w:w="7426" w:type="dxa"/>
            <w:shd w:val="clear" w:color="auto" w:fill="auto"/>
          </w:tcPr>
          <w:p w:rsidR="006633CB" w:rsidRDefault="006633CB" w:rsidP="006633CB">
            <w:pPr>
              <w:pStyle w:val="Textbody"/>
              <w:rPr>
                <w:rFonts w:eastAsia="MS Mincho"/>
              </w:rPr>
            </w:pPr>
            <w:r>
              <w:rPr>
                <w:rFonts w:eastAsia="MS Mincho"/>
              </w:rPr>
              <w:t xml:space="preserve">An annotation giving more detailed business facing explanations for concepts. </w:t>
            </w:r>
          </w:p>
        </w:tc>
      </w:tr>
      <w:tr w:rsidR="006633CB" w:rsidRPr="005F7E88" w:rsidTr="006633CB">
        <w:tc>
          <w:tcPr>
            <w:tcW w:w="2539" w:type="dxa"/>
            <w:shd w:val="clear" w:color="auto" w:fill="auto"/>
          </w:tcPr>
          <w:p w:rsidR="006633CB" w:rsidRDefault="006633CB" w:rsidP="006633CB">
            <w:pPr>
              <w:pStyle w:val="Textbody"/>
              <w:rPr>
                <w:rFonts w:eastAsia="MS Mincho"/>
                <w:b/>
              </w:rPr>
            </w:pPr>
            <w:r>
              <w:rPr>
                <w:rFonts w:eastAsia="MS Mincho"/>
                <w:b/>
              </w:rPr>
              <w:t>Editorial Note</w:t>
            </w:r>
          </w:p>
        </w:tc>
        <w:tc>
          <w:tcPr>
            <w:tcW w:w="7426" w:type="dxa"/>
            <w:shd w:val="clear" w:color="auto" w:fill="auto"/>
          </w:tcPr>
          <w:p w:rsidR="006633CB" w:rsidRDefault="006633CB" w:rsidP="006633CB">
            <w:pPr>
              <w:pStyle w:val="Textbody"/>
              <w:rPr>
                <w:rFonts w:eastAsia="MS Mincho"/>
              </w:rPr>
            </w:pPr>
            <w:r>
              <w:rPr>
                <w:rFonts w:eastAsia="MS Mincho"/>
              </w:rPr>
              <w:t xml:space="preserve">The SKOS Editorial Note annotation, giving additional editorial narrative about the term and definition. </w:t>
            </w:r>
          </w:p>
        </w:tc>
      </w:tr>
      <w:tr w:rsidR="006633CB" w:rsidRPr="005F7E88" w:rsidTr="006633CB">
        <w:tc>
          <w:tcPr>
            <w:tcW w:w="2539" w:type="dxa"/>
            <w:shd w:val="clear" w:color="auto" w:fill="auto"/>
          </w:tcPr>
          <w:p w:rsidR="006633CB" w:rsidRDefault="006633CB" w:rsidP="006633CB">
            <w:pPr>
              <w:pStyle w:val="Textbody"/>
              <w:rPr>
                <w:rFonts w:eastAsia="MS Mincho"/>
                <w:b/>
              </w:rPr>
            </w:pPr>
            <w:r>
              <w:rPr>
                <w:rFonts w:eastAsia="MS Mincho"/>
                <w:b/>
              </w:rPr>
              <w:t>Term Origin</w:t>
            </w:r>
          </w:p>
        </w:tc>
        <w:tc>
          <w:tcPr>
            <w:tcW w:w="7426" w:type="dxa"/>
            <w:shd w:val="clear" w:color="auto" w:fill="auto"/>
          </w:tcPr>
          <w:p w:rsidR="006633CB" w:rsidRDefault="006633CB" w:rsidP="006633CB">
            <w:pPr>
              <w:pStyle w:val="Textbody"/>
              <w:rPr>
                <w:rFonts w:eastAsia="MS Mincho"/>
              </w:rPr>
            </w:pPr>
            <w:r>
              <w:rPr>
                <w:rFonts w:eastAsia="MS Mincho"/>
              </w:rPr>
              <w:t xml:space="preserve">The origin of the concept in some external source, which was directly used as a point of reference in deriving the concept indicated. </w:t>
            </w:r>
          </w:p>
        </w:tc>
      </w:tr>
      <w:tr w:rsidR="006633CB" w:rsidRPr="005F7E88" w:rsidTr="006633CB">
        <w:tc>
          <w:tcPr>
            <w:tcW w:w="2539" w:type="dxa"/>
            <w:shd w:val="clear" w:color="auto" w:fill="auto"/>
          </w:tcPr>
          <w:p w:rsidR="006633CB" w:rsidRDefault="006633CB" w:rsidP="006633CB">
            <w:pPr>
              <w:pStyle w:val="Textbody"/>
              <w:rPr>
                <w:rFonts w:eastAsia="MS Mincho"/>
                <w:b/>
              </w:rPr>
            </w:pPr>
            <w:r>
              <w:rPr>
                <w:rFonts w:eastAsia="MS Mincho"/>
                <w:b/>
              </w:rPr>
              <w:t>Definition Origin</w:t>
            </w:r>
          </w:p>
        </w:tc>
        <w:tc>
          <w:tcPr>
            <w:tcW w:w="7426" w:type="dxa"/>
            <w:shd w:val="clear" w:color="auto" w:fill="auto"/>
          </w:tcPr>
          <w:p w:rsidR="006633CB" w:rsidRDefault="006633CB" w:rsidP="006633CB">
            <w:pPr>
              <w:pStyle w:val="Textbody"/>
              <w:rPr>
                <w:rFonts w:eastAsia="MS Mincho"/>
              </w:rPr>
            </w:pPr>
            <w:r>
              <w:rPr>
                <w:rFonts w:eastAsia="MS Mincho"/>
              </w:rPr>
              <w:t xml:space="preserve">The origin of the written definition for the concept in some external source, which was directly used as a point of reference in deriving the concept indicated. </w:t>
            </w:r>
          </w:p>
        </w:tc>
      </w:tr>
      <w:tr w:rsidR="006633CB" w:rsidRPr="005F7E88" w:rsidTr="006633CB">
        <w:tc>
          <w:tcPr>
            <w:tcW w:w="2539" w:type="dxa"/>
            <w:shd w:val="clear" w:color="auto" w:fill="auto"/>
          </w:tcPr>
          <w:p w:rsidR="006633CB" w:rsidRDefault="006633CB" w:rsidP="006633CB">
            <w:pPr>
              <w:pStyle w:val="Textbody"/>
              <w:rPr>
                <w:rFonts w:eastAsia="MS Mincho"/>
                <w:b/>
              </w:rPr>
            </w:pPr>
            <w:r>
              <w:rPr>
                <w:rFonts w:eastAsia="MS Mincho"/>
                <w:b/>
              </w:rPr>
              <w:t>Restriction</w:t>
            </w:r>
          </w:p>
        </w:tc>
        <w:tc>
          <w:tcPr>
            <w:tcW w:w="7426" w:type="dxa"/>
            <w:shd w:val="clear" w:color="auto" w:fill="auto"/>
          </w:tcPr>
          <w:p w:rsidR="006633CB" w:rsidRDefault="006633CB" w:rsidP="006633CB">
            <w:pPr>
              <w:pStyle w:val="Textbody"/>
              <w:rPr>
                <w:rFonts w:eastAsia="MS Mincho"/>
              </w:rPr>
            </w:pPr>
            <w:r>
              <w:rPr>
                <w:rFonts w:eastAsia="MS Mincho"/>
              </w:rPr>
              <w:t>A set theoretic construct representing the re-use or refinement of an existing relationship property. The restriction represents a set of things in the business domain, the set being everything which has the stated relationship restricted as shown. Restrictions may be a super-class of some class of thing (representing a necessary condition for membership of that class) or they may be shown as “equivalent to” that class of thing, meaning that the restriction represents necessary and sufficient conditions for membership of that class.</w:t>
            </w:r>
          </w:p>
        </w:tc>
      </w:tr>
    </w:tbl>
    <w:p w:rsidR="006633CB" w:rsidRDefault="006633CB" w:rsidP="006633CB">
      <w:pPr>
        <w:pStyle w:val="NoSpacing"/>
        <w:rPr>
          <w:lang w:val="en-GB"/>
        </w:rPr>
      </w:pPr>
      <w:bookmarkStart w:id="32" w:name="BUSINESSENTITY"/>
      <w:bookmarkStart w:id="33" w:name="_Toc348997651"/>
    </w:p>
    <w:p w:rsidR="006633CB" w:rsidRDefault="006633CB" w:rsidP="006633CB">
      <w:pPr>
        <w:pStyle w:val="NoSpacing"/>
        <w:rPr>
          <w:lang w:val="en-GB"/>
        </w:rPr>
      </w:pPr>
    </w:p>
    <w:p w:rsidR="006633CB" w:rsidRDefault="006633CB" w:rsidP="006633CB">
      <w:pPr>
        <w:pStyle w:val="NoSpacing"/>
        <w:rPr>
          <w:lang w:val="en-GB"/>
        </w:rPr>
      </w:pPr>
    </w:p>
    <w:p w:rsidR="00383781" w:rsidRDefault="00383781" w:rsidP="006633CB">
      <w:pPr>
        <w:pStyle w:val="NoSpacing"/>
        <w:rPr>
          <w:lang w:val="en-GB"/>
        </w:rPr>
      </w:pPr>
    </w:p>
    <w:p w:rsidR="006633CB" w:rsidRDefault="006633CB" w:rsidP="00383781">
      <w:pPr>
        <w:pStyle w:val="Heading2"/>
        <w:numPr>
          <w:ilvl w:val="0"/>
          <w:numId w:val="0"/>
        </w:numPr>
        <w:ind w:left="720"/>
      </w:pPr>
      <w:bookmarkStart w:id="34" w:name="_Toc381048434"/>
      <w:bookmarkStart w:id="35" w:name="ORGANIZATIONADDRESS"/>
      <w:bookmarkStart w:id="36" w:name="BKM_01943188_0EA1_4279_8F38_4671668F7150"/>
      <w:bookmarkStart w:id="37" w:name="_Toc382465829"/>
      <w:r>
        <w:lastRenderedPageBreak/>
        <w:t>9.2.</w:t>
      </w:r>
      <w:r>
        <w:tab/>
        <w:t>Module: Indicators</w:t>
      </w:r>
      <w:bookmarkEnd w:id="34"/>
      <w:bookmarkEnd w:id="37"/>
    </w:p>
    <w:p w:rsidR="006633CB" w:rsidRPr="00BC28F7" w:rsidRDefault="006633CB" w:rsidP="006633CB">
      <w:pPr>
        <w:pStyle w:val="Caption"/>
        <w:keepNext/>
        <w:rPr>
          <w:i w:val="0"/>
          <w:sz w:val="18"/>
          <w:szCs w:val="22"/>
        </w:rPr>
      </w:pPr>
      <w:r w:rsidRPr="00BC28F7">
        <w:rPr>
          <w:i w:val="0"/>
          <w:sz w:val="18"/>
          <w:szCs w:val="22"/>
        </w:rPr>
        <w:t>Table 9.1</w:t>
      </w:r>
      <w:r w:rsidRPr="00BC28F7">
        <w:rPr>
          <w:i w:val="0"/>
          <w:sz w:val="18"/>
          <w:szCs w:val="22"/>
        </w:rPr>
        <w:tab/>
      </w:r>
      <w:r>
        <w:rPr>
          <w:i w:val="0"/>
          <w:sz w:val="18"/>
          <w:szCs w:val="22"/>
        </w:rPr>
        <w:t xml:space="preserve">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6633CB" w:rsidTr="006633CB">
        <w:tc>
          <w:tcPr>
            <w:tcW w:w="3577"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Value</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9E5B01" w:rsidRDefault="006633CB" w:rsidP="006633CB">
            <w:pPr>
              <w:pStyle w:val="Body"/>
              <w:rPr>
                <w:rFonts w:ascii="Courier New" w:hAnsi="Courier New" w:cs="Courier New"/>
                <w:szCs w:val="20"/>
              </w:rPr>
            </w:pPr>
            <w:r>
              <w:rPr>
                <w:rFonts w:ascii="Courier New" w:eastAsia="Lucida Sans Unicode" w:hAnsi="Courier New" w:cs="Courier New"/>
                <w:bCs/>
                <w:kern w:val="0"/>
                <w:szCs w:val="20"/>
              </w:rPr>
              <w:t>Indicators</w:t>
            </w:r>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sm:moduleAbbreviation</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Pr>
                <w:rFonts w:ascii="Courier New" w:hAnsi="Courier New" w:cs="Courier New"/>
                <w:szCs w:val="20"/>
              </w:rPr>
              <w:t>FIBO-IND-IND</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070D60" w:rsidRDefault="006633CB" w:rsidP="006633CB">
            <w:pPr>
              <w:pStyle w:val="Body"/>
              <w:rPr>
                <w:rFonts w:ascii="Courier New" w:hAnsi="Courier New" w:cs="Courier New"/>
                <w:szCs w:val="20"/>
              </w:rPr>
            </w:pPr>
            <w:r w:rsidRPr="0017407A">
              <w:rPr>
                <w:rFonts w:ascii="Courier New" w:hAnsi="Courier New" w:cs="Courier New"/>
                <w:szCs w:val="20"/>
              </w:rPr>
              <w:t>1.0</w:t>
            </w:r>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71055D">
              <w:rPr>
                <w:rFonts w:ascii="Courier New" w:hAnsi="Courier New" w:cs="Courier New"/>
                <w:szCs w:val="20"/>
              </w:rPr>
              <w:t>This module includes ontologies for concepts common to all types of market index and market indicator or economic measure. These are all types of numeric parameter which vary over time, and are published by some source. These are divided into concepts descriptive of the numeric parameter, and concepts descriptive of the values which those parameters take over time.</w:t>
            </w:r>
          </w:p>
        </w:tc>
      </w:tr>
    </w:tbl>
    <w:p w:rsidR="006633CB" w:rsidRDefault="006633CB" w:rsidP="006633CB">
      <w:pPr>
        <w:pStyle w:val="NoSpacing"/>
      </w:pPr>
    </w:p>
    <w:p w:rsidR="006633CB" w:rsidRDefault="006633CB" w:rsidP="00383781">
      <w:pPr>
        <w:pStyle w:val="Heading3"/>
        <w:numPr>
          <w:ilvl w:val="0"/>
          <w:numId w:val="0"/>
        </w:numPr>
        <w:ind w:left="1080"/>
      </w:pPr>
      <w:bookmarkStart w:id="38" w:name="_Toc381048435"/>
      <w:bookmarkStart w:id="39" w:name="_Toc382465830"/>
      <w:r>
        <w:t>9.2.1</w:t>
      </w:r>
      <w:r>
        <w:tab/>
        <w:t>Ontology: Indicators Parameters</w:t>
      </w:r>
      <w:bookmarkEnd w:id="38"/>
      <w:bookmarkEnd w:id="39"/>
    </w:p>
    <w:p w:rsidR="006633CB" w:rsidRDefault="006633CB" w:rsidP="006633CB">
      <w:pPr>
        <w:rPr>
          <w:sz w:val="20"/>
        </w:rPr>
      </w:pPr>
      <w:r w:rsidRPr="0071055D">
        <w:rPr>
          <w:sz w:val="20"/>
        </w:rPr>
        <w:t>This ontology provides the concepts common to all market rates, indices and indicators; that is concepts descriptive of the numeric parameters themselves. These are modeled independently of the values they may take over time.</w:t>
      </w:r>
    </w:p>
    <w:p w:rsidR="006633CB" w:rsidRPr="00A90E9F" w:rsidRDefault="006633CB" w:rsidP="006633CB">
      <w:pPr>
        <w:rPr>
          <w:sz w:val="20"/>
        </w:rPr>
      </w:pPr>
    </w:p>
    <w:p w:rsidR="006633CB" w:rsidRPr="00BC28F7" w:rsidRDefault="006633CB" w:rsidP="006633CB">
      <w:pPr>
        <w:pStyle w:val="Caption"/>
        <w:keepNext/>
        <w:rPr>
          <w:i w:val="0"/>
          <w:sz w:val="18"/>
          <w:szCs w:val="22"/>
        </w:rPr>
      </w:pPr>
      <w:r w:rsidRPr="00BC28F7">
        <w:rPr>
          <w:i w:val="0"/>
          <w:sz w:val="18"/>
          <w:szCs w:val="22"/>
        </w:rPr>
        <w:t>Table 9.2</w:t>
      </w:r>
      <w:r w:rsidRPr="00BC28F7">
        <w:rPr>
          <w:i w:val="0"/>
          <w:sz w:val="18"/>
          <w:szCs w:val="22"/>
        </w:rPr>
        <w:tab/>
      </w:r>
      <w:r>
        <w:rPr>
          <w:i w:val="0"/>
          <w:sz w:val="18"/>
          <w:szCs w:val="22"/>
        </w:rPr>
        <w:t xml:space="preserve">Indicators Parameters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rPr>
          <w:tblHeader/>
        </w:trPr>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r>
              <w:rPr>
                <w:rFonts w:ascii="Courier New" w:hAnsi="Courier New" w:cs="Courier New"/>
                <w:szCs w:val="20"/>
              </w:rPr>
              <w:t>Indicators Parameters</w:t>
            </w:r>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Pr>
                <w:rFonts w:ascii="Courier New" w:hAnsi="Courier New" w:cs="Courier New"/>
                <w:szCs w:val="20"/>
              </w:rPr>
              <w:t>fibo</w:t>
            </w:r>
            <w:proofErr w:type="spellEnd"/>
            <w:r>
              <w:rPr>
                <w:rFonts w:ascii="Courier New" w:hAnsi="Courier New" w:cs="Courier New"/>
                <w:szCs w:val="20"/>
              </w:rPr>
              <w:t>-</w:t>
            </w:r>
            <w:proofErr w:type="spellStart"/>
            <w:r>
              <w:rPr>
                <w:rFonts w:ascii="Courier New" w:hAnsi="Courier New" w:cs="Courier New"/>
                <w:szCs w:val="20"/>
              </w:rPr>
              <w:t>ind</w:t>
            </w:r>
            <w:proofErr w:type="spellEnd"/>
            <w:r>
              <w:rPr>
                <w:rFonts w:ascii="Courier New" w:hAnsi="Courier New" w:cs="Courier New"/>
                <w:szCs w:val="20"/>
              </w:rPr>
              <w:t>-</w:t>
            </w:r>
            <w:proofErr w:type="spellStart"/>
            <w:r>
              <w:rPr>
                <w:rFonts w:ascii="Courier New" w:hAnsi="Courier New" w:cs="Courier New"/>
                <w:szCs w:val="20"/>
              </w:rPr>
              <w:t>ind</w:t>
            </w:r>
            <w:proofErr w:type="spellEnd"/>
            <w:r>
              <w:rPr>
                <w:rFonts w:ascii="Courier New" w:hAnsi="Courier New" w:cs="Courier New"/>
                <w:szCs w:val="20"/>
              </w:rPr>
              <w:t>-par</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spacing w:before="120" w:after="120"/>
              <w:rPr>
                <w:rFonts w:ascii="Courier New" w:hAnsi="Courier New" w:cs="Courier New"/>
                <w:szCs w:val="20"/>
              </w:rPr>
            </w:pPr>
            <w:r w:rsidRPr="00200DF4">
              <w:rPr>
                <w:rFonts w:ascii="Courier New" w:hAnsi="Courier New" w:cs="Courier New"/>
                <w:szCs w:val="20"/>
              </w:rPr>
              <w:t>http://www.omg.org/spec/EDMC-FIBO/IND/Indicators/IndicatorsParameters/</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spacing w:before="120" w:after="120"/>
              <w:rPr>
                <w:rFonts w:ascii="Courier New" w:hAnsi="Courier New" w:cs="Courier New"/>
                <w:szCs w:val="20"/>
              </w:rPr>
            </w:pPr>
            <w:r w:rsidRPr="00200DF4">
              <w:rPr>
                <w:rFonts w:ascii="Courier New" w:hAnsi="Courier New" w:cs="Courier New"/>
                <w:szCs w:val="20"/>
              </w:rPr>
              <w:t>http://www.omg.org/spec/EDMC-</w:t>
            </w:r>
            <w:r w:rsidRPr="00200DF4">
              <w:rPr>
                <w:rFonts w:ascii="Courier New" w:hAnsi="Courier New" w:cs="Courier New"/>
                <w:szCs w:val="20"/>
              </w:rPr>
              <w:lastRenderedPageBreak/>
              <w:t>FIBO/IND/20140201/Indicators/IndicatorsParameters/</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lastRenderedPageBreak/>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drawing>
          <wp:inline distT="0" distB="0" distL="0" distR="0" wp14:anchorId="3CE3E89B" wp14:editId="0E5F6777">
            <wp:extent cx="7934325" cy="39595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944530" cy="3964627"/>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9.1</w:t>
      </w:r>
      <w:r>
        <w:rPr>
          <w:rFonts w:ascii="Arial" w:hAnsi="Arial" w:cs="Arial"/>
          <w:b/>
          <w:sz w:val="18"/>
          <w:szCs w:val="18"/>
        </w:rPr>
        <w:tab/>
        <w:t>Indicators Parameters Concepts</w:t>
      </w:r>
    </w:p>
    <w:p w:rsidR="006633CB" w:rsidRDefault="006633CB" w:rsidP="006633CB">
      <w:pPr>
        <w:rPr>
          <w:sz w:val="20"/>
        </w:rPr>
      </w:pPr>
      <w:proofErr w:type="gramStart"/>
      <w:r>
        <w:rPr>
          <w:sz w:val="20"/>
        </w:rPr>
        <w:lastRenderedPageBreak/>
        <w:t>Diagram showing all of the concepts in the Indicators Parameters ontology.</w:t>
      </w:r>
      <w:proofErr w:type="gramEnd"/>
    </w:p>
    <w:p w:rsidR="006633CB" w:rsidRPr="00A86B07" w:rsidRDefault="006633CB" w:rsidP="006633CB">
      <w:pPr>
        <w:rPr>
          <w:sz w:val="20"/>
        </w:rPr>
      </w:pPr>
    </w:p>
    <w:p w:rsidR="006633CB" w:rsidRDefault="006633CB" w:rsidP="006633CB"/>
    <w:p w:rsidR="006633CB" w:rsidRPr="00FE756B" w:rsidRDefault="006633CB" w:rsidP="006633CB">
      <w:pPr>
        <w:pStyle w:val="Caption"/>
        <w:keepNext/>
        <w:rPr>
          <w:i w:val="0"/>
          <w:sz w:val="18"/>
          <w:szCs w:val="22"/>
        </w:rPr>
      </w:pPr>
      <w:r w:rsidRPr="00BC28F7">
        <w:rPr>
          <w:i w:val="0"/>
          <w:sz w:val="18"/>
          <w:szCs w:val="22"/>
        </w:rPr>
        <w:t>Table 9.3</w:t>
      </w:r>
      <w:r w:rsidRPr="00BC28F7">
        <w:rPr>
          <w:i w:val="0"/>
          <w:sz w:val="18"/>
          <w:szCs w:val="22"/>
        </w:rPr>
        <w:tab/>
      </w:r>
      <w:r>
        <w:rPr>
          <w:i w:val="0"/>
          <w:sz w:val="18"/>
          <w:szCs w:val="22"/>
        </w:rPr>
        <w:t>Indicators Parameters 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30"/>
        <w:gridCol w:w="1170"/>
        <w:gridCol w:w="630"/>
        <w:gridCol w:w="900"/>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 measure of security price fluctuation. Mathematically the volatility is the annualized standard deviation of a security's daily price changes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01</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MarketSpread</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spread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 published figure giving the difference (known as the spread) between two different market rates.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02</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MarketReferentialParameter</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A published parameter about financial or other markets, such as an index, an indicator or an interest rate.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MarketBaseRate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(S&amp;P500, NASDAQ composite, 30day CD) or express </w:t>
            </w:r>
            <w:proofErr w:type="spellStart"/>
            <w:r w:rsidRPr="00FF01A1">
              <w:rPr>
                <w:rFonts w:ascii="Calibri" w:hAnsi="Calibri"/>
                <w:color w:val="000000"/>
                <w:sz w:val="16"/>
                <w:szCs w:val="16"/>
              </w:rPr>
              <w:t>economical</w:t>
            </w:r>
            <w:proofErr w:type="spellEnd"/>
            <w:r w:rsidRPr="00FF01A1">
              <w:rPr>
                <w:rFonts w:ascii="Calibri" w:hAnsi="Calibri"/>
                <w:color w:val="000000"/>
                <w:sz w:val="16"/>
                <w:szCs w:val="16"/>
              </w:rPr>
              <w:t xml:space="preserve"> climate for an industry (</w:t>
            </w:r>
            <w:proofErr w:type="spellStart"/>
            <w:r w:rsidRPr="00FF01A1">
              <w:rPr>
                <w:rFonts w:ascii="Calibri" w:hAnsi="Calibri"/>
                <w:color w:val="000000"/>
                <w:sz w:val="16"/>
                <w:szCs w:val="16"/>
              </w:rPr>
              <w:t>DowJones</w:t>
            </w:r>
            <w:proofErr w:type="spellEnd"/>
            <w:r w:rsidRPr="00FF01A1">
              <w:rPr>
                <w:rFonts w:ascii="Calibri" w:hAnsi="Calibri"/>
                <w:color w:val="000000"/>
                <w:sz w:val="16"/>
                <w:szCs w:val="16"/>
              </w:rPr>
              <w:t xml:space="preserve"> Industrial, H&amp;Q </w:t>
            </w:r>
            <w:r w:rsidRPr="00FF01A1">
              <w:rPr>
                <w:rFonts w:ascii="Calibri" w:hAnsi="Calibri"/>
                <w:color w:val="000000"/>
                <w:sz w:val="16"/>
                <w:szCs w:val="16"/>
              </w:rPr>
              <w:lastRenderedPageBreak/>
              <w:t xml:space="preserve">Growth Technologies) and/or political region (Libor, Prime)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market referential parameter</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Includes regions, economies, and so on. Hence sub </w:t>
            </w:r>
            <w:r w:rsidRPr="00FF01A1">
              <w:rPr>
                <w:rFonts w:ascii="Calibri" w:hAnsi="Calibri"/>
                <w:color w:val="000000"/>
                <w:sz w:val="16"/>
                <w:szCs w:val="16"/>
              </w:rPr>
              <w:lastRenderedPageBreak/>
              <w:t xml:space="preserve">sets for different types of market bases. </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FinancialInformationPublisher</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Some entity acting in the capacity of a publisher or provider of information which is related to the financial markets, or which is of interest to financial market participants such as information on economies.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agent in role</w:t>
            </w:r>
            <w:r w:rsidRPr="00FF01A1">
              <w:rPr>
                <w:rFonts w:ascii="Calibri" w:hAnsi="Calibri"/>
                <w:color w:val="000000"/>
                <w:sz w:val="16"/>
                <w:szCs w:val="16"/>
              </w:rPr>
              <w:br/>
              <w:t>Property Restriction 03</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Makes information publicly available in the form of some market referential </w:t>
            </w:r>
            <w:proofErr w:type="spellStart"/>
            <w:r w:rsidRPr="00FF01A1">
              <w:rPr>
                <w:rFonts w:ascii="Calibri" w:hAnsi="Calibri"/>
                <w:color w:val="000000"/>
                <w:sz w:val="16"/>
                <w:szCs w:val="16"/>
              </w:rPr>
              <w:t>paramater</w:t>
            </w:r>
            <w:proofErr w:type="spellEnd"/>
            <w:r w:rsidRPr="00FF01A1">
              <w:rPr>
                <w:rFonts w:ascii="Calibri" w:hAnsi="Calibri"/>
                <w:color w:val="000000"/>
                <w:sz w:val="16"/>
                <w:szCs w:val="16"/>
              </w:rPr>
              <w:t xml:space="preserve"> including economic indices, investment indices and economic indicators.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provides</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is published by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isVolatilityOf</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market rate to which the volatility measure applies and of which it is a measure.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applies to</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isPublishedBy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is published by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That which is acting in the role of publisher of this information, being some entity which makes this information available to the </w:t>
            </w:r>
            <w:proofErr w:type="spellStart"/>
            <w:r w:rsidRPr="00FF01A1">
              <w:rPr>
                <w:rFonts w:ascii="Calibri" w:hAnsi="Calibri"/>
                <w:color w:val="000000"/>
                <w:sz w:val="16"/>
                <w:szCs w:val="16"/>
              </w:rPr>
              <w:t>publc</w:t>
            </w:r>
            <w:proofErr w:type="spellEnd"/>
            <w:r w:rsidRPr="00FF01A1">
              <w:rPr>
                <w:rFonts w:ascii="Calibri" w:hAnsi="Calibri"/>
                <w:color w:val="000000"/>
                <w:sz w:val="16"/>
                <w:szCs w:val="16"/>
              </w:rPr>
              <w:t xml:space="preserve"> by some means.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is provided by</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fido-ind-ind-par-01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Set of things with the property shown, where at </w:t>
            </w:r>
            <w:r w:rsidRPr="00FF01A1">
              <w:rPr>
                <w:rFonts w:ascii="Calibri" w:hAnsi="Calibri"/>
                <w:color w:val="000000"/>
                <w:sz w:val="16"/>
                <w:szCs w:val="16"/>
              </w:rPr>
              <w:lastRenderedPageBreak/>
              <w:t>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fibo-ind-ind-par-02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equals 2</w:t>
            </w: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fibo-ind-ind-par-03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formally constituted organization</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bl>
    <w:p w:rsidR="006633CB" w:rsidRDefault="006633CB" w:rsidP="006633CB"/>
    <w:p w:rsidR="006633CB" w:rsidRDefault="006633CB" w:rsidP="006633CB"/>
    <w:p w:rsidR="006633CB" w:rsidRDefault="006633CB" w:rsidP="00383781">
      <w:pPr>
        <w:pStyle w:val="Heading2"/>
        <w:numPr>
          <w:ilvl w:val="0"/>
          <w:numId w:val="0"/>
        </w:numPr>
        <w:ind w:left="720"/>
      </w:pPr>
      <w:bookmarkStart w:id="40" w:name="_Toc381048436"/>
      <w:bookmarkStart w:id="41" w:name="_Toc382465831"/>
      <w:r>
        <w:t>9.3</w:t>
      </w:r>
      <w:r>
        <w:tab/>
        <w:t xml:space="preserve">Module: </w:t>
      </w:r>
      <w:proofErr w:type="spellStart"/>
      <w:proofErr w:type="gramStart"/>
      <w:r>
        <w:t>Fx</w:t>
      </w:r>
      <w:proofErr w:type="spellEnd"/>
      <w:proofErr w:type="gramEnd"/>
      <w:r>
        <w:t xml:space="preserve"> Rates</w:t>
      </w:r>
      <w:bookmarkEnd w:id="40"/>
      <w:bookmarkEnd w:id="41"/>
    </w:p>
    <w:p w:rsidR="006633CB" w:rsidRPr="00BC28F7" w:rsidRDefault="006633CB" w:rsidP="006633CB">
      <w:pPr>
        <w:pStyle w:val="Caption"/>
        <w:keepNext/>
        <w:rPr>
          <w:i w:val="0"/>
          <w:sz w:val="18"/>
          <w:szCs w:val="22"/>
        </w:rPr>
      </w:pPr>
      <w:r>
        <w:rPr>
          <w:i w:val="0"/>
          <w:sz w:val="18"/>
          <w:szCs w:val="22"/>
        </w:rPr>
        <w:t>Table 9.4</w:t>
      </w:r>
      <w:r w:rsidRPr="00BC28F7">
        <w:rPr>
          <w:i w:val="0"/>
          <w:sz w:val="18"/>
          <w:szCs w:val="22"/>
        </w:rPr>
        <w:tab/>
      </w:r>
      <w:proofErr w:type="spellStart"/>
      <w:proofErr w:type="gramStart"/>
      <w:r>
        <w:rPr>
          <w:i w:val="0"/>
          <w:sz w:val="18"/>
          <w:szCs w:val="22"/>
        </w:rPr>
        <w:t>Fx</w:t>
      </w:r>
      <w:proofErr w:type="spellEnd"/>
      <w:proofErr w:type="gramEnd"/>
      <w:r>
        <w:rPr>
          <w:i w:val="0"/>
          <w:sz w:val="18"/>
          <w:szCs w:val="22"/>
        </w:rPr>
        <w:t xml:space="preserve"> Rates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6633CB" w:rsidTr="006633CB">
        <w:tc>
          <w:tcPr>
            <w:tcW w:w="3577"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Value</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9E5B01" w:rsidRDefault="006633CB" w:rsidP="006633CB">
            <w:pPr>
              <w:pStyle w:val="Body"/>
              <w:rPr>
                <w:rFonts w:ascii="Courier New" w:hAnsi="Courier New" w:cs="Courier New"/>
                <w:szCs w:val="20"/>
              </w:rPr>
            </w:pPr>
            <w:proofErr w:type="spellStart"/>
            <w:r>
              <w:rPr>
                <w:rFonts w:ascii="Courier New" w:eastAsia="Lucida Sans Unicode" w:hAnsi="Courier New" w:cs="Courier New"/>
                <w:bCs/>
                <w:kern w:val="0"/>
                <w:szCs w:val="20"/>
              </w:rPr>
              <w:t>FxRates</w:t>
            </w:r>
            <w:proofErr w:type="spellEnd"/>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sm:moduleAbbreviation</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Pr>
                <w:rFonts w:ascii="Courier New" w:hAnsi="Courier New" w:cs="Courier New"/>
                <w:szCs w:val="20"/>
              </w:rPr>
              <w:t>FIBO-IND-FX</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070D60" w:rsidRDefault="006633CB" w:rsidP="006633CB">
            <w:pPr>
              <w:pStyle w:val="Body"/>
              <w:rPr>
                <w:rFonts w:ascii="Courier New" w:hAnsi="Courier New" w:cs="Courier New"/>
                <w:szCs w:val="20"/>
              </w:rPr>
            </w:pPr>
            <w:r w:rsidRPr="0017407A">
              <w:rPr>
                <w:rFonts w:ascii="Courier New" w:hAnsi="Courier New" w:cs="Courier New"/>
                <w:szCs w:val="20"/>
              </w:rPr>
              <w:t>1.0</w:t>
            </w:r>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71055D">
              <w:rPr>
                <w:rFonts w:ascii="Courier New" w:hAnsi="Courier New" w:cs="Courier New"/>
                <w:szCs w:val="20"/>
              </w:rPr>
              <w:t>This module includes ontologies defining concepts to do with foreign exchange.</w:t>
            </w:r>
          </w:p>
        </w:tc>
      </w:tr>
    </w:tbl>
    <w:p w:rsidR="006633CB" w:rsidRDefault="006633CB" w:rsidP="006633CB">
      <w:pPr>
        <w:pStyle w:val="NoSpacing"/>
      </w:pPr>
    </w:p>
    <w:p w:rsidR="006633CB" w:rsidRDefault="006633CB" w:rsidP="00383781">
      <w:pPr>
        <w:pStyle w:val="Heading3"/>
        <w:numPr>
          <w:ilvl w:val="0"/>
          <w:numId w:val="0"/>
        </w:numPr>
        <w:ind w:left="1080"/>
      </w:pPr>
      <w:bookmarkStart w:id="42" w:name="_Toc381048437"/>
      <w:bookmarkStart w:id="43" w:name="_Toc382465832"/>
      <w:r>
        <w:lastRenderedPageBreak/>
        <w:t>9.3.1</w:t>
      </w:r>
      <w:r>
        <w:tab/>
        <w:t>Ontology: Foreign Exchange</w:t>
      </w:r>
      <w:bookmarkEnd w:id="42"/>
      <w:bookmarkEnd w:id="43"/>
    </w:p>
    <w:p w:rsidR="006633CB" w:rsidRDefault="006633CB" w:rsidP="006633CB">
      <w:pPr>
        <w:rPr>
          <w:sz w:val="20"/>
        </w:rPr>
      </w:pPr>
      <w:r w:rsidRPr="0071055D">
        <w:rPr>
          <w:sz w:val="20"/>
        </w:rPr>
        <w:t xml:space="preserve">This ontology provides the parameters for foreign exchange </w:t>
      </w:r>
      <w:proofErr w:type="gramStart"/>
      <w:r w:rsidRPr="0071055D">
        <w:rPr>
          <w:sz w:val="20"/>
        </w:rPr>
        <w:t>rates,</w:t>
      </w:r>
      <w:proofErr w:type="gramEnd"/>
      <w:r w:rsidRPr="0071055D">
        <w:rPr>
          <w:sz w:val="20"/>
        </w:rPr>
        <w:t xml:space="preserve"> covering spot and forward rates, as well as </w:t>
      </w:r>
      <w:proofErr w:type="spellStart"/>
      <w:r w:rsidRPr="0071055D">
        <w:rPr>
          <w:sz w:val="20"/>
        </w:rPr>
        <w:t>Fx</w:t>
      </w:r>
      <w:proofErr w:type="spellEnd"/>
      <w:r w:rsidRPr="0071055D">
        <w:rPr>
          <w:sz w:val="20"/>
        </w:rPr>
        <w:t xml:space="preserve"> spot rate volatilities.</w:t>
      </w:r>
    </w:p>
    <w:p w:rsidR="006633CB" w:rsidRDefault="006633CB" w:rsidP="006633CB">
      <w:pPr>
        <w:rPr>
          <w:sz w:val="20"/>
        </w:rPr>
      </w:pPr>
    </w:p>
    <w:p w:rsidR="006633CB" w:rsidRPr="00A90E9F" w:rsidRDefault="006633CB" w:rsidP="006633CB">
      <w:pPr>
        <w:rPr>
          <w:sz w:val="20"/>
        </w:rPr>
      </w:pPr>
    </w:p>
    <w:p w:rsidR="006633CB" w:rsidRPr="00BC28F7" w:rsidRDefault="006633CB" w:rsidP="006633CB">
      <w:pPr>
        <w:pStyle w:val="Caption"/>
        <w:keepNext/>
        <w:rPr>
          <w:i w:val="0"/>
          <w:sz w:val="18"/>
          <w:szCs w:val="22"/>
        </w:rPr>
      </w:pPr>
      <w:r>
        <w:rPr>
          <w:i w:val="0"/>
          <w:sz w:val="18"/>
          <w:szCs w:val="22"/>
        </w:rPr>
        <w:t>Table 9.5</w:t>
      </w:r>
      <w:r w:rsidRPr="00BC28F7">
        <w:rPr>
          <w:i w:val="0"/>
          <w:sz w:val="18"/>
          <w:szCs w:val="22"/>
        </w:rPr>
        <w:tab/>
      </w:r>
      <w:r>
        <w:rPr>
          <w:i w:val="0"/>
          <w:sz w:val="18"/>
          <w:szCs w:val="22"/>
        </w:rPr>
        <w:t xml:space="preserve">Foreign Exchange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proofErr w:type="spellStart"/>
            <w:r w:rsidRPr="0071055D">
              <w:rPr>
                <w:rFonts w:ascii="Courier New" w:hAnsi="Courier New" w:cs="Courier New"/>
                <w:szCs w:val="20"/>
              </w:rPr>
              <w:t>ForeignExchange</w:t>
            </w:r>
            <w:proofErr w:type="spellEnd"/>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sidRPr="0071055D">
              <w:rPr>
                <w:rFonts w:ascii="Courier New" w:hAnsi="Courier New" w:cs="Courier New"/>
                <w:szCs w:val="20"/>
              </w:rPr>
              <w:t>fibo-ind-fx-fxr</w:t>
            </w:r>
            <w:proofErr w:type="spellEnd"/>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D9407D" w:rsidRDefault="006633CB" w:rsidP="006633CB">
            <w:pPr>
              <w:pStyle w:val="Body"/>
              <w:spacing w:before="120" w:after="120"/>
              <w:rPr>
                <w:rFonts w:ascii="Courier New" w:hAnsi="Courier New" w:cs="Courier New"/>
              </w:rPr>
            </w:pPr>
            <w:r w:rsidRPr="00D9407D">
              <w:rPr>
                <w:rFonts w:ascii="Courier New" w:hAnsi="Courier New" w:cs="Courier New"/>
              </w:rPr>
              <w:t>http://www.omg.org/spec/EDMC-FIBO/IND/FxRates/ForeignExchange/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D9407D" w:rsidRDefault="006633CB" w:rsidP="006633CB">
            <w:pPr>
              <w:pStyle w:val="Body"/>
              <w:spacing w:before="120" w:after="120"/>
              <w:rPr>
                <w:rFonts w:ascii="Courier New" w:hAnsi="Courier New" w:cs="Courier New"/>
                <w:szCs w:val="20"/>
              </w:rPr>
            </w:pPr>
            <w:r w:rsidRPr="00D9407D">
              <w:rPr>
                <w:rFonts w:ascii="Courier New" w:hAnsi="Courier New" w:cs="Courier New"/>
              </w:rPr>
              <w:t>http://www.omg.org/spec/EDMC-FIBO/IND/20140201/FxRates/ForeignExchange/</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lastRenderedPageBreak/>
        <w:drawing>
          <wp:inline distT="0" distB="0" distL="0" distR="0" wp14:anchorId="7D10FBF2" wp14:editId="0F9E6A34">
            <wp:extent cx="5943600" cy="5007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007610"/>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9.2</w:t>
      </w:r>
      <w:r>
        <w:rPr>
          <w:rFonts w:ascii="Arial" w:hAnsi="Arial" w:cs="Arial"/>
          <w:b/>
          <w:sz w:val="18"/>
          <w:szCs w:val="18"/>
        </w:rPr>
        <w:tab/>
        <w:t>Foreign Exchange Concepts</w:t>
      </w:r>
    </w:p>
    <w:p w:rsidR="006633CB" w:rsidRDefault="006633CB" w:rsidP="006633CB">
      <w:pPr>
        <w:rPr>
          <w:sz w:val="20"/>
        </w:rPr>
      </w:pPr>
      <w:proofErr w:type="gramStart"/>
      <w:r>
        <w:rPr>
          <w:sz w:val="20"/>
        </w:rPr>
        <w:t>Diagram showing all of the concepts in the Foreign Exchange ontology.</w:t>
      </w:r>
      <w:proofErr w:type="gramEnd"/>
    </w:p>
    <w:p w:rsidR="006633CB" w:rsidRDefault="006633CB" w:rsidP="006633CB">
      <w:pPr>
        <w:rPr>
          <w:sz w:val="20"/>
        </w:rPr>
      </w:pPr>
    </w:p>
    <w:p w:rsidR="006633CB" w:rsidRPr="00A86B07" w:rsidRDefault="006633CB" w:rsidP="006633CB">
      <w:pPr>
        <w:rPr>
          <w:sz w:val="20"/>
        </w:rPr>
      </w:pPr>
    </w:p>
    <w:p w:rsidR="006633CB" w:rsidRPr="00BC28F7" w:rsidRDefault="006633CB" w:rsidP="006633CB">
      <w:pPr>
        <w:pStyle w:val="Caption"/>
        <w:keepNext/>
        <w:rPr>
          <w:i w:val="0"/>
          <w:sz w:val="18"/>
          <w:szCs w:val="22"/>
        </w:rPr>
      </w:pPr>
      <w:r>
        <w:rPr>
          <w:i w:val="0"/>
          <w:sz w:val="18"/>
          <w:szCs w:val="22"/>
        </w:rPr>
        <w:t>Table 9.6</w:t>
      </w:r>
      <w:r w:rsidRPr="00BC28F7">
        <w:rPr>
          <w:i w:val="0"/>
          <w:sz w:val="18"/>
          <w:szCs w:val="22"/>
        </w:rPr>
        <w:tab/>
      </w:r>
      <w:r w:rsidRPr="00EA6C27">
        <w:rPr>
          <w:i w:val="0"/>
          <w:sz w:val="18"/>
          <w:szCs w:val="22"/>
        </w:rPr>
        <w:t xml:space="preserve">Foreign Exchange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66"/>
        <w:gridCol w:w="1170"/>
        <w:gridCol w:w="630"/>
        <w:gridCol w:w="864"/>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566"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864"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FxSpotVolatility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FX spot volatility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 measure of exchange rate fluctuation. Mathematically the volatility is the annualized standard deviation of the daily changes in the exchange rate,</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volatility</w:t>
            </w:r>
            <w:r w:rsidRPr="00FF01A1">
              <w:rPr>
                <w:rFonts w:ascii="Calibri" w:hAnsi="Calibri"/>
                <w:color w:val="000000"/>
                <w:sz w:val="16"/>
                <w:szCs w:val="16"/>
              </w:rPr>
              <w:br/>
              <w:t>property restriction 04</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ExchangeRate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exchange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A rate of exchange between two currencies, expressed as the ratio between a </w:t>
            </w:r>
            <w:proofErr w:type="gramStart"/>
            <w:r w:rsidRPr="00FF01A1">
              <w:rPr>
                <w:rFonts w:ascii="Calibri" w:hAnsi="Calibri"/>
                <w:color w:val="000000"/>
                <w:sz w:val="16"/>
                <w:szCs w:val="16"/>
              </w:rPr>
              <w:t>number</w:t>
            </w:r>
            <w:proofErr w:type="gramEnd"/>
            <w:r w:rsidRPr="00FF01A1">
              <w:rPr>
                <w:rFonts w:ascii="Calibri" w:hAnsi="Calibri"/>
                <w:color w:val="000000"/>
                <w:sz w:val="16"/>
                <w:szCs w:val="16"/>
              </w:rPr>
              <w:t xml:space="preserve"> of units of the numerator currency to one unit of the denominator currency.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03</w:t>
            </w:r>
            <w:r w:rsidRPr="00FF01A1">
              <w:rPr>
                <w:rFonts w:ascii="Calibri" w:hAnsi="Calibri"/>
                <w:color w:val="000000"/>
                <w:sz w:val="16"/>
                <w:szCs w:val="16"/>
              </w:rPr>
              <w:br/>
              <w:t>market base rate</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CurrencySpotRate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exchange rate at a point in time, with settlement at that same point in time.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CurrencyForwardRate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rate of exchange between the two currencies, expressed as a ratio of number of units of the numerator to one unit of the denominator currency, for settlement at some future point in time.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hasSettlementDate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currency forward </w:t>
            </w:r>
            <w:r w:rsidRPr="00FF01A1">
              <w:rPr>
                <w:rFonts w:ascii="Calibri" w:hAnsi="Calibri"/>
                <w:color w:val="000000"/>
                <w:sz w:val="16"/>
                <w:szCs w:val="16"/>
              </w:rPr>
              <w:lastRenderedPageBreak/>
              <w:t>rate</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has settlemen</w:t>
            </w:r>
            <w:r w:rsidRPr="00FF01A1">
              <w:rPr>
                <w:rFonts w:ascii="Calibri" w:hAnsi="Calibri"/>
                <w:color w:val="000000"/>
                <w:sz w:val="16"/>
                <w:szCs w:val="16"/>
              </w:rPr>
              <w:lastRenderedPageBreak/>
              <w:t>t date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 xml:space="preserve">The date for forward settlement </w:t>
            </w:r>
            <w:r w:rsidRPr="00FF01A1">
              <w:rPr>
                <w:rFonts w:ascii="Calibri" w:hAnsi="Calibri"/>
                <w:color w:val="000000"/>
                <w:sz w:val="16"/>
                <w:szCs w:val="16"/>
              </w:rPr>
              <w:lastRenderedPageBreak/>
              <w:t xml:space="preserve">of currency transactions at this forward exchange rate.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xsd:dateTime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hasNumeratorCurrency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currency used as the numerator of the exchange rate. R units of this currency represent one unit of the denominator currency.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hasDenominatorCurrency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currency used as the denominator of the exchange rate. One unit of this currency represents R units of the numerator currency, where R is the Exchange Rate value.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fibo-ind-fx-fxr-01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fibo-ind-fx-fxr-02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fibo-ind-fx-fxr-03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Set of things with the property shown, where at least one </w:t>
            </w:r>
            <w:r w:rsidRPr="00FF01A1">
              <w:rPr>
                <w:rFonts w:ascii="Calibri" w:hAnsi="Calibri"/>
                <w:color w:val="000000"/>
                <w:sz w:val="16"/>
                <w:szCs w:val="16"/>
              </w:rPr>
              <w:lastRenderedPageBreak/>
              <w:t>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fibo-ind-fx-fxr-04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may only be</w:t>
            </w:r>
          </w:p>
        </w:tc>
        <w:tc>
          <w:tcPr>
            <w:tcW w:w="1566" w:type="dxa"/>
            <w:shd w:val="clear" w:color="auto" w:fill="FFFFFF"/>
          </w:tcPr>
          <w:p w:rsidR="006633CB" w:rsidRPr="00FF01A1" w:rsidRDefault="006633CB" w:rsidP="006633CB">
            <w:pPr>
              <w:rPr>
                <w:rFonts w:ascii="Calibri" w:hAnsi="Calibri"/>
                <w:color w:val="000000"/>
                <w:sz w:val="16"/>
                <w:szCs w:val="16"/>
              </w:rPr>
            </w:pPr>
          </w:p>
        </w:tc>
        <w:tc>
          <w:tcPr>
            <w:tcW w:w="117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864" w:type="dxa"/>
            <w:shd w:val="clear" w:color="auto" w:fill="FFFFFF"/>
          </w:tcPr>
          <w:p w:rsidR="006633CB" w:rsidRPr="00FF01A1" w:rsidRDefault="006633CB" w:rsidP="006633CB">
            <w:pPr>
              <w:rPr>
                <w:rFonts w:ascii="Calibri" w:hAnsi="Calibri"/>
                <w:color w:val="000000"/>
                <w:sz w:val="16"/>
                <w:szCs w:val="16"/>
              </w:rPr>
            </w:pPr>
          </w:p>
        </w:tc>
      </w:tr>
    </w:tbl>
    <w:p w:rsidR="006633CB" w:rsidRDefault="006633CB" w:rsidP="006633CB">
      <w:pPr>
        <w:pStyle w:val="Textbody"/>
      </w:pPr>
    </w:p>
    <w:p w:rsidR="006633CB" w:rsidRDefault="006633CB" w:rsidP="00383781">
      <w:pPr>
        <w:pStyle w:val="Heading2"/>
        <w:numPr>
          <w:ilvl w:val="0"/>
          <w:numId w:val="0"/>
        </w:numPr>
        <w:ind w:left="720"/>
      </w:pPr>
      <w:bookmarkStart w:id="44" w:name="_Toc381048438"/>
      <w:bookmarkStart w:id="45" w:name="_Toc382465833"/>
      <w:r>
        <w:t>9.4</w:t>
      </w:r>
      <w:r>
        <w:tab/>
        <w:t>Module: Interest Rates</w:t>
      </w:r>
      <w:bookmarkEnd w:id="44"/>
      <w:bookmarkEnd w:id="45"/>
    </w:p>
    <w:p w:rsidR="006633CB" w:rsidRPr="00BC28F7" w:rsidRDefault="006633CB" w:rsidP="006633CB">
      <w:pPr>
        <w:pStyle w:val="Caption"/>
        <w:keepNext/>
        <w:rPr>
          <w:i w:val="0"/>
          <w:sz w:val="18"/>
          <w:szCs w:val="22"/>
        </w:rPr>
      </w:pPr>
      <w:r>
        <w:rPr>
          <w:i w:val="0"/>
          <w:sz w:val="18"/>
          <w:szCs w:val="22"/>
        </w:rPr>
        <w:t>Table 9.7</w:t>
      </w:r>
      <w:r w:rsidRPr="00BC28F7">
        <w:rPr>
          <w:i w:val="0"/>
          <w:sz w:val="18"/>
          <w:szCs w:val="22"/>
        </w:rPr>
        <w:tab/>
      </w:r>
      <w:r>
        <w:rPr>
          <w:i w:val="0"/>
          <w:sz w:val="18"/>
          <w:szCs w:val="22"/>
        </w:rPr>
        <w:t xml:space="preserve">Interest Rates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6633CB" w:rsidTr="006633CB">
        <w:tc>
          <w:tcPr>
            <w:tcW w:w="3577"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Value</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9E5B01" w:rsidRDefault="006633CB" w:rsidP="006633CB">
            <w:pPr>
              <w:pStyle w:val="Body"/>
              <w:rPr>
                <w:rFonts w:ascii="Courier New" w:hAnsi="Courier New" w:cs="Courier New"/>
                <w:szCs w:val="20"/>
              </w:rPr>
            </w:pPr>
            <w:proofErr w:type="spellStart"/>
            <w:r w:rsidRPr="00796B10">
              <w:rPr>
                <w:rFonts w:ascii="Courier New" w:eastAsia="Lucida Sans Unicode" w:hAnsi="Courier New" w:cs="Courier New"/>
                <w:bCs/>
                <w:kern w:val="0"/>
                <w:szCs w:val="20"/>
              </w:rPr>
              <w:t>InterestRates</w:t>
            </w:r>
            <w:proofErr w:type="spellEnd"/>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sm:moduleAbbreviation</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796B10">
              <w:rPr>
                <w:rFonts w:ascii="Courier New" w:hAnsi="Courier New" w:cs="Courier New"/>
                <w:szCs w:val="20"/>
              </w:rPr>
              <w:t>FIBO-IND-IR</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070D60" w:rsidRDefault="006633CB" w:rsidP="006633CB">
            <w:pPr>
              <w:pStyle w:val="Body"/>
              <w:rPr>
                <w:rFonts w:ascii="Courier New" w:hAnsi="Courier New" w:cs="Courier New"/>
                <w:szCs w:val="20"/>
              </w:rPr>
            </w:pPr>
            <w:r w:rsidRPr="0017407A">
              <w:rPr>
                <w:rFonts w:ascii="Courier New" w:hAnsi="Courier New" w:cs="Courier New"/>
                <w:szCs w:val="20"/>
              </w:rPr>
              <w:t>1.0</w:t>
            </w:r>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796B10">
              <w:rPr>
                <w:rFonts w:ascii="Courier New" w:hAnsi="Courier New" w:cs="Courier New"/>
                <w:szCs w:val="20"/>
              </w:rPr>
              <w:t xml:space="preserve">This module includes ontologies defining concepts to do with interest </w:t>
            </w:r>
            <w:proofErr w:type="gramStart"/>
            <w:r w:rsidRPr="00796B10">
              <w:rPr>
                <w:rFonts w:ascii="Courier New" w:hAnsi="Courier New" w:cs="Courier New"/>
                <w:szCs w:val="20"/>
              </w:rPr>
              <w:t>rates, that is</w:t>
            </w:r>
            <w:proofErr w:type="gramEnd"/>
            <w:r w:rsidRPr="00796B10">
              <w:rPr>
                <w:rFonts w:ascii="Courier New" w:hAnsi="Courier New" w:cs="Courier New"/>
                <w:szCs w:val="20"/>
              </w:rPr>
              <w:t xml:space="preserve"> rates of interest paid on capital by banks and other lenders, including inter-bank lending rates and rates of certain representative debt instruments.</w:t>
            </w:r>
          </w:p>
        </w:tc>
      </w:tr>
    </w:tbl>
    <w:p w:rsidR="006633CB" w:rsidRDefault="006633CB" w:rsidP="00383781">
      <w:pPr>
        <w:pStyle w:val="Heading3"/>
        <w:numPr>
          <w:ilvl w:val="0"/>
          <w:numId w:val="0"/>
        </w:numPr>
        <w:ind w:left="1080"/>
      </w:pPr>
      <w:bookmarkStart w:id="46" w:name="_Toc381048439"/>
      <w:bookmarkStart w:id="47" w:name="_Toc382465834"/>
      <w:r>
        <w:t>9.4.1</w:t>
      </w:r>
      <w:r>
        <w:tab/>
        <w:t>Ontology: Interest Rates</w:t>
      </w:r>
      <w:bookmarkEnd w:id="46"/>
      <w:bookmarkEnd w:id="47"/>
    </w:p>
    <w:p w:rsidR="006633CB" w:rsidRDefault="006633CB" w:rsidP="006633CB">
      <w:pPr>
        <w:rPr>
          <w:sz w:val="20"/>
        </w:rPr>
      </w:pPr>
      <w:r w:rsidRPr="00796B10">
        <w:rPr>
          <w:sz w:val="20"/>
        </w:rPr>
        <w:t xml:space="preserve">This ontology provides the basic types of interest rate which are recognized in the financial </w:t>
      </w:r>
      <w:proofErr w:type="gramStart"/>
      <w:r w:rsidRPr="00796B10">
        <w:rPr>
          <w:sz w:val="20"/>
        </w:rPr>
        <w:t>markets,</w:t>
      </w:r>
      <w:proofErr w:type="gramEnd"/>
      <w:r w:rsidRPr="00796B10">
        <w:rPr>
          <w:sz w:val="20"/>
        </w:rPr>
        <w:t xml:space="preserve"> and the relationships between these where applicable. These include bank base rates, inter-bank offer rates, overnight rates of interest and the US Federal Funds rate which is widely used as a rate of reference. It also includes the concept of a market rate spread between two interest rates.</w:t>
      </w:r>
    </w:p>
    <w:p w:rsidR="006633CB" w:rsidRPr="00A90E9F" w:rsidRDefault="006633CB" w:rsidP="006633CB">
      <w:pPr>
        <w:rPr>
          <w:sz w:val="20"/>
        </w:rPr>
      </w:pPr>
    </w:p>
    <w:p w:rsidR="006633CB" w:rsidRPr="00BC28F7" w:rsidRDefault="006633CB" w:rsidP="006633CB">
      <w:pPr>
        <w:pStyle w:val="Caption"/>
        <w:keepNext/>
        <w:rPr>
          <w:i w:val="0"/>
          <w:sz w:val="18"/>
          <w:szCs w:val="22"/>
        </w:rPr>
      </w:pPr>
      <w:r>
        <w:rPr>
          <w:i w:val="0"/>
          <w:sz w:val="18"/>
          <w:szCs w:val="22"/>
        </w:rPr>
        <w:lastRenderedPageBreak/>
        <w:t>Table 9.8</w:t>
      </w:r>
      <w:r w:rsidRPr="00BC28F7">
        <w:rPr>
          <w:i w:val="0"/>
          <w:sz w:val="18"/>
          <w:szCs w:val="22"/>
        </w:rPr>
        <w:tab/>
      </w:r>
      <w:r w:rsidRPr="00EA6C27">
        <w:rPr>
          <w:i w:val="0"/>
          <w:sz w:val="18"/>
          <w:szCs w:val="22"/>
        </w:rPr>
        <w:t>Interest</w:t>
      </w:r>
      <w:r>
        <w:rPr>
          <w:i w:val="0"/>
          <w:sz w:val="18"/>
          <w:szCs w:val="22"/>
        </w:rPr>
        <w:t xml:space="preserve"> </w:t>
      </w:r>
      <w:r w:rsidRPr="00EA6C27">
        <w:rPr>
          <w:i w:val="0"/>
          <w:sz w:val="18"/>
          <w:szCs w:val="22"/>
        </w:rPr>
        <w:t xml:space="preserve">Rates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proofErr w:type="spellStart"/>
            <w:r w:rsidRPr="00796B10">
              <w:rPr>
                <w:rFonts w:ascii="Courier New" w:hAnsi="Courier New" w:cs="Courier New"/>
                <w:szCs w:val="20"/>
              </w:rPr>
              <w:t>InterestRates</w:t>
            </w:r>
            <w:proofErr w:type="spellEnd"/>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sidRPr="00796B10">
              <w:rPr>
                <w:rFonts w:ascii="Courier New" w:hAnsi="Courier New" w:cs="Courier New"/>
                <w:szCs w:val="20"/>
              </w:rPr>
              <w:t>fibo-ind-ir-ir</w:t>
            </w:r>
            <w:proofErr w:type="spellEnd"/>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796B10" w:rsidRDefault="006633CB" w:rsidP="006633CB">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http://www.omg.org/spec/EDMC-FIBO/IND/InterestRates/InterestRates/</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796B10" w:rsidRDefault="006633CB" w:rsidP="006633CB">
            <w:pPr>
              <w:pStyle w:val="Body"/>
              <w:spacing w:before="120" w:after="120"/>
              <w:rPr>
                <w:rFonts w:ascii="Courier New" w:hAnsi="Courier New" w:cs="Courier New"/>
                <w:szCs w:val="20"/>
              </w:rPr>
            </w:pPr>
            <w:r w:rsidRPr="00796B10">
              <w:rPr>
                <w:rFonts w:ascii="Courier New" w:hAnsi="Courier New" w:cs="Courier New"/>
              </w:rPr>
              <w:t>http://www.omg.org/spec/EDMC-FIBO/IND/20140201/InterestRates/InterestRates/</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lastRenderedPageBreak/>
        <w:drawing>
          <wp:inline distT="0" distB="0" distL="0" distR="0" wp14:anchorId="4B5D06F6" wp14:editId="4AE0DC70">
            <wp:extent cx="7705725" cy="517584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708474" cy="5177689"/>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9.3</w:t>
      </w:r>
      <w:r>
        <w:rPr>
          <w:rFonts w:ascii="Arial" w:hAnsi="Arial" w:cs="Arial"/>
          <w:b/>
          <w:sz w:val="18"/>
          <w:szCs w:val="18"/>
        </w:rPr>
        <w:tab/>
      </w:r>
      <w:r w:rsidRPr="00EA6C27">
        <w:rPr>
          <w:rFonts w:ascii="Arial" w:hAnsi="Arial" w:cs="Arial"/>
          <w:b/>
          <w:sz w:val="18"/>
          <w:szCs w:val="18"/>
        </w:rPr>
        <w:t>Interest Rates</w:t>
      </w:r>
      <w:r>
        <w:rPr>
          <w:rFonts w:ascii="Arial" w:hAnsi="Arial" w:cs="Arial"/>
          <w:b/>
          <w:sz w:val="18"/>
          <w:szCs w:val="18"/>
        </w:rPr>
        <w:t xml:space="preserve"> Concepts</w:t>
      </w:r>
    </w:p>
    <w:p w:rsidR="006633CB" w:rsidRDefault="006633CB" w:rsidP="006633CB">
      <w:pPr>
        <w:rPr>
          <w:sz w:val="20"/>
        </w:rPr>
      </w:pPr>
      <w:proofErr w:type="gramStart"/>
      <w:r>
        <w:rPr>
          <w:sz w:val="20"/>
        </w:rPr>
        <w:t>Diagram showing all of the concepts in the Interest Rates ontology.</w:t>
      </w:r>
      <w:proofErr w:type="gramEnd"/>
    </w:p>
    <w:p w:rsidR="006633CB" w:rsidRPr="00A86B07" w:rsidRDefault="006633CB" w:rsidP="006633CB">
      <w:pPr>
        <w:rPr>
          <w:sz w:val="20"/>
        </w:rPr>
      </w:pPr>
    </w:p>
    <w:p w:rsidR="006633CB" w:rsidRDefault="006633CB" w:rsidP="006633CB"/>
    <w:p w:rsidR="006633CB" w:rsidRPr="00BC28F7" w:rsidRDefault="006633CB" w:rsidP="006633CB">
      <w:pPr>
        <w:pStyle w:val="Caption"/>
        <w:keepNext/>
        <w:rPr>
          <w:i w:val="0"/>
          <w:sz w:val="18"/>
          <w:szCs w:val="22"/>
        </w:rPr>
      </w:pPr>
      <w:r>
        <w:rPr>
          <w:i w:val="0"/>
          <w:sz w:val="18"/>
          <w:szCs w:val="22"/>
        </w:rPr>
        <w:t>Table 9.9</w:t>
      </w:r>
      <w:r w:rsidRPr="00BC28F7">
        <w:rPr>
          <w:i w:val="0"/>
          <w:sz w:val="18"/>
          <w:szCs w:val="22"/>
        </w:rPr>
        <w:tab/>
      </w:r>
      <w:r w:rsidRPr="00EA6C27">
        <w:rPr>
          <w:i w:val="0"/>
          <w:sz w:val="18"/>
          <w:szCs w:val="22"/>
        </w:rPr>
        <w:t>Interest</w:t>
      </w:r>
      <w:r>
        <w:rPr>
          <w:i w:val="0"/>
          <w:sz w:val="18"/>
          <w:szCs w:val="22"/>
        </w:rPr>
        <w:t xml:space="preserve"> </w:t>
      </w:r>
      <w:r w:rsidRPr="00EA6C27">
        <w:rPr>
          <w:i w:val="0"/>
          <w:sz w:val="18"/>
          <w:szCs w:val="22"/>
        </w:rPr>
        <w:t>Rates</w:t>
      </w:r>
      <w:r>
        <w:rPr>
          <w:i w:val="0"/>
          <w:sz w:val="18"/>
          <w:szCs w:val="22"/>
        </w:rPr>
        <w:t xml:space="preserve">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260"/>
        <w:gridCol w:w="630"/>
        <w:gridCol w:w="900"/>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BaseRate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base rate set by a central bank for a given currency.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interest reference rate</w:t>
            </w:r>
            <w:r w:rsidRPr="00FF01A1">
              <w:rPr>
                <w:rFonts w:ascii="Calibri" w:hAnsi="Calibri"/>
                <w:color w:val="000000"/>
                <w:sz w:val="16"/>
                <w:szCs w:val="16"/>
              </w:rPr>
              <w:br/>
              <w:t>property restriction 05</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r w:rsidRPr="00FF01A1">
              <w:rPr>
                <w:rFonts w:ascii="Calibri" w:hAnsi="Calibri"/>
                <w:color w:val="000000"/>
                <w:sz w:val="16"/>
                <w:szCs w:val="16"/>
              </w:rPr>
              <w:br/>
              <w:t>US Federal Funds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This is set at intervals. </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InterBankOfferRate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proofErr w:type="spellStart"/>
            <w:proofErr w:type="gramStart"/>
            <w:r w:rsidRPr="00FF01A1">
              <w:rPr>
                <w:rFonts w:ascii="Calibri" w:hAnsi="Calibri"/>
                <w:color w:val="000000"/>
                <w:sz w:val="16"/>
                <w:szCs w:val="16"/>
              </w:rPr>
              <w:t>A</w:t>
            </w:r>
            <w:proofErr w:type="spellEnd"/>
            <w:proofErr w:type="gramEnd"/>
            <w:r w:rsidRPr="00FF01A1">
              <w:rPr>
                <w:rFonts w:ascii="Calibri" w:hAnsi="Calibri"/>
                <w:color w:val="000000"/>
                <w:sz w:val="16"/>
                <w:szCs w:val="16"/>
              </w:rPr>
              <w:t xml:space="preserve"> interest rate at which banks lend to one another.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US Federal Funds rate</w:t>
            </w:r>
            <w:r w:rsidRPr="00FF01A1">
              <w:rPr>
                <w:rFonts w:ascii="Calibri" w:hAnsi="Calibri"/>
                <w:color w:val="000000"/>
                <w:sz w:val="16"/>
                <w:szCs w:val="16"/>
              </w:rPr>
              <w:br/>
              <w:t>overnight interest rate</w:t>
            </w:r>
            <w:r w:rsidRPr="00FF01A1">
              <w:rPr>
                <w:rFonts w:ascii="Calibri" w:hAnsi="Calibri"/>
                <w:color w:val="000000"/>
                <w:sz w:val="16"/>
                <w:szCs w:val="16"/>
              </w:rPr>
              <w:br/>
              <w:t>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InterestReferenceRate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interest reference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 rate of interest paid by or agreed among some bank or set of banks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base rate</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06</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MarketRateSpread</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rate spread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 rate formed from the difference between an interest rate and a lending rate, each for a given duration.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spread</w:t>
            </w:r>
            <w:r w:rsidRPr="00FF01A1">
              <w:rPr>
                <w:rFonts w:ascii="Calibri" w:hAnsi="Calibri"/>
                <w:color w:val="000000"/>
                <w:sz w:val="16"/>
                <w:szCs w:val="16"/>
              </w:rPr>
              <w:br/>
              <w:t>property restriction 03</w:t>
            </w:r>
            <w:r w:rsidRPr="00FF01A1">
              <w:rPr>
                <w:rFonts w:ascii="Calibri" w:hAnsi="Calibri"/>
                <w:color w:val="000000"/>
                <w:sz w:val="16"/>
                <w:szCs w:val="16"/>
              </w:rPr>
              <w:br/>
              <w:t>property restriction 04</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An example of this is a TED spread specifically for LIBOR and Fed funds Rate.</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OvernightInterestRate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overnight interest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rate of interest that is offered for overnight deposits.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base rate</w:t>
            </w:r>
            <w:r w:rsidRPr="00FF01A1">
              <w:rPr>
                <w:rFonts w:ascii="Calibri" w:hAnsi="Calibri"/>
                <w:color w:val="000000"/>
                <w:sz w:val="16"/>
                <w:szCs w:val="16"/>
              </w:rPr>
              <w:br/>
            </w: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r w:rsidRPr="00FF01A1">
              <w:rPr>
                <w:rFonts w:ascii="Calibri" w:hAnsi="Calibri"/>
                <w:color w:val="000000"/>
                <w:sz w:val="16"/>
                <w:szCs w:val="16"/>
              </w:rPr>
              <w:br/>
              <w:t>US Federal Funds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This forms the underlying in Overnight Interest Rate Swaps (IOS). </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USFederalFundsRate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US Federal Funds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The effective fed funds rate is a dollar-weighted average of interest rates payable on overnight Fed funds. It is compiled daily by the New York Federal Reserve Bank and is based on transactions arranged by major brokers.</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r w:rsidRPr="00FF01A1">
              <w:rPr>
                <w:rFonts w:ascii="Calibri" w:hAnsi="Calibri"/>
                <w:color w:val="000000"/>
                <w:sz w:val="16"/>
                <w:szCs w:val="16"/>
              </w:rPr>
              <w:br/>
              <w:t>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hasTenorInDays</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tenor in days</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length of time for which the IBOR is quoted, e.g. 3 months, 6 months and so on.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whole number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This is given as a whole number representing the number of days, because the concept of </w:t>
            </w:r>
            <w:proofErr w:type="gramStart"/>
            <w:r w:rsidRPr="00FF01A1">
              <w:rPr>
                <w:rFonts w:ascii="Calibri" w:hAnsi="Calibri"/>
                <w:color w:val="000000"/>
                <w:sz w:val="16"/>
                <w:szCs w:val="16"/>
              </w:rPr>
              <w:t>a duration</w:t>
            </w:r>
            <w:proofErr w:type="gramEnd"/>
            <w:r w:rsidRPr="00FF01A1">
              <w:rPr>
                <w:rFonts w:ascii="Calibri" w:hAnsi="Calibri"/>
                <w:color w:val="000000"/>
                <w:sz w:val="16"/>
                <w:szCs w:val="16"/>
              </w:rPr>
              <w:t xml:space="preserve"> is not yet modeled semantically, otherwise this term would refer to duration as its range instead. The name of this property reflects this compromise and would be changed to "Tenor" once a suitable range exists for this property.</w:t>
            </w: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rateResetTimeOfDay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 bank</w:t>
            </w:r>
            <w:proofErr w:type="spellEnd"/>
            <w:r w:rsidRPr="00FF01A1">
              <w:rPr>
                <w:rFonts w:ascii="Calibri" w:hAnsi="Calibri"/>
                <w:color w:val="000000"/>
                <w:sz w:val="16"/>
                <w:szCs w:val="16"/>
              </w:rPr>
              <w:t xml:space="preserve"> offer rate</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rate reset time of day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The time of day when the rate is reset e.g. 11:00</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xsd:dateTime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name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Set of things that have the property shown, in the multiples given, taken from the type </w:t>
            </w:r>
            <w:r w:rsidRPr="00FF01A1">
              <w:rPr>
                <w:rFonts w:ascii="Calibri" w:hAnsi="Calibri"/>
                <w:color w:val="000000"/>
                <w:sz w:val="16"/>
                <w:szCs w:val="16"/>
              </w:rPr>
              <w:lastRenderedPageBreak/>
              <w:t>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at least 1</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percentage value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percentage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interbank offer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fibo-ind-ir-ir-05</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05</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effective date</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fibo-ind-ir-ir-06</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06</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currency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6633CB" w:rsidRPr="00FF01A1" w:rsidRDefault="006633CB" w:rsidP="006633CB">
            <w:pPr>
              <w:rPr>
                <w:rFonts w:ascii="Calibri" w:hAnsi="Calibri"/>
                <w:color w:val="000000"/>
                <w:sz w:val="16"/>
                <w:szCs w:val="16"/>
              </w:rPr>
            </w:pPr>
          </w:p>
        </w:tc>
        <w:tc>
          <w:tcPr>
            <w:tcW w:w="126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r>
    </w:tbl>
    <w:p w:rsidR="006633CB" w:rsidRDefault="006633CB" w:rsidP="006633CB"/>
    <w:p w:rsidR="006633CB" w:rsidRDefault="006633CB" w:rsidP="006633CB"/>
    <w:p w:rsidR="006633CB" w:rsidRDefault="006633CB" w:rsidP="006633CB">
      <w:pPr>
        <w:pStyle w:val="Textbody"/>
      </w:pPr>
    </w:p>
    <w:p w:rsidR="006633CB" w:rsidRDefault="006633CB" w:rsidP="006633CB">
      <w:pPr>
        <w:pStyle w:val="Textbody"/>
      </w:pPr>
    </w:p>
    <w:p w:rsidR="006633CB" w:rsidRPr="001D145E" w:rsidRDefault="006633CB" w:rsidP="006633CB">
      <w:pPr>
        <w:pStyle w:val="Textbody"/>
      </w:pPr>
    </w:p>
    <w:p w:rsidR="006633CB" w:rsidRDefault="006633CB" w:rsidP="00383781">
      <w:pPr>
        <w:pStyle w:val="Heading3"/>
        <w:numPr>
          <w:ilvl w:val="0"/>
          <w:numId w:val="0"/>
        </w:numPr>
        <w:ind w:left="1080"/>
      </w:pPr>
      <w:bookmarkStart w:id="48" w:name="_Toc381048440"/>
      <w:bookmarkStart w:id="49" w:name="_Toc382465835"/>
      <w:r>
        <w:t>9.4.2</w:t>
      </w:r>
      <w:r>
        <w:tab/>
        <w:t>Ontology: Interest Rate Publishers</w:t>
      </w:r>
      <w:bookmarkEnd w:id="48"/>
      <w:bookmarkEnd w:id="49"/>
    </w:p>
    <w:p w:rsidR="006633CB" w:rsidRDefault="006633CB" w:rsidP="006633CB">
      <w:pPr>
        <w:rPr>
          <w:sz w:val="20"/>
        </w:rPr>
      </w:pPr>
      <w:r w:rsidRPr="00796B10">
        <w:rPr>
          <w:sz w:val="20"/>
        </w:rPr>
        <w:t>This ontology provides concepts descriptive of the publishers of interest rates, such as banks and the bodies which publish inter-bank offer rates.</w:t>
      </w:r>
    </w:p>
    <w:p w:rsidR="006633CB" w:rsidRPr="00A90E9F" w:rsidRDefault="006633CB" w:rsidP="006633CB">
      <w:pPr>
        <w:rPr>
          <w:sz w:val="20"/>
        </w:rPr>
      </w:pPr>
    </w:p>
    <w:p w:rsidR="006633CB" w:rsidRPr="00BC28F7" w:rsidRDefault="006633CB" w:rsidP="006633CB">
      <w:pPr>
        <w:pStyle w:val="Caption"/>
        <w:keepNext/>
        <w:rPr>
          <w:i w:val="0"/>
          <w:sz w:val="18"/>
          <w:szCs w:val="22"/>
        </w:rPr>
      </w:pPr>
      <w:r>
        <w:rPr>
          <w:i w:val="0"/>
          <w:sz w:val="18"/>
          <w:szCs w:val="22"/>
        </w:rPr>
        <w:t>Table 9.10</w:t>
      </w:r>
      <w:r w:rsidRPr="00BC28F7">
        <w:rPr>
          <w:i w:val="0"/>
          <w:sz w:val="18"/>
          <w:szCs w:val="22"/>
        </w:rPr>
        <w:tab/>
      </w:r>
      <w:r w:rsidRPr="00EA6C27">
        <w:rPr>
          <w:i w:val="0"/>
          <w:sz w:val="18"/>
          <w:szCs w:val="22"/>
        </w:rPr>
        <w:t>Interest</w:t>
      </w:r>
      <w:r>
        <w:rPr>
          <w:i w:val="0"/>
          <w:sz w:val="18"/>
          <w:szCs w:val="22"/>
        </w:rPr>
        <w:t xml:space="preserve"> Rate Publishers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proofErr w:type="spellStart"/>
            <w:r w:rsidRPr="00796B10">
              <w:rPr>
                <w:rFonts w:ascii="Courier New" w:hAnsi="Courier New" w:cs="Courier New"/>
                <w:szCs w:val="20"/>
              </w:rPr>
              <w:t>InterestRatePublishers</w:t>
            </w:r>
            <w:proofErr w:type="spellEnd"/>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sidRPr="00796B10">
              <w:rPr>
                <w:rFonts w:ascii="Courier New" w:hAnsi="Courier New" w:cs="Courier New"/>
                <w:szCs w:val="20"/>
              </w:rPr>
              <w:t>fibo</w:t>
            </w:r>
            <w:proofErr w:type="spellEnd"/>
            <w:r w:rsidRPr="00796B10">
              <w:rPr>
                <w:rFonts w:ascii="Courier New" w:hAnsi="Courier New" w:cs="Courier New"/>
                <w:szCs w:val="20"/>
              </w:rPr>
              <w:t>-</w:t>
            </w:r>
            <w:proofErr w:type="spellStart"/>
            <w:r w:rsidRPr="00796B10">
              <w:rPr>
                <w:rFonts w:ascii="Courier New" w:hAnsi="Courier New" w:cs="Courier New"/>
                <w:szCs w:val="20"/>
              </w:rPr>
              <w:t>ind</w:t>
            </w:r>
            <w:proofErr w:type="spellEnd"/>
            <w:r w:rsidRPr="00796B10">
              <w:rPr>
                <w:rFonts w:ascii="Courier New" w:hAnsi="Courier New" w:cs="Courier New"/>
                <w:szCs w:val="20"/>
              </w:rPr>
              <w:t>-</w:t>
            </w:r>
            <w:proofErr w:type="spellStart"/>
            <w:r w:rsidRPr="00796B10">
              <w:rPr>
                <w:rFonts w:ascii="Courier New" w:hAnsi="Courier New" w:cs="Courier New"/>
                <w:szCs w:val="20"/>
              </w:rPr>
              <w:t>ir</w:t>
            </w:r>
            <w:proofErr w:type="spellEnd"/>
            <w:r w:rsidRPr="00796B10">
              <w:rPr>
                <w:rFonts w:ascii="Courier New" w:hAnsi="Courier New" w:cs="Courier New"/>
                <w:szCs w:val="20"/>
              </w:rPr>
              <w:t>-pub</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796B10" w:rsidRDefault="006633CB" w:rsidP="006633CB">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http://www.omg.org/spec/EDMC-FIBO/IND/InterestRates/InterestRatePublishers/</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120ACA" w:rsidRDefault="006633CB" w:rsidP="006633CB">
            <w:pPr>
              <w:pStyle w:val="Body"/>
              <w:spacing w:before="120" w:after="120"/>
              <w:rPr>
                <w:rFonts w:ascii="Courier New" w:hAnsi="Courier New" w:cs="Courier New"/>
                <w:szCs w:val="20"/>
              </w:rPr>
            </w:pPr>
            <w:r w:rsidRPr="00120ACA">
              <w:rPr>
                <w:rFonts w:ascii="Courier New" w:hAnsi="Courier New" w:cs="Courier New"/>
              </w:rPr>
              <w:t>http://www.omg.org/spec/EDMC-FIBO/IND/20140201/InterestRates/InterestRatePublishers/</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lastRenderedPageBreak/>
        <w:drawing>
          <wp:inline distT="0" distB="0" distL="0" distR="0" wp14:anchorId="2F75A30F" wp14:editId="4EFD3F47">
            <wp:extent cx="7874061"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74061" cy="3514725"/>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9.4</w:t>
      </w:r>
      <w:r>
        <w:rPr>
          <w:rFonts w:ascii="Arial" w:hAnsi="Arial" w:cs="Arial"/>
          <w:b/>
          <w:sz w:val="18"/>
          <w:szCs w:val="18"/>
        </w:rPr>
        <w:tab/>
      </w:r>
      <w:r w:rsidRPr="00EA6C27">
        <w:rPr>
          <w:rFonts w:ascii="Arial" w:hAnsi="Arial" w:cs="Arial"/>
          <w:b/>
          <w:sz w:val="18"/>
          <w:szCs w:val="18"/>
        </w:rPr>
        <w:t>Interest Rate Publishers</w:t>
      </w:r>
      <w:r>
        <w:rPr>
          <w:rFonts w:ascii="Arial" w:hAnsi="Arial" w:cs="Arial"/>
          <w:b/>
          <w:sz w:val="18"/>
          <w:szCs w:val="18"/>
        </w:rPr>
        <w:t xml:space="preserve"> Concepts</w:t>
      </w:r>
    </w:p>
    <w:p w:rsidR="006633CB" w:rsidRDefault="006633CB" w:rsidP="006633CB">
      <w:pPr>
        <w:rPr>
          <w:sz w:val="20"/>
        </w:rPr>
      </w:pPr>
      <w:proofErr w:type="gramStart"/>
      <w:r>
        <w:rPr>
          <w:sz w:val="20"/>
        </w:rPr>
        <w:t>Diagram showing all of the concepts in the Interest Rate Publishers ontology.</w:t>
      </w:r>
      <w:proofErr w:type="gramEnd"/>
    </w:p>
    <w:p w:rsidR="006633CB" w:rsidRPr="00A86B07" w:rsidRDefault="006633CB" w:rsidP="006633CB">
      <w:pPr>
        <w:rPr>
          <w:sz w:val="20"/>
        </w:rPr>
      </w:pPr>
    </w:p>
    <w:p w:rsidR="006633CB" w:rsidRDefault="006633CB" w:rsidP="006633CB"/>
    <w:p w:rsidR="006633CB" w:rsidRPr="00BC28F7" w:rsidRDefault="006633CB" w:rsidP="006633CB">
      <w:pPr>
        <w:pStyle w:val="Caption"/>
        <w:keepNext/>
        <w:rPr>
          <w:i w:val="0"/>
          <w:sz w:val="18"/>
          <w:szCs w:val="22"/>
        </w:rPr>
      </w:pPr>
      <w:r>
        <w:rPr>
          <w:i w:val="0"/>
          <w:sz w:val="18"/>
          <w:szCs w:val="22"/>
        </w:rPr>
        <w:t>Table 9.11</w:t>
      </w:r>
      <w:r w:rsidRPr="00BC28F7">
        <w:rPr>
          <w:i w:val="0"/>
          <w:sz w:val="18"/>
          <w:szCs w:val="22"/>
        </w:rPr>
        <w:tab/>
      </w:r>
      <w:r w:rsidRPr="00EA6C27">
        <w:rPr>
          <w:i w:val="0"/>
          <w:sz w:val="18"/>
          <w:szCs w:val="22"/>
        </w:rPr>
        <w:t>Interest</w:t>
      </w:r>
      <w:r>
        <w:rPr>
          <w:i w:val="0"/>
          <w:sz w:val="18"/>
          <w:szCs w:val="22"/>
        </w:rPr>
        <w:t xml:space="preserve"> Rate Publishers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1026"/>
        <w:gridCol w:w="864"/>
        <w:gridCol w:w="900"/>
        <w:gridCol w:w="900"/>
        <w:gridCol w:w="900"/>
        <w:gridCol w:w="1440"/>
        <w:gridCol w:w="1260"/>
        <w:gridCol w:w="630"/>
        <w:gridCol w:w="900"/>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1026"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864"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BaseRateAuthority</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base rate authority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authority responsible for setting the base </w:t>
            </w:r>
            <w:r w:rsidRPr="00B428D0">
              <w:rPr>
                <w:rFonts w:ascii="Calibri" w:hAnsi="Calibri"/>
                <w:color w:val="000000"/>
                <w:sz w:val="16"/>
                <w:szCs w:val="16"/>
              </w:rPr>
              <w:lastRenderedPageBreak/>
              <w:t xml:space="preserve">rate for a given currency. This would normally be a central bank.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interest rate authority</w:t>
            </w:r>
            <w:r w:rsidRPr="00B428D0">
              <w:rPr>
                <w:rFonts w:ascii="Calibri" w:hAnsi="Calibri"/>
                <w:color w:val="000000"/>
                <w:sz w:val="16"/>
                <w:szCs w:val="16"/>
              </w:rPr>
              <w:br/>
              <w:t xml:space="preserve">property </w:t>
            </w:r>
            <w:r w:rsidRPr="00B428D0">
              <w:rPr>
                <w:rFonts w:ascii="Calibri" w:hAnsi="Calibri"/>
                <w:color w:val="000000"/>
                <w:sz w:val="16"/>
                <w:szCs w:val="16"/>
              </w:rPr>
              <w:lastRenderedPageBreak/>
              <w:t>restriction 01</w:t>
            </w:r>
            <w:r w:rsidRPr="00B428D0">
              <w:rPr>
                <w:rFonts w:ascii="Calibri" w:hAnsi="Calibri"/>
                <w:color w:val="000000"/>
                <w:sz w:val="16"/>
                <w:szCs w:val="16"/>
              </w:rPr>
              <w:br/>
              <w:t>property restriction 03</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CentralBank</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 bank which regulates the monetary supply for a given economy and currency.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monetary authority</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InterbankRateAuthority</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authority responsible for setting the Interbank lending rate.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02</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Note that since the time of </w:t>
            </w:r>
            <w:proofErr w:type="spellStart"/>
            <w:r w:rsidRPr="00B428D0">
              <w:rPr>
                <w:rFonts w:ascii="Calibri" w:hAnsi="Calibri"/>
                <w:color w:val="000000"/>
                <w:sz w:val="16"/>
                <w:szCs w:val="16"/>
              </w:rPr>
              <w:t>cunducting</w:t>
            </w:r>
            <w:proofErr w:type="spellEnd"/>
            <w:r w:rsidRPr="00B428D0">
              <w:rPr>
                <w:rFonts w:ascii="Calibri" w:hAnsi="Calibri"/>
                <w:color w:val="000000"/>
                <w:sz w:val="16"/>
                <w:szCs w:val="16"/>
              </w:rPr>
              <w:t xml:space="preserve"> the reviews that led to these definitions, the LIBOR scandal took place in </w:t>
            </w:r>
            <w:proofErr w:type="spellStart"/>
            <w:r w:rsidRPr="00B428D0">
              <w:rPr>
                <w:rFonts w:ascii="Calibri" w:hAnsi="Calibri"/>
                <w:color w:val="000000"/>
                <w:sz w:val="16"/>
                <w:szCs w:val="16"/>
              </w:rPr>
              <w:t>Londonand</w:t>
            </w:r>
            <w:proofErr w:type="spellEnd"/>
            <w:r w:rsidRPr="00B428D0">
              <w:rPr>
                <w:rFonts w:ascii="Calibri" w:hAnsi="Calibri"/>
                <w:color w:val="000000"/>
                <w:sz w:val="16"/>
                <w:szCs w:val="16"/>
              </w:rPr>
              <w:t xml:space="preserve"> many of the arrangements described here have changed. There are other variations in how different interbank offer rates are set, which may also vary from what is modeled here or may have changed. </w:t>
            </w:r>
          </w:p>
        </w:tc>
        <w:tc>
          <w:tcPr>
            <w:tcW w:w="126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This is announced by the relevant Central Bank at intervals following a meeting of the relevant policy group or committee.  Thomson Reuters is the publisher for LIBOR, but this is set by the British Bankers Association (BBA).  </w:t>
            </w: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InterestRateAuthority</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The authority or entity which is responsible for the publication of some interest rate.</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agent in role</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Interest rates which are referred to as market base rates, for example as used in interest rate derivatives, are published by some body </w:t>
            </w:r>
            <w:r w:rsidRPr="00B428D0">
              <w:rPr>
                <w:rFonts w:ascii="Calibri" w:hAnsi="Calibri"/>
                <w:color w:val="000000"/>
                <w:sz w:val="16"/>
                <w:szCs w:val="16"/>
              </w:rPr>
              <w:lastRenderedPageBreak/>
              <w:t>which is responsible for the rate as a kind of market data. In general, all market data is not only information, but information published by someone.</w:t>
            </w: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MarketDataProvider</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market data provider</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An entity which provides data or information about the financial markets. This is usually either a publishing house or a specialized market data vendor.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financial information publisher</w:t>
            </w:r>
            <w:r w:rsidRPr="00B428D0">
              <w:rPr>
                <w:rFonts w:ascii="Calibri" w:hAnsi="Calibri"/>
                <w:color w:val="000000"/>
                <w:sz w:val="16"/>
                <w:szCs w:val="16"/>
              </w:rPr>
              <w:br/>
              <w:t>property restriction 04</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MonetaryAuthority</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Proxy for </w:t>
            </w:r>
            <w:proofErr w:type="spellStart"/>
            <w:r w:rsidRPr="00B428D0">
              <w:rPr>
                <w:rFonts w:ascii="Calibri" w:hAnsi="Calibri"/>
                <w:color w:val="000000"/>
                <w:sz w:val="16"/>
                <w:szCs w:val="16"/>
              </w:rPr>
              <w:t>MarketAuthority</w:t>
            </w:r>
            <w:proofErr w:type="spellEnd"/>
            <w:r w:rsidRPr="00B428D0">
              <w:rPr>
                <w:rFonts w:ascii="Calibri" w:hAnsi="Calibri"/>
                <w:color w:val="000000"/>
                <w:sz w:val="16"/>
                <w:szCs w:val="16"/>
              </w:rPr>
              <w:t xml:space="preserve">, to enable the addition of assertions in this ontology. </w:t>
            </w:r>
          </w:p>
        </w:tc>
        <w:tc>
          <w:tcPr>
            <w:tcW w:w="1026" w:type="dxa"/>
            <w:shd w:val="clear" w:color="auto" w:fill="FFFFFF"/>
          </w:tcPr>
          <w:p w:rsidR="006633CB" w:rsidRPr="00B428D0" w:rsidRDefault="006633CB" w:rsidP="006633CB">
            <w:pPr>
              <w:rPr>
                <w:rFonts w:ascii="Calibri" w:hAnsi="Calibri"/>
                <w:color w:val="000000"/>
                <w:sz w:val="16"/>
                <w:szCs w:val="16"/>
              </w:rPr>
            </w:pP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Added as a proxy to support the assertion "convenes" which has this as a domain and </w:t>
            </w:r>
            <w:proofErr w:type="spellStart"/>
            <w:r w:rsidRPr="00B428D0">
              <w:rPr>
                <w:rFonts w:ascii="Calibri" w:hAnsi="Calibri"/>
                <w:color w:val="000000"/>
                <w:sz w:val="16"/>
                <w:szCs w:val="16"/>
              </w:rPr>
              <w:t>InterbankRateAuthority</w:t>
            </w:r>
            <w:proofErr w:type="spellEnd"/>
            <w:r w:rsidRPr="00B428D0">
              <w:rPr>
                <w:rFonts w:ascii="Calibri" w:hAnsi="Calibri"/>
                <w:color w:val="000000"/>
                <w:sz w:val="16"/>
                <w:szCs w:val="16"/>
              </w:rPr>
              <w:t xml:space="preserve"> as its range </w:t>
            </w: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regulatesSupplyFor</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regulates supply for</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currency issued by the central bank and for which it is responsible for the money supply.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governs</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currency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sets</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interest rate authority (such as a central bank or monetary authority or a panel working behalf of such) determines and sets the interest reference rate </w:t>
            </w:r>
            <w:r w:rsidRPr="00B428D0">
              <w:rPr>
                <w:rFonts w:ascii="Calibri" w:hAnsi="Calibri"/>
                <w:color w:val="000000"/>
                <w:sz w:val="16"/>
                <w:szCs w:val="16"/>
              </w:rPr>
              <w:lastRenderedPageBreak/>
              <w:t xml:space="preserve">which is in force at a given time.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provides</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interest reference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convenes</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convenes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body responsible for setting the interbank offer rate is convened by or on behalf of the central bank or some other monetary authority. </w:t>
            </w:r>
          </w:p>
        </w:tc>
        <w:tc>
          <w:tcPr>
            <w:tcW w:w="1026"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appoints</w:t>
            </w: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An Interbank Lending Rate is announced by the relevant Central Bank at intervals following a meeting of the relevant policy group or committee. </w:t>
            </w: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fibo-ind-ir-pub-01</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6633CB" w:rsidRPr="00B428D0" w:rsidRDefault="006633CB" w:rsidP="006633CB">
            <w:pPr>
              <w:rPr>
                <w:rFonts w:ascii="Calibri" w:hAnsi="Calibri"/>
                <w:color w:val="000000"/>
                <w:sz w:val="16"/>
                <w:szCs w:val="16"/>
              </w:rPr>
            </w:pP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base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fibo-ind-ir-pub-02</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6633CB" w:rsidRPr="00B428D0" w:rsidRDefault="006633CB" w:rsidP="006633CB">
            <w:pPr>
              <w:rPr>
                <w:rFonts w:ascii="Calibri" w:hAnsi="Calibri"/>
                <w:color w:val="000000"/>
                <w:sz w:val="16"/>
                <w:szCs w:val="16"/>
              </w:rPr>
            </w:pP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fibo-ind-ir-pub-03</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identity</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1026" w:type="dxa"/>
            <w:shd w:val="clear" w:color="auto" w:fill="FFFFFF"/>
          </w:tcPr>
          <w:p w:rsidR="006633CB" w:rsidRPr="00B428D0" w:rsidRDefault="006633CB" w:rsidP="006633CB">
            <w:pPr>
              <w:rPr>
                <w:rFonts w:ascii="Calibri" w:hAnsi="Calibri"/>
                <w:color w:val="000000"/>
                <w:sz w:val="16"/>
                <w:szCs w:val="16"/>
              </w:rPr>
            </w:pP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fibo-ind-ir-pub-04</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publishes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that have the property shown, in the multiples given, taken from the type of thing indicated.</w:t>
            </w:r>
          </w:p>
        </w:tc>
        <w:tc>
          <w:tcPr>
            <w:tcW w:w="1026" w:type="dxa"/>
            <w:shd w:val="clear" w:color="auto" w:fill="FFFFFF"/>
          </w:tcPr>
          <w:p w:rsidR="006633CB" w:rsidRPr="00B428D0" w:rsidRDefault="006633CB" w:rsidP="006633CB">
            <w:pPr>
              <w:rPr>
                <w:rFonts w:ascii="Calibri" w:hAnsi="Calibri"/>
                <w:color w:val="000000"/>
                <w:sz w:val="16"/>
                <w:szCs w:val="16"/>
              </w:rPr>
            </w:pPr>
          </w:p>
        </w:tc>
        <w:tc>
          <w:tcPr>
            <w:tcW w:w="864"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at least 0</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260" w:type="dxa"/>
            <w:shd w:val="clear" w:color="auto" w:fill="FFFFFF"/>
          </w:tcPr>
          <w:p w:rsidR="006633CB" w:rsidRPr="00B428D0" w:rsidRDefault="006633CB" w:rsidP="006633CB">
            <w:pPr>
              <w:rPr>
                <w:rFonts w:ascii="Calibri" w:hAnsi="Calibri"/>
                <w:color w:val="000000"/>
                <w:sz w:val="16"/>
                <w:szCs w:val="16"/>
              </w:rPr>
            </w:pPr>
          </w:p>
        </w:tc>
        <w:tc>
          <w:tcPr>
            <w:tcW w:w="63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bl>
    <w:p w:rsidR="006633CB" w:rsidRPr="001D145E" w:rsidRDefault="006633CB" w:rsidP="006633CB">
      <w:pPr>
        <w:pStyle w:val="Textbody"/>
      </w:pPr>
    </w:p>
    <w:p w:rsidR="006633CB" w:rsidRDefault="006633CB" w:rsidP="00383781">
      <w:pPr>
        <w:pStyle w:val="Heading2"/>
        <w:numPr>
          <w:ilvl w:val="0"/>
          <w:numId w:val="0"/>
        </w:numPr>
        <w:ind w:left="720"/>
      </w:pPr>
      <w:bookmarkStart w:id="50" w:name="_Toc381048441"/>
      <w:bookmarkStart w:id="51" w:name="_Toc382465836"/>
      <w:r>
        <w:t>9.5</w:t>
      </w:r>
      <w:r>
        <w:tab/>
        <w:t>Module: Market Indicators</w:t>
      </w:r>
      <w:bookmarkEnd w:id="50"/>
      <w:bookmarkEnd w:id="51"/>
    </w:p>
    <w:p w:rsidR="006633CB" w:rsidRPr="00BC28F7" w:rsidRDefault="006633CB" w:rsidP="006633CB">
      <w:pPr>
        <w:pStyle w:val="Caption"/>
        <w:keepNext/>
        <w:rPr>
          <w:i w:val="0"/>
          <w:sz w:val="18"/>
          <w:szCs w:val="22"/>
        </w:rPr>
      </w:pPr>
      <w:r w:rsidRPr="00BC28F7">
        <w:rPr>
          <w:i w:val="0"/>
          <w:sz w:val="18"/>
          <w:szCs w:val="22"/>
        </w:rPr>
        <w:t>Table 9.1</w:t>
      </w:r>
      <w:r>
        <w:rPr>
          <w:i w:val="0"/>
          <w:sz w:val="18"/>
          <w:szCs w:val="22"/>
        </w:rPr>
        <w:t>2</w:t>
      </w:r>
      <w:r w:rsidRPr="00BC28F7">
        <w:rPr>
          <w:i w:val="0"/>
          <w:sz w:val="18"/>
          <w:szCs w:val="22"/>
        </w:rPr>
        <w:tab/>
      </w:r>
      <w:r>
        <w:rPr>
          <w:i w:val="0"/>
          <w:sz w:val="18"/>
          <w:szCs w:val="22"/>
        </w:rPr>
        <w:t xml:space="preserve">Market 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6633CB" w:rsidTr="006633CB">
        <w:tc>
          <w:tcPr>
            <w:tcW w:w="3577"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6633CB" w:rsidRPr="00070D60" w:rsidRDefault="006633CB" w:rsidP="006633CB">
            <w:pPr>
              <w:pStyle w:val="Body"/>
              <w:rPr>
                <w:b/>
                <w:bCs/>
                <w:color w:val="FFFFFF"/>
              </w:rPr>
            </w:pPr>
            <w:r w:rsidRPr="00070D60">
              <w:rPr>
                <w:b/>
                <w:bCs/>
                <w:color w:val="FFFFFF"/>
              </w:rPr>
              <w:t>Value</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sm:moduleName</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9E5B01" w:rsidRDefault="006633CB" w:rsidP="006633CB">
            <w:pPr>
              <w:pStyle w:val="Body"/>
              <w:rPr>
                <w:rFonts w:ascii="Courier New" w:hAnsi="Courier New" w:cs="Courier New"/>
                <w:szCs w:val="20"/>
              </w:rPr>
            </w:pPr>
            <w:proofErr w:type="spellStart"/>
            <w:r w:rsidRPr="00154DFF">
              <w:rPr>
                <w:rFonts w:ascii="Courier New" w:eastAsia="Lucida Sans Unicode" w:hAnsi="Courier New" w:cs="Courier New"/>
                <w:bCs/>
                <w:kern w:val="0"/>
                <w:szCs w:val="20"/>
              </w:rPr>
              <w:t>MarketIndicators</w:t>
            </w:r>
            <w:proofErr w:type="spellEnd"/>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E705C">
              <w:rPr>
                <w:rFonts w:ascii="Courier New" w:eastAsia="Lucida Sans Unicode" w:hAnsi="Courier New" w:cs="Courier New"/>
                <w:b/>
                <w:bCs/>
                <w:kern w:val="0"/>
                <w:szCs w:val="20"/>
              </w:rPr>
              <w:t>sm:moduleAbbreviation</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154DFF">
              <w:rPr>
                <w:rFonts w:ascii="Courier New" w:hAnsi="Courier New" w:cs="Courier New"/>
                <w:szCs w:val="20"/>
              </w:rPr>
              <w:t>FIBO-IND-MEI</w:t>
            </w:r>
          </w:p>
        </w:tc>
      </w:tr>
      <w:tr w:rsidR="006633CB" w:rsidRPr="00070D60" w:rsidTr="006633CB">
        <w:tc>
          <w:tcPr>
            <w:tcW w:w="3577" w:type="dxa"/>
            <w:tcBorders>
              <w:top w:val="single" w:sz="8" w:space="0" w:color="8064A2"/>
              <w:left w:val="single" w:sz="8" w:space="0" w:color="8064A2"/>
              <w:bottom w:val="single" w:sz="8" w:space="0" w:color="8064A2"/>
            </w:tcBorders>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roofErr w:type="spellEnd"/>
          </w:p>
        </w:tc>
        <w:tc>
          <w:tcPr>
            <w:tcW w:w="6388" w:type="dxa"/>
            <w:tcBorders>
              <w:top w:val="single" w:sz="8" w:space="0" w:color="8064A2"/>
              <w:bottom w:val="single" w:sz="8" w:space="0" w:color="8064A2"/>
              <w:right w:val="single" w:sz="8" w:space="0" w:color="8064A2"/>
            </w:tcBorders>
            <w:shd w:val="clear" w:color="auto" w:fill="auto"/>
          </w:tcPr>
          <w:p w:rsidR="006633CB" w:rsidRPr="00070D60" w:rsidRDefault="006633CB" w:rsidP="006633CB">
            <w:pPr>
              <w:pStyle w:val="Body"/>
              <w:rPr>
                <w:rFonts w:ascii="Courier New" w:hAnsi="Courier New" w:cs="Courier New"/>
                <w:szCs w:val="20"/>
              </w:rPr>
            </w:pPr>
            <w:r w:rsidRPr="0017407A">
              <w:rPr>
                <w:rFonts w:ascii="Courier New" w:hAnsi="Courier New" w:cs="Courier New"/>
                <w:szCs w:val="20"/>
              </w:rPr>
              <w:t>1.0</w:t>
            </w:r>
          </w:p>
        </w:tc>
      </w:tr>
      <w:tr w:rsidR="006633CB" w:rsidRPr="00070D60" w:rsidTr="006633CB">
        <w:tc>
          <w:tcPr>
            <w:tcW w:w="3577" w:type="dxa"/>
            <w:shd w:val="clear" w:color="auto" w:fill="auto"/>
          </w:tcPr>
          <w:p w:rsidR="006633CB" w:rsidRPr="00070D60" w:rsidRDefault="006633CB" w:rsidP="006633CB">
            <w:pPr>
              <w:pStyle w:val="Body"/>
              <w:rPr>
                <w:rFonts w:ascii="Courier New" w:hAnsi="Courier New" w:cs="Courier New"/>
                <w:b/>
                <w:bCs/>
                <w:szCs w:val="20"/>
              </w:rPr>
            </w:pPr>
            <w:proofErr w:type="spellStart"/>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roofErr w:type="spellEnd"/>
          </w:p>
        </w:tc>
        <w:tc>
          <w:tcPr>
            <w:tcW w:w="6388" w:type="dxa"/>
            <w:shd w:val="clear" w:color="auto" w:fill="auto"/>
          </w:tcPr>
          <w:p w:rsidR="006633CB" w:rsidRPr="00070D60" w:rsidRDefault="006633CB" w:rsidP="006633CB">
            <w:pPr>
              <w:pStyle w:val="Body"/>
              <w:rPr>
                <w:rFonts w:ascii="Courier New" w:hAnsi="Courier New" w:cs="Courier New"/>
                <w:szCs w:val="20"/>
              </w:rPr>
            </w:pPr>
            <w:r w:rsidRPr="00154DFF">
              <w:rPr>
                <w:rFonts w:ascii="Courier New" w:hAnsi="Courier New" w:cs="Courier New"/>
                <w:szCs w:val="20"/>
              </w:rPr>
              <w:t>This module includes ontologies defining concepts to do with published economic indicators. These give some indication of the state of some economy. Indicators of this type are usually published by governments or government agencies, or by international agencies or agencies of countries other than the ones reported on. Examples include Gross Domestic Product (GDP) and unemployment rates.</w:t>
            </w:r>
          </w:p>
        </w:tc>
      </w:tr>
    </w:tbl>
    <w:p w:rsidR="006633CB" w:rsidRDefault="006633CB" w:rsidP="00383781">
      <w:pPr>
        <w:pStyle w:val="Heading3"/>
        <w:numPr>
          <w:ilvl w:val="0"/>
          <w:numId w:val="0"/>
        </w:numPr>
        <w:ind w:left="1080"/>
      </w:pPr>
      <w:bookmarkStart w:id="52" w:name="_Toc381048442"/>
      <w:bookmarkStart w:id="53" w:name="_Toc382465837"/>
      <w:r>
        <w:t>9.5.1</w:t>
      </w:r>
      <w:r>
        <w:tab/>
        <w:t>Ontology: Market Indicators</w:t>
      </w:r>
      <w:bookmarkEnd w:id="52"/>
      <w:bookmarkEnd w:id="53"/>
    </w:p>
    <w:p w:rsidR="006633CB" w:rsidRDefault="006633CB" w:rsidP="006633CB">
      <w:pPr>
        <w:rPr>
          <w:sz w:val="20"/>
        </w:rPr>
      </w:pPr>
      <w:r w:rsidRPr="00154DFF">
        <w:rPr>
          <w:sz w:val="20"/>
        </w:rPr>
        <w:t>This ontology provides the parameters which make up the various types of market economic indicators, along with basic facts about these such as the economies or countries they apply to.</w:t>
      </w:r>
    </w:p>
    <w:p w:rsidR="006633CB" w:rsidRPr="00A90E9F" w:rsidRDefault="006633CB" w:rsidP="006633CB">
      <w:pPr>
        <w:rPr>
          <w:sz w:val="20"/>
        </w:rPr>
      </w:pPr>
    </w:p>
    <w:p w:rsidR="006633CB" w:rsidRPr="00BC28F7" w:rsidRDefault="006633CB" w:rsidP="006633CB">
      <w:pPr>
        <w:pStyle w:val="Caption"/>
        <w:keepNext/>
        <w:rPr>
          <w:i w:val="0"/>
          <w:sz w:val="18"/>
          <w:szCs w:val="22"/>
        </w:rPr>
      </w:pPr>
      <w:r>
        <w:rPr>
          <w:i w:val="0"/>
          <w:sz w:val="18"/>
          <w:szCs w:val="22"/>
        </w:rPr>
        <w:t>Table 9.13</w:t>
      </w:r>
      <w:r w:rsidRPr="00BC28F7">
        <w:rPr>
          <w:i w:val="0"/>
          <w:sz w:val="18"/>
          <w:szCs w:val="22"/>
        </w:rPr>
        <w:tab/>
      </w:r>
      <w:r>
        <w:rPr>
          <w:i w:val="0"/>
          <w:sz w:val="18"/>
          <w:szCs w:val="22"/>
        </w:rPr>
        <w:t xml:space="preserve">Market Indicators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rPr>
          <w:tblHeader/>
        </w:trPr>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proofErr w:type="spellStart"/>
            <w:r w:rsidRPr="006A6A88">
              <w:rPr>
                <w:rFonts w:ascii="Courier New" w:hAnsi="Courier New" w:cs="Courier New"/>
                <w:szCs w:val="20"/>
              </w:rPr>
              <w:t>MarketIndicators</w:t>
            </w:r>
            <w:proofErr w:type="spellEnd"/>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sidRPr="006A6A88">
              <w:rPr>
                <w:rFonts w:ascii="Courier New" w:hAnsi="Courier New" w:cs="Courier New"/>
                <w:szCs w:val="20"/>
              </w:rPr>
              <w:t>fibo-ind-mei-mei</w:t>
            </w:r>
            <w:proofErr w:type="spellEnd"/>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6A6A88" w:rsidRDefault="006633CB" w:rsidP="006633CB">
            <w:pPr>
              <w:pStyle w:val="Body"/>
              <w:spacing w:before="120" w:after="120"/>
              <w:rPr>
                <w:rFonts w:ascii="Courier New" w:hAnsi="Courier New" w:cs="Courier New"/>
                <w:szCs w:val="20"/>
              </w:rPr>
            </w:pPr>
            <w:r w:rsidRPr="006A6A88">
              <w:rPr>
                <w:rFonts w:ascii="Courier New" w:hAnsi="Courier New" w:cs="Courier New"/>
              </w:rPr>
              <w:t>http://www.omg.org/spec/EDMC-FIBO/IND/MarketIndicators/MarketIndicators/</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lastRenderedPageBreak/>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6A6A88" w:rsidRDefault="006633CB" w:rsidP="006633CB">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http://www.omg.org/spec/EDMC-FIBO/IND/20140201/MarketIndicators/MarketIndicators/</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lastRenderedPageBreak/>
        <w:drawing>
          <wp:inline distT="0" distB="0" distL="0" distR="0" wp14:anchorId="647175E9" wp14:editId="6FC553CB">
            <wp:extent cx="7958007" cy="43624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959558" cy="4363300"/>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9.5</w:t>
      </w:r>
      <w:r>
        <w:rPr>
          <w:rFonts w:ascii="Arial" w:hAnsi="Arial" w:cs="Arial"/>
          <w:b/>
          <w:sz w:val="18"/>
          <w:szCs w:val="18"/>
        </w:rPr>
        <w:tab/>
      </w:r>
      <w:r w:rsidRPr="00EA6C27">
        <w:rPr>
          <w:rFonts w:ascii="Arial" w:hAnsi="Arial" w:cs="Arial"/>
          <w:b/>
          <w:sz w:val="18"/>
          <w:szCs w:val="18"/>
        </w:rPr>
        <w:t>Market Indicators</w:t>
      </w:r>
      <w:r>
        <w:rPr>
          <w:rFonts w:ascii="Arial" w:hAnsi="Arial" w:cs="Arial"/>
          <w:b/>
          <w:sz w:val="18"/>
          <w:szCs w:val="18"/>
        </w:rPr>
        <w:t xml:space="preserve"> Concepts</w:t>
      </w:r>
    </w:p>
    <w:p w:rsidR="006633CB" w:rsidRPr="00A86B07" w:rsidRDefault="006633CB" w:rsidP="006633CB">
      <w:pPr>
        <w:rPr>
          <w:sz w:val="20"/>
        </w:rPr>
      </w:pPr>
      <w:proofErr w:type="gramStart"/>
      <w:r>
        <w:rPr>
          <w:sz w:val="20"/>
        </w:rPr>
        <w:t>Diagram showing all of the concepts in the Market Indicators ontology.</w:t>
      </w:r>
      <w:proofErr w:type="gramEnd"/>
    </w:p>
    <w:p w:rsidR="006633CB" w:rsidRDefault="006633CB" w:rsidP="006633CB"/>
    <w:p w:rsidR="006633CB" w:rsidRPr="00BC28F7" w:rsidRDefault="006633CB" w:rsidP="006633CB">
      <w:pPr>
        <w:pStyle w:val="Caption"/>
        <w:keepNext/>
        <w:rPr>
          <w:i w:val="0"/>
          <w:sz w:val="18"/>
          <w:szCs w:val="22"/>
        </w:rPr>
      </w:pPr>
      <w:r w:rsidRPr="00BC28F7">
        <w:rPr>
          <w:i w:val="0"/>
          <w:sz w:val="18"/>
          <w:szCs w:val="22"/>
        </w:rPr>
        <w:lastRenderedPageBreak/>
        <w:t xml:space="preserve">Table </w:t>
      </w:r>
      <w:r>
        <w:rPr>
          <w:i w:val="0"/>
          <w:sz w:val="18"/>
          <w:szCs w:val="22"/>
        </w:rPr>
        <w:t>9.14</w:t>
      </w:r>
      <w:r w:rsidRPr="00BC28F7">
        <w:rPr>
          <w:i w:val="0"/>
          <w:sz w:val="18"/>
          <w:szCs w:val="22"/>
        </w:rPr>
        <w:tab/>
      </w:r>
      <w:r>
        <w:rPr>
          <w:i w:val="0"/>
          <w:sz w:val="18"/>
          <w:szCs w:val="22"/>
        </w:rPr>
        <w:t xml:space="preserve">Market Indicators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170"/>
        <w:gridCol w:w="720"/>
        <w:gridCol w:w="900"/>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72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EconomicRate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 market based Index as published by some entity to provide </w:t>
            </w:r>
            <w:proofErr w:type="gramStart"/>
            <w:r w:rsidRPr="00B428D0">
              <w:rPr>
                <w:rFonts w:ascii="Calibri" w:hAnsi="Calibri"/>
                <w:color w:val="000000"/>
                <w:sz w:val="16"/>
                <w:szCs w:val="16"/>
              </w:rPr>
              <w:t>a some</w:t>
            </w:r>
            <w:proofErr w:type="gramEnd"/>
            <w:r w:rsidRPr="00B428D0">
              <w:rPr>
                <w:rFonts w:ascii="Calibri" w:hAnsi="Calibri"/>
                <w:color w:val="000000"/>
                <w:sz w:val="16"/>
                <w:szCs w:val="16"/>
              </w:rPr>
              <w:t xml:space="preserve"> measure of economic performance. </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market base rate</w:t>
            </w:r>
            <w:r w:rsidRPr="00B428D0">
              <w:rPr>
                <w:rFonts w:ascii="Calibri" w:hAnsi="Calibri"/>
                <w:color w:val="000000"/>
                <w:sz w:val="16"/>
                <w:szCs w:val="16"/>
              </w:rPr>
              <w:br/>
              <w:t>property restriction 01</w:t>
            </w: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 geographically distinct web of economic relationships.</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GrossDomesticProduct</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total output of the economy. </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p>
        </w:tc>
        <w:tc>
          <w:tcPr>
            <w:tcW w:w="99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inflation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InflationRate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The annual percent change in consumer prices compared with the previous year's consumer prices, for a given country.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03</w:t>
            </w:r>
            <w:r w:rsidRPr="00B428D0">
              <w:rPr>
                <w:rFonts w:ascii="Calibri" w:hAnsi="Calibri"/>
                <w:color w:val="000000"/>
                <w:sz w:val="16"/>
                <w:szCs w:val="16"/>
              </w:rPr>
              <w:br/>
              <w:t>property restriction 04</w:t>
            </w:r>
          </w:p>
        </w:tc>
        <w:tc>
          <w:tcPr>
            <w:tcW w:w="99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gross domestic product</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UnemploymentRate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 published rate of unemployment for a given economy.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02</w:t>
            </w:r>
          </w:p>
        </w:tc>
        <w:tc>
          <w:tcPr>
            <w:tcW w:w="99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gross domestic product</w:t>
            </w:r>
            <w:r w:rsidRPr="00B428D0">
              <w:rPr>
                <w:rFonts w:ascii="Calibri" w:hAnsi="Calibri"/>
                <w:color w:val="000000"/>
                <w:sz w:val="16"/>
                <w:szCs w:val="16"/>
              </w:rPr>
              <w:br/>
              <w:t>inflation rate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isMeasureOf</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is measure of</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economy of which the </w:t>
            </w:r>
            <w:proofErr w:type="spellStart"/>
            <w:r w:rsidRPr="00B428D0">
              <w:rPr>
                <w:rFonts w:ascii="Calibri" w:hAnsi="Calibri"/>
                <w:color w:val="000000"/>
                <w:sz w:val="16"/>
                <w:szCs w:val="16"/>
              </w:rPr>
              <w:t>econmic</w:t>
            </w:r>
            <w:proofErr w:type="spellEnd"/>
            <w:r w:rsidRPr="00B428D0">
              <w:rPr>
                <w:rFonts w:ascii="Calibri" w:hAnsi="Calibri"/>
                <w:color w:val="000000"/>
                <w:sz w:val="16"/>
                <w:szCs w:val="16"/>
              </w:rPr>
              <w:t xml:space="preserve"> rate applies. </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applies to</w:t>
            </w: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hasMeasurementDate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measurement date</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date at which the published figure applies.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xsd:dateTime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hasAbbreviation</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abbreviation</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recognized abbreviation of the Index, e.g. RPI. </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name</w:t>
            </w: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isEconomyOf</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is economy of</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geographical region, area etc. or the geopolitical construct (state, country) in which </w:t>
            </w:r>
            <w:r w:rsidRPr="00B428D0">
              <w:rPr>
                <w:rFonts w:ascii="Calibri" w:hAnsi="Calibri"/>
                <w:color w:val="000000"/>
                <w:sz w:val="16"/>
                <w:szCs w:val="16"/>
              </w:rPr>
              <w:lastRenderedPageBreak/>
              <w:t xml:space="preserve">the economy is defined.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geopolitical entity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Relationship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hasGDPAmount</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GDP amount</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actual value of the GDP for the applicable period, stated as a monetary amount.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money amount</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forYear</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for year</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year for which the GDP figure applies.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xsd:integer</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Review whether this needs additional qualifying terms, e.g. the applicable year end for that country. </w:t>
            </w:r>
            <w:r w:rsidRPr="00B428D0">
              <w:rPr>
                <w:rFonts w:ascii="Calibri" w:hAnsi="Calibri"/>
                <w:color w:val="000000"/>
                <w:sz w:val="16"/>
                <w:szCs w:val="16"/>
              </w:rPr>
              <w:br/>
              <w:t xml:space="preserve">The year is represented as a whole number (integer) because it is not possible to reference a </w:t>
            </w:r>
            <w:proofErr w:type="spellStart"/>
            <w:r w:rsidRPr="00B428D0">
              <w:rPr>
                <w:rFonts w:ascii="Calibri" w:hAnsi="Calibri"/>
                <w:color w:val="000000"/>
                <w:sz w:val="16"/>
                <w:szCs w:val="16"/>
              </w:rPr>
              <w:t>datatype</w:t>
            </w:r>
            <w:proofErr w:type="spellEnd"/>
            <w:r w:rsidRPr="00B428D0">
              <w:rPr>
                <w:rFonts w:ascii="Calibri" w:hAnsi="Calibri"/>
                <w:color w:val="000000"/>
                <w:sz w:val="16"/>
                <w:szCs w:val="16"/>
              </w:rPr>
              <w:t xml:space="preserve"> here which represents a year. </w:t>
            </w: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hasMeasurementPeriodMonths</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measurement period in months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period of time up to the quoted date, to which the inflation rate applies.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whole number</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At present, since the </w:t>
            </w:r>
            <w:proofErr w:type="spellStart"/>
            <w:r w:rsidRPr="00B428D0">
              <w:rPr>
                <w:rFonts w:ascii="Calibri" w:hAnsi="Calibri"/>
                <w:color w:val="000000"/>
                <w:sz w:val="16"/>
                <w:szCs w:val="16"/>
              </w:rPr>
              <w:t>conceptof</w:t>
            </w:r>
            <w:proofErr w:type="spellEnd"/>
            <w:r w:rsidRPr="00B428D0">
              <w:rPr>
                <w:rFonts w:ascii="Calibri" w:hAnsi="Calibri"/>
                <w:color w:val="000000"/>
                <w:sz w:val="16"/>
                <w:szCs w:val="16"/>
              </w:rPr>
              <w:t xml:space="preserve"> a date period has not been modeled semantically, this is given </w:t>
            </w:r>
            <w:proofErr w:type="spellStart"/>
            <w:r w:rsidRPr="00B428D0">
              <w:rPr>
                <w:rFonts w:ascii="Calibri" w:hAnsi="Calibri"/>
                <w:color w:val="000000"/>
                <w:sz w:val="16"/>
                <w:szCs w:val="16"/>
              </w:rPr>
              <w:t>simplyas</w:t>
            </w:r>
            <w:proofErr w:type="spellEnd"/>
            <w:r w:rsidRPr="00B428D0">
              <w:rPr>
                <w:rFonts w:ascii="Calibri" w:hAnsi="Calibri"/>
                <w:color w:val="000000"/>
                <w:sz w:val="16"/>
                <w:szCs w:val="16"/>
              </w:rPr>
              <w:t xml:space="preserve"> a whole number which is the number of months, since this kind of figure is generally quoted in months. </w:t>
            </w:r>
          </w:p>
        </w:tc>
        <w:tc>
          <w:tcPr>
            <w:tcW w:w="117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For example, for an inflation rate quoted for the 6 months to December 2009, this would be 6 months. </w:t>
            </w: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excludesEnergyAndfood</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excludes energy and food</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Whether the index excludes energy and food prices.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yes or no</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hasApplicablePeriodStart</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applicable period start</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Start of the period to which the stated value of the unemployment rate applies.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xsd:dateTime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w:t>
            </w:r>
            <w:proofErr w:type="gramStart"/>
            <w:r w:rsidRPr="00B428D0">
              <w:rPr>
                <w:rFonts w:ascii="Calibri" w:hAnsi="Calibri"/>
                <w:color w:val="000000"/>
                <w:sz w:val="16"/>
                <w:szCs w:val="16"/>
              </w:rPr>
              <w:t>value,</w:t>
            </w:r>
            <w:proofErr w:type="gramEnd"/>
            <w:r w:rsidRPr="00B428D0">
              <w:rPr>
                <w:rFonts w:ascii="Calibri" w:hAnsi="Calibri"/>
                <w:color w:val="000000"/>
                <w:sz w:val="16"/>
                <w:szCs w:val="16"/>
              </w:rPr>
              <w:t xml:space="preserve"> should be </w:t>
            </w:r>
            <w:r w:rsidRPr="00B428D0">
              <w:rPr>
                <w:rFonts w:ascii="Calibri" w:hAnsi="Calibri"/>
                <w:color w:val="000000"/>
                <w:sz w:val="16"/>
                <w:szCs w:val="16"/>
              </w:rPr>
              <w:lastRenderedPageBreak/>
              <w:t xml:space="preserve">framed in terms of a date period. Since the concept of a date period has not yet been modeled semantically, the property which would have been "Applicable Period" is instead modeled as two properties representing the start and end date of that period (this would be a period denominated in days). </w:t>
            </w: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Simple Property</w:t>
            </w: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hasApplicablePeriodEnd</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applicable period end</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End of the period to which the stated value of the unemployment rate applies. </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roofErr w:type="spellStart"/>
            <w:r w:rsidRPr="00B428D0">
              <w:rPr>
                <w:rFonts w:ascii="Calibri" w:hAnsi="Calibri"/>
                <w:color w:val="000000"/>
                <w:sz w:val="16"/>
                <w:szCs w:val="16"/>
              </w:rPr>
              <w:t>xsd:dateTime</w:t>
            </w:r>
            <w:proofErr w:type="spellEnd"/>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c>
          <w:tcPr>
            <w:tcW w:w="144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w:t>
            </w:r>
            <w:proofErr w:type="gramStart"/>
            <w:r w:rsidRPr="00B428D0">
              <w:rPr>
                <w:rFonts w:ascii="Calibri" w:hAnsi="Calibri"/>
                <w:color w:val="000000"/>
                <w:sz w:val="16"/>
                <w:szCs w:val="16"/>
              </w:rPr>
              <w:t>value,</w:t>
            </w:r>
            <w:proofErr w:type="gramEnd"/>
            <w:r w:rsidRPr="00B428D0">
              <w:rPr>
                <w:rFonts w:ascii="Calibri" w:hAnsi="Calibri"/>
                <w:color w:val="000000"/>
                <w:sz w:val="16"/>
                <w:szCs w:val="16"/>
              </w:rPr>
              <w:t xml:space="preserve"> should be framed in terms of a date period. Since the concept of a date period has not yet been modeled semantically, the property which would have been "Applicable Period" is instead modeled as two properties representing the start and end date of that period (this would be a period denominated in days). </w:t>
            </w: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fibo-ind-mei-mei-01</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name</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fibo-ind-mei-mei-02</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fibo-ind-mei-mei-03</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r w:rsidR="006633CB" w:rsidRPr="00A92050" w:rsidTr="006633CB">
        <w:trPr>
          <w:trHeight w:val="300"/>
        </w:trPr>
        <w:tc>
          <w:tcPr>
            <w:tcW w:w="828"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fibo-ind-mei-mei-04</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characterizes</w:t>
            </w:r>
          </w:p>
        </w:tc>
        <w:tc>
          <w:tcPr>
            <w:tcW w:w="153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9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country</w:t>
            </w:r>
          </w:p>
        </w:tc>
        <w:tc>
          <w:tcPr>
            <w:tcW w:w="90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6633CB" w:rsidRPr="00B428D0" w:rsidRDefault="006633CB" w:rsidP="006633CB">
            <w:pPr>
              <w:rPr>
                <w:rFonts w:ascii="Calibri" w:hAnsi="Calibri"/>
                <w:color w:val="000000"/>
                <w:sz w:val="16"/>
                <w:szCs w:val="16"/>
              </w:rPr>
            </w:pPr>
          </w:p>
        </w:tc>
        <w:tc>
          <w:tcPr>
            <w:tcW w:w="1170" w:type="dxa"/>
            <w:shd w:val="clear" w:color="auto" w:fill="FFFFFF"/>
          </w:tcPr>
          <w:p w:rsidR="006633CB" w:rsidRPr="00B428D0" w:rsidRDefault="006633CB" w:rsidP="006633CB">
            <w:pPr>
              <w:rPr>
                <w:rFonts w:ascii="Calibri" w:hAnsi="Calibri"/>
                <w:color w:val="000000"/>
                <w:sz w:val="16"/>
                <w:szCs w:val="16"/>
              </w:rPr>
            </w:pPr>
          </w:p>
        </w:tc>
        <w:tc>
          <w:tcPr>
            <w:tcW w:w="720" w:type="dxa"/>
            <w:shd w:val="clear" w:color="auto" w:fill="FFFFFF"/>
          </w:tcPr>
          <w:p w:rsidR="006633CB" w:rsidRPr="00B428D0" w:rsidRDefault="006633CB" w:rsidP="006633CB">
            <w:pPr>
              <w:rPr>
                <w:rFonts w:ascii="Calibri" w:hAnsi="Calibri"/>
                <w:color w:val="000000"/>
                <w:sz w:val="16"/>
                <w:szCs w:val="16"/>
              </w:rPr>
            </w:pPr>
          </w:p>
        </w:tc>
        <w:tc>
          <w:tcPr>
            <w:tcW w:w="900" w:type="dxa"/>
            <w:shd w:val="clear" w:color="auto" w:fill="FFFFFF"/>
          </w:tcPr>
          <w:p w:rsidR="006633CB" w:rsidRPr="00B428D0" w:rsidRDefault="006633CB" w:rsidP="006633CB">
            <w:pPr>
              <w:rPr>
                <w:rFonts w:ascii="Calibri" w:hAnsi="Calibri"/>
                <w:color w:val="000000"/>
                <w:sz w:val="16"/>
                <w:szCs w:val="16"/>
              </w:rPr>
            </w:pPr>
          </w:p>
        </w:tc>
      </w:tr>
    </w:tbl>
    <w:p w:rsidR="006633CB" w:rsidRDefault="006633CB" w:rsidP="006633CB"/>
    <w:p w:rsidR="006633CB" w:rsidRDefault="006633CB" w:rsidP="00383781">
      <w:pPr>
        <w:pStyle w:val="Heading3"/>
        <w:numPr>
          <w:ilvl w:val="0"/>
          <w:numId w:val="0"/>
        </w:numPr>
        <w:ind w:left="1080"/>
      </w:pPr>
      <w:bookmarkStart w:id="54" w:name="_Toc381048443"/>
      <w:bookmarkStart w:id="55" w:name="_Toc382465838"/>
      <w:r>
        <w:t>9.5.2</w:t>
      </w:r>
      <w:r>
        <w:tab/>
        <w:t>Ontology: Indicator Publishers</w:t>
      </w:r>
      <w:bookmarkEnd w:id="54"/>
      <w:bookmarkEnd w:id="55"/>
    </w:p>
    <w:p w:rsidR="006633CB" w:rsidRDefault="006633CB" w:rsidP="006633CB">
      <w:pPr>
        <w:rPr>
          <w:sz w:val="20"/>
        </w:rPr>
      </w:pPr>
      <w:r w:rsidRPr="006A6A88">
        <w:rPr>
          <w:sz w:val="20"/>
        </w:rPr>
        <w:t xml:space="preserve">This ontology provides concepts descriptive of the publishers of market indicators, such as gross domestic product, employment statistics, </w:t>
      </w:r>
      <w:proofErr w:type="gramStart"/>
      <w:r w:rsidRPr="006A6A88">
        <w:rPr>
          <w:sz w:val="20"/>
        </w:rPr>
        <w:t>inflation</w:t>
      </w:r>
      <w:proofErr w:type="gramEnd"/>
      <w:r w:rsidRPr="006A6A88">
        <w:rPr>
          <w:sz w:val="20"/>
        </w:rPr>
        <w:t xml:space="preserve"> rates and so on. These may include government or quasi-government bodies, international agencies, third parties and data providers.</w:t>
      </w:r>
    </w:p>
    <w:p w:rsidR="006633CB" w:rsidRPr="00A90E9F" w:rsidRDefault="006633CB" w:rsidP="006633CB">
      <w:pPr>
        <w:rPr>
          <w:sz w:val="20"/>
        </w:rPr>
      </w:pPr>
    </w:p>
    <w:p w:rsidR="006633CB" w:rsidRPr="00BC28F7" w:rsidRDefault="006633CB" w:rsidP="006633CB">
      <w:pPr>
        <w:pStyle w:val="Caption"/>
        <w:keepNext/>
        <w:rPr>
          <w:i w:val="0"/>
          <w:sz w:val="18"/>
          <w:szCs w:val="22"/>
        </w:rPr>
      </w:pPr>
      <w:r>
        <w:rPr>
          <w:i w:val="0"/>
          <w:sz w:val="18"/>
          <w:szCs w:val="22"/>
        </w:rPr>
        <w:t>Table 9.15</w:t>
      </w:r>
      <w:r w:rsidRPr="00BC28F7">
        <w:rPr>
          <w:i w:val="0"/>
          <w:sz w:val="18"/>
          <w:szCs w:val="22"/>
        </w:rPr>
        <w:tab/>
      </w:r>
      <w:r>
        <w:rPr>
          <w:i w:val="0"/>
          <w:sz w:val="18"/>
          <w:szCs w:val="22"/>
        </w:rPr>
        <w:t xml:space="preserve">Indicator Publishers </w:t>
      </w:r>
      <w:r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6633CB" w:rsidRPr="00A90E9F" w:rsidTr="006633CB">
        <w:tc>
          <w:tcPr>
            <w:tcW w:w="2538"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6633CB" w:rsidRPr="00A90E9F" w:rsidRDefault="006633CB" w:rsidP="006633CB">
            <w:pPr>
              <w:pStyle w:val="Body"/>
              <w:rPr>
                <w:b/>
                <w:bCs/>
                <w:color w:val="FFFFFF"/>
                <w:szCs w:val="20"/>
              </w:rPr>
            </w:pPr>
            <w:r w:rsidRPr="00A90E9F">
              <w:rPr>
                <w:b/>
                <w:bCs/>
                <w:color w:val="FFFFFF"/>
                <w:szCs w:val="20"/>
              </w:rPr>
              <w:t>Value</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sm:filename</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A90E9F" w:rsidRDefault="006633CB" w:rsidP="006633CB">
            <w:pPr>
              <w:pStyle w:val="Body"/>
              <w:rPr>
                <w:rFonts w:ascii="Courier New" w:hAnsi="Courier New" w:cs="Courier New"/>
                <w:szCs w:val="20"/>
              </w:rPr>
            </w:pPr>
            <w:proofErr w:type="spellStart"/>
            <w:r w:rsidRPr="006A6A88">
              <w:rPr>
                <w:rFonts w:ascii="Courier New" w:hAnsi="Courier New" w:cs="Courier New"/>
                <w:szCs w:val="20"/>
              </w:rPr>
              <w:t>IndicatorPublishers</w:t>
            </w:r>
            <w:proofErr w:type="spellEnd"/>
          </w:p>
        </w:tc>
      </w:tr>
      <w:tr w:rsidR="006633CB" w:rsidRPr="00A90E9F" w:rsidTr="006633CB">
        <w:tc>
          <w:tcPr>
            <w:tcW w:w="2538" w:type="dxa"/>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sm:fileAbbreviation</w:t>
            </w:r>
            <w:proofErr w:type="spellEnd"/>
          </w:p>
        </w:tc>
        <w:tc>
          <w:tcPr>
            <w:tcW w:w="7427" w:type="dxa"/>
            <w:shd w:val="clear" w:color="auto" w:fill="auto"/>
          </w:tcPr>
          <w:p w:rsidR="006633CB" w:rsidRPr="00A90E9F" w:rsidRDefault="006633CB" w:rsidP="006633CB">
            <w:pPr>
              <w:pStyle w:val="Body"/>
              <w:rPr>
                <w:rFonts w:ascii="Courier New" w:hAnsi="Courier New" w:cs="Courier New"/>
                <w:szCs w:val="20"/>
              </w:rPr>
            </w:pPr>
            <w:proofErr w:type="spellStart"/>
            <w:r w:rsidRPr="006A6A88">
              <w:rPr>
                <w:rFonts w:ascii="Courier New" w:hAnsi="Courier New" w:cs="Courier New"/>
                <w:szCs w:val="20"/>
              </w:rPr>
              <w:t>fibo</w:t>
            </w:r>
            <w:proofErr w:type="spellEnd"/>
            <w:r w:rsidRPr="006A6A88">
              <w:rPr>
                <w:rFonts w:ascii="Courier New" w:hAnsi="Courier New" w:cs="Courier New"/>
                <w:szCs w:val="20"/>
              </w:rPr>
              <w:t>-</w:t>
            </w:r>
            <w:proofErr w:type="spellStart"/>
            <w:r w:rsidRPr="006A6A88">
              <w:rPr>
                <w:rFonts w:ascii="Courier New" w:hAnsi="Courier New" w:cs="Courier New"/>
                <w:szCs w:val="20"/>
              </w:rPr>
              <w:t>ind</w:t>
            </w:r>
            <w:proofErr w:type="spellEnd"/>
            <w:r w:rsidRPr="006A6A88">
              <w:rPr>
                <w:rFonts w:ascii="Courier New" w:hAnsi="Courier New" w:cs="Courier New"/>
                <w:szCs w:val="20"/>
              </w:rPr>
              <w:t>-</w:t>
            </w:r>
            <w:proofErr w:type="spellStart"/>
            <w:r w:rsidRPr="006A6A88">
              <w:rPr>
                <w:rFonts w:ascii="Courier New" w:hAnsi="Courier New" w:cs="Courier New"/>
                <w:szCs w:val="20"/>
              </w:rPr>
              <w:t>mei</w:t>
            </w:r>
            <w:proofErr w:type="spellEnd"/>
            <w:r w:rsidRPr="006A6A88">
              <w:rPr>
                <w:rFonts w:ascii="Courier New" w:hAnsi="Courier New" w:cs="Courier New"/>
                <w:szCs w:val="20"/>
              </w:rPr>
              <w:t>-pub</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OntologyIRI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6A6A88" w:rsidRDefault="006633CB" w:rsidP="006633CB">
            <w:pPr>
              <w:pStyle w:val="Body"/>
              <w:spacing w:before="120" w:after="120"/>
              <w:rPr>
                <w:rFonts w:ascii="Courier New" w:hAnsi="Courier New" w:cs="Courier New"/>
                <w:szCs w:val="20"/>
              </w:rPr>
            </w:pPr>
            <w:r w:rsidRPr="006A6A88">
              <w:rPr>
                <w:rFonts w:ascii="Courier New" w:hAnsi="Courier New" w:cs="Courier New"/>
              </w:rPr>
              <w:t>http://www.omg.org/spec/EDMC-FIBO/IND/MarketIndicators/IndicatorPublishers/</w:t>
            </w:r>
          </w:p>
        </w:tc>
      </w:tr>
      <w:tr w:rsidR="006633CB" w:rsidRPr="00A90E9F" w:rsidTr="006633CB">
        <w:tc>
          <w:tcPr>
            <w:tcW w:w="2538" w:type="dxa"/>
            <w:tcBorders>
              <w:top w:val="single" w:sz="8" w:space="0" w:color="8064A2"/>
              <w:left w:val="single" w:sz="8" w:space="0" w:color="8064A2"/>
              <w:bottom w:val="single" w:sz="8" w:space="0" w:color="8064A2"/>
            </w:tcBorders>
            <w:shd w:val="clear" w:color="auto" w:fill="auto"/>
          </w:tcPr>
          <w:p w:rsidR="006633CB" w:rsidRPr="00A90E9F" w:rsidRDefault="006633CB" w:rsidP="006633CB">
            <w:pPr>
              <w:pStyle w:val="Body"/>
              <w:rPr>
                <w:rFonts w:ascii="Courier New" w:hAnsi="Courier New" w:cs="Courier New"/>
                <w:b/>
                <w:bCs/>
                <w:szCs w:val="20"/>
              </w:rPr>
            </w:pPr>
            <w:proofErr w:type="spellStart"/>
            <w:r w:rsidRPr="00A90E9F">
              <w:rPr>
                <w:rFonts w:ascii="Courier New" w:eastAsia="Lucida Sans Unicode" w:hAnsi="Courier New" w:cs="Courier New"/>
                <w:b/>
                <w:bCs/>
                <w:kern w:val="0"/>
                <w:szCs w:val="20"/>
              </w:rPr>
              <w:t>owl:versionIRI</w:t>
            </w:r>
            <w:proofErr w:type="spellEnd"/>
          </w:p>
        </w:tc>
        <w:tc>
          <w:tcPr>
            <w:tcW w:w="7427" w:type="dxa"/>
            <w:tcBorders>
              <w:top w:val="single" w:sz="8" w:space="0" w:color="8064A2"/>
              <w:bottom w:val="single" w:sz="8" w:space="0" w:color="8064A2"/>
              <w:right w:val="single" w:sz="8" w:space="0" w:color="8064A2"/>
            </w:tcBorders>
            <w:shd w:val="clear" w:color="auto" w:fill="auto"/>
          </w:tcPr>
          <w:p w:rsidR="006633CB" w:rsidRPr="006A6A88" w:rsidRDefault="006633CB" w:rsidP="006633CB">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http://www.omg.org/spec/EDMC-FIBO/IND/20140201/MarketIndicators/IndicatorPublishers/</w:t>
            </w:r>
          </w:p>
        </w:tc>
      </w:tr>
      <w:tr w:rsidR="006633CB" w:rsidRPr="00A90E9F" w:rsidTr="006633CB">
        <w:tc>
          <w:tcPr>
            <w:tcW w:w="2538" w:type="dxa"/>
            <w:shd w:val="clear" w:color="auto" w:fill="auto"/>
          </w:tcPr>
          <w:p w:rsidR="006633CB" w:rsidRPr="00A90E9F" w:rsidRDefault="006633CB" w:rsidP="006633CB">
            <w:pPr>
              <w:pStyle w:val="Body"/>
              <w:rPr>
                <w:rFonts w:ascii="Courier New" w:eastAsia="Lucida Sans Unicode" w:hAnsi="Courier New" w:cs="Courier New"/>
                <w:b/>
                <w:bCs/>
                <w:kern w:val="0"/>
                <w:szCs w:val="20"/>
              </w:rPr>
            </w:pPr>
            <w:proofErr w:type="spellStart"/>
            <w:r w:rsidRPr="00A90E9F">
              <w:rPr>
                <w:rFonts w:ascii="Courier New" w:eastAsia="Lucida Sans Unicode" w:hAnsi="Courier New" w:cs="Courier New"/>
                <w:b/>
                <w:kern w:val="0"/>
                <w:szCs w:val="20"/>
              </w:rPr>
              <w:t>sm:dependsOn</w:t>
            </w:r>
            <w:proofErr w:type="spellEnd"/>
          </w:p>
        </w:tc>
        <w:tc>
          <w:tcPr>
            <w:tcW w:w="7427" w:type="dxa"/>
            <w:shd w:val="clear" w:color="auto" w:fill="auto"/>
          </w:tcPr>
          <w:p w:rsidR="006633CB" w:rsidRPr="00A11F37" w:rsidRDefault="006633CB" w:rsidP="006633CB">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6633CB" w:rsidRPr="00A90E9F" w:rsidRDefault="006633CB" w:rsidP="006633CB">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6633CB" w:rsidRPr="00BB2D5F" w:rsidRDefault="006633CB" w:rsidP="006633CB">
      <w:pPr>
        <w:pStyle w:val="Textbody"/>
      </w:pPr>
    </w:p>
    <w:p w:rsidR="006633CB" w:rsidRDefault="006633CB" w:rsidP="006633CB">
      <w:r>
        <w:rPr>
          <w:noProof/>
        </w:rPr>
        <w:lastRenderedPageBreak/>
        <w:drawing>
          <wp:inline distT="0" distB="0" distL="0" distR="0" wp14:anchorId="002C7F06" wp14:editId="4611A86D">
            <wp:extent cx="8085044"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085044" cy="3171825"/>
                    </a:xfrm>
                    <a:prstGeom prst="rect">
                      <a:avLst/>
                    </a:prstGeom>
                  </pic:spPr>
                </pic:pic>
              </a:graphicData>
            </a:graphic>
          </wp:inline>
        </w:drawing>
      </w:r>
    </w:p>
    <w:p w:rsidR="006633CB" w:rsidRPr="006E404C" w:rsidRDefault="006633CB" w:rsidP="006633CB">
      <w:pPr>
        <w:rPr>
          <w:rFonts w:ascii="Arial" w:hAnsi="Arial" w:cs="Arial"/>
          <w:b/>
          <w:sz w:val="18"/>
          <w:szCs w:val="18"/>
        </w:rPr>
      </w:pPr>
      <w:r w:rsidRPr="006E404C">
        <w:rPr>
          <w:rFonts w:ascii="Arial" w:hAnsi="Arial" w:cs="Arial"/>
          <w:b/>
          <w:sz w:val="18"/>
          <w:szCs w:val="18"/>
        </w:rPr>
        <w:t xml:space="preserve">Figure </w:t>
      </w:r>
      <w:r>
        <w:rPr>
          <w:rFonts w:ascii="Arial" w:hAnsi="Arial" w:cs="Arial"/>
          <w:b/>
          <w:sz w:val="18"/>
          <w:szCs w:val="18"/>
        </w:rPr>
        <w:t>9.6</w:t>
      </w:r>
      <w:r>
        <w:rPr>
          <w:rFonts w:ascii="Arial" w:hAnsi="Arial" w:cs="Arial"/>
          <w:b/>
          <w:sz w:val="18"/>
          <w:szCs w:val="18"/>
        </w:rPr>
        <w:tab/>
        <w:t>Indicator Publishers Concepts</w:t>
      </w:r>
    </w:p>
    <w:p w:rsidR="006633CB" w:rsidRDefault="006633CB" w:rsidP="006633CB">
      <w:pPr>
        <w:rPr>
          <w:sz w:val="20"/>
        </w:rPr>
      </w:pPr>
      <w:proofErr w:type="gramStart"/>
      <w:r>
        <w:rPr>
          <w:sz w:val="20"/>
        </w:rPr>
        <w:t>Diagram showing all of the concepts in the Indicators Publishers ontology.</w:t>
      </w:r>
      <w:proofErr w:type="gramEnd"/>
    </w:p>
    <w:p w:rsidR="006633CB" w:rsidRDefault="006633CB" w:rsidP="006633CB"/>
    <w:p w:rsidR="006633CB" w:rsidRPr="00D26B5E" w:rsidRDefault="006633CB" w:rsidP="006633CB">
      <w:pPr>
        <w:pStyle w:val="Caption"/>
        <w:keepNext/>
        <w:rPr>
          <w:i w:val="0"/>
          <w:sz w:val="18"/>
          <w:szCs w:val="22"/>
        </w:rPr>
      </w:pPr>
      <w:r>
        <w:rPr>
          <w:i w:val="0"/>
          <w:sz w:val="18"/>
          <w:szCs w:val="22"/>
        </w:rPr>
        <w:t>Table 9.16</w:t>
      </w:r>
      <w:r w:rsidRPr="00BC28F7">
        <w:rPr>
          <w:i w:val="0"/>
          <w:sz w:val="18"/>
          <w:szCs w:val="22"/>
        </w:rPr>
        <w:tab/>
      </w:r>
      <w:r>
        <w:rPr>
          <w:i w:val="0"/>
          <w:sz w:val="18"/>
          <w:szCs w:val="22"/>
        </w:rPr>
        <w:t>Indicator Publishers 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846"/>
        <w:gridCol w:w="1620"/>
        <w:gridCol w:w="1080"/>
        <w:gridCol w:w="630"/>
        <w:gridCol w:w="954"/>
      </w:tblGrid>
      <w:tr w:rsidR="006633CB" w:rsidRPr="00052F79" w:rsidTr="006633CB">
        <w:trPr>
          <w:trHeight w:val="300"/>
          <w:tblHeader/>
        </w:trPr>
        <w:tc>
          <w:tcPr>
            <w:tcW w:w="828"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Inverse Of Property</w:t>
            </w:r>
          </w:p>
        </w:tc>
        <w:tc>
          <w:tcPr>
            <w:tcW w:w="846"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Multiples</w:t>
            </w:r>
          </w:p>
        </w:tc>
        <w:tc>
          <w:tcPr>
            <w:tcW w:w="162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6633CB" w:rsidRPr="00052F79" w:rsidRDefault="006633CB" w:rsidP="006633CB">
            <w:pPr>
              <w:jc w:val="center"/>
              <w:rPr>
                <w:rFonts w:ascii="Calibri" w:hAnsi="Calibri"/>
                <w:b/>
                <w:bCs/>
                <w:sz w:val="16"/>
                <w:szCs w:val="16"/>
              </w:rPr>
            </w:pPr>
            <w:r>
              <w:rPr>
                <w:rFonts w:ascii="Calibri" w:hAnsi="Calibri"/>
                <w:b/>
                <w:bCs/>
                <w:sz w:val="16"/>
                <w:szCs w:val="16"/>
              </w:rPr>
              <w:t>Term Origin</w:t>
            </w:r>
          </w:p>
        </w:tc>
        <w:tc>
          <w:tcPr>
            <w:tcW w:w="954" w:type="dxa"/>
            <w:shd w:val="clear" w:color="auto" w:fill="F2F2F2"/>
          </w:tcPr>
          <w:p w:rsidR="006633CB" w:rsidRPr="00052F79" w:rsidRDefault="006633CB" w:rsidP="006633CB">
            <w:pPr>
              <w:jc w:val="center"/>
              <w:rPr>
                <w:rFonts w:ascii="Calibri" w:hAnsi="Calibri"/>
                <w:b/>
                <w:bCs/>
                <w:sz w:val="16"/>
                <w:szCs w:val="16"/>
              </w:rPr>
            </w:pPr>
            <w:r w:rsidRPr="00052F79">
              <w:rPr>
                <w:rFonts w:ascii="Calibri" w:hAnsi="Calibri"/>
                <w:b/>
                <w:bCs/>
                <w:sz w:val="16"/>
                <w:szCs w:val="16"/>
              </w:rPr>
              <w:t>Definition Source</w:t>
            </w: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GovernmentBody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government body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An individual organization which forms part of the mechanisms of government, and through which a government (which is a relative entity) </w:t>
            </w:r>
            <w:r w:rsidRPr="00FF01A1">
              <w:rPr>
                <w:rFonts w:ascii="Calibri" w:hAnsi="Calibri"/>
                <w:color w:val="000000"/>
                <w:sz w:val="16"/>
                <w:szCs w:val="16"/>
              </w:rPr>
              <w:lastRenderedPageBreak/>
              <w:t xml:space="preserve">discharges its functions in governing.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 xml:space="preserve">formally </w:t>
            </w:r>
            <w:proofErr w:type="spellStart"/>
            <w:r w:rsidRPr="00FF01A1">
              <w:rPr>
                <w:rFonts w:ascii="Calibri" w:hAnsi="Calibri"/>
                <w:color w:val="000000"/>
                <w:sz w:val="16"/>
                <w:szCs w:val="16"/>
              </w:rPr>
              <w:t>cnstituted</w:t>
            </w:r>
            <w:proofErr w:type="spellEnd"/>
            <w:r w:rsidRPr="00FF01A1">
              <w:rPr>
                <w:rFonts w:ascii="Calibri" w:hAnsi="Calibri"/>
                <w:color w:val="000000"/>
                <w:sz w:val="16"/>
                <w:szCs w:val="16"/>
              </w:rPr>
              <w:t xml:space="preserve"> organization</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Definition to be reviewed; terms and hierarchies to be added for completeness. </w:t>
            </w: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InflationRatePublisher</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inflation rate publisher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The entity which publishes some inflation rate for a given economy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financial information publisher</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04</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Inflation rates </w:t>
            </w:r>
            <w:proofErr w:type="spellStart"/>
            <w:r w:rsidRPr="00FF01A1">
              <w:rPr>
                <w:rFonts w:ascii="Calibri" w:hAnsi="Calibri"/>
                <w:color w:val="000000"/>
                <w:sz w:val="16"/>
                <w:szCs w:val="16"/>
              </w:rPr>
              <w:t>maybe</w:t>
            </w:r>
            <w:proofErr w:type="spellEnd"/>
            <w:r w:rsidRPr="00FF01A1">
              <w:rPr>
                <w:rFonts w:ascii="Calibri" w:hAnsi="Calibri"/>
                <w:color w:val="000000"/>
                <w:sz w:val="16"/>
                <w:szCs w:val="16"/>
              </w:rPr>
              <w:t xml:space="preserve"> published by one of a variety of kinds of entity for the economy and rate in question.</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InternationalAgency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international agency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A body set up internationally which operates internationally.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formally </w:t>
            </w:r>
            <w:proofErr w:type="spellStart"/>
            <w:r w:rsidRPr="00FF01A1">
              <w:rPr>
                <w:rFonts w:ascii="Calibri" w:hAnsi="Calibri"/>
                <w:color w:val="000000"/>
                <w:sz w:val="16"/>
                <w:szCs w:val="16"/>
              </w:rPr>
              <w:t>cnstituted</w:t>
            </w:r>
            <w:proofErr w:type="spellEnd"/>
            <w:r w:rsidRPr="00FF01A1">
              <w:rPr>
                <w:rFonts w:ascii="Calibri" w:hAnsi="Calibri"/>
                <w:color w:val="000000"/>
                <w:sz w:val="16"/>
                <w:szCs w:val="16"/>
              </w:rPr>
              <w:t xml:space="preserve"> organization</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MarketDataVendor</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market data vendor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A business entity which specializes in the sourcing and distribution of financial market data.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formally </w:t>
            </w:r>
            <w:proofErr w:type="spellStart"/>
            <w:r w:rsidRPr="00FF01A1">
              <w:rPr>
                <w:rFonts w:ascii="Calibri" w:hAnsi="Calibri"/>
                <w:color w:val="000000"/>
                <w:sz w:val="16"/>
                <w:szCs w:val="16"/>
              </w:rPr>
              <w:t>cnstituted</w:t>
            </w:r>
            <w:proofErr w:type="spellEnd"/>
            <w:r w:rsidRPr="00FF01A1">
              <w:rPr>
                <w:rFonts w:ascii="Calibri" w:hAnsi="Calibri"/>
                <w:color w:val="000000"/>
                <w:sz w:val="16"/>
                <w:szCs w:val="16"/>
              </w:rPr>
              <w:t xml:space="preserve"> organization</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MonetaryAuthority</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monetary authority</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Some formal organization tasked with some or all of the tasks relating to the monetary policy, regulation and supply for some currency or in </w:t>
            </w:r>
            <w:proofErr w:type="gramStart"/>
            <w:r w:rsidRPr="00FF01A1">
              <w:rPr>
                <w:rFonts w:ascii="Calibri" w:hAnsi="Calibri"/>
                <w:color w:val="000000"/>
                <w:sz w:val="16"/>
                <w:szCs w:val="16"/>
              </w:rPr>
              <w:t>some  country</w:t>
            </w:r>
            <w:proofErr w:type="gramEnd"/>
            <w:r w:rsidRPr="00FF01A1">
              <w:rPr>
                <w:rFonts w:ascii="Calibri" w:hAnsi="Calibri"/>
                <w:color w:val="000000"/>
                <w:sz w:val="16"/>
                <w:szCs w:val="16"/>
              </w:rPr>
              <w:t xml:space="preserve"> or group of countries.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formally </w:t>
            </w:r>
            <w:proofErr w:type="spellStart"/>
            <w:r w:rsidRPr="00FF01A1">
              <w:rPr>
                <w:rFonts w:ascii="Calibri" w:hAnsi="Calibri"/>
                <w:color w:val="000000"/>
                <w:sz w:val="16"/>
                <w:szCs w:val="16"/>
              </w:rPr>
              <w:t>cnstituted</w:t>
            </w:r>
            <w:proofErr w:type="spellEnd"/>
            <w:r w:rsidRPr="00FF01A1">
              <w:rPr>
                <w:rFonts w:ascii="Calibri" w:hAnsi="Calibri"/>
                <w:color w:val="000000"/>
                <w:sz w:val="16"/>
                <w:szCs w:val="16"/>
              </w:rPr>
              <w:t xml:space="preserve"> organization</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This item was added subsequent to the original SME reviews of this material. This item is referenced in </w:t>
            </w:r>
            <w:proofErr w:type="spellStart"/>
            <w:r w:rsidRPr="00FF01A1">
              <w:rPr>
                <w:rFonts w:ascii="Calibri" w:hAnsi="Calibri"/>
                <w:color w:val="000000"/>
                <w:sz w:val="16"/>
                <w:szCs w:val="16"/>
              </w:rPr>
              <w:t>InterestRatePublushers</w:t>
            </w:r>
            <w:proofErr w:type="spellEnd"/>
            <w:r w:rsidRPr="00FF01A1">
              <w:rPr>
                <w:rFonts w:ascii="Calibri" w:hAnsi="Calibri"/>
                <w:color w:val="000000"/>
                <w:sz w:val="16"/>
                <w:szCs w:val="16"/>
              </w:rPr>
              <w:t xml:space="preserve"> as the parent of </w:t>
            </w:r>
            <w:proofErr w:type="spellStart"/>
            <w:r w:rsidRPr="00FF01A1">
              <w:rPr>
                <w:rFonts w:ascii="Calibri" w:hAnsi="Calibri"/>
                <w:color w:val="000000"/>
                <w:sz w:val="16"/>
                <w:szCs w:val="16"/>
              </w:rPr>
              <w:t>CentralBank</w:t>
            </w:r>
            <w:proofErr w:type="spellEnd"/>
            <w:r w:rsidRPr="00FF01A1">
              <w:rPr>
                <w:rFonts w:ascii="Calibri" w:hAnsi="Calibri"/>
                <w:color w:val="000000"/>
                <w:sz w:val="16"/>
                <w:szCs w:val="16"/>
              </w:rPr>
              <w:t xml:space="preserve"> Meanwhile in this </w:t>
            </w:r>
            <w:proofErr w:type="spellStart"/>
            <w:r w:rsidRPr="00FF01A1">
              <w:rPr>
                <w:rFonts w:ascii="Calibri" w:hAnsi="Calibri"/>
                <w:color w:val="000000"/>
                <w:sz w:val="16"/>
                <w:szCs w:val="16"/>
              </w:rPr>
              <w:t>IndicatorsPublishers</w:t>
            </w:r>
            <w:proofErr w:type="spellEnd"/>
            <w:r w:rsidRPr="00FF01A1">
              <w:rPr>
                <w:rFonts w:ascii="Calibri" w:hAnsi="Calibri"/>
                <w:color w:val="000000"/>
                <w:sz w:val="16"/>
                <w:szCs w:val="16"/>
              </w:rPr>
              <w:t xml:space="preserve"> ontology, the union which previously included </w:t>
            </w:r>
            <w:proofErr w:type="spellStart"/>
            <w:r w:rsidRPr="00FF01A1">
              <w:rPr>
                <w:rFonts w:ascii="Calibri" w:hAnsi="Calibri"/>
                <w:color w:val="000000"/>
                <w:sz w:val="16"/>
                <w:szCs w:val="16"/>
              </w:rPr>
              <w:t>CentralBank</w:t>
            </w:r>
            <w:proofErr w:type="spellEnd"/>
            <w:r w:rsidRPr="00FF01A1">
              <w:rPr>
                <w:rFonts w:ascii="Calibri" w:hAnsi="Calibri"/>
                <w:color w:val="000000"/>
                <w:sz w:val="16"/>
                <w:szCs w:val="16"/>
              </w:rPr>
              <w:t xml:space="preserve"> now includes this concept instead. Rationale: A detailed description of the LIBOR arrangements was given at the time of the original SME reviews, and </w:t>
            </w:r>
            <w:r w:rsidRPr="00FF01A1">
              <w:rPr>
                <w:rFonts w:ascii="Calibri" w:hAnsi="Calibri"/>
                <w:color w:val="000000"/>
                <w:sz w:val="16"/>
                <w:szCs w:val="16"/>
              </w:rPr>
              <w:lastRenderedPageBreak/>
              <w:t xml:space="preserve">assumed to apply to other interbank offer rates. Subsequently the LIBOR scandal of 2012 led to considerable changes to these arrangements. In particular the panel responsible for setting LIBOR now answers to the Financial Conduct Authority (FCA). Similarly </w:t>
            </w:r>
            <w:proofErr w:type="spellStart"/>
            <w:r w:rsidRPr="00FF01A1">
              <w:rPr>
                <w:rFonts w:ascii="Calibri" w:hAnsi="Calibri"/>
                <w:color w:val="000000"/>
                <w:sz w:val="16"/>
                <w:szCs w:val="16"/>
              </w:rPr>
              <w:t>Euribor</w:t>
            </w:r>
            <w:proofErr w:type="spellEnd"/>
            <w:r w:rsidRPr="00FF01A1">
              <w:rPr>
                <w:rFonts w:ascii="Calibri" w:hAnsi="Calibri"/>
                <w:color w:val="000000"/>
                <w:sz w:val="16"/>
                <w:szCs w:val="16"/>
              </w:rPr>
              <w:t xml:space="preserve"> is set by a committee which is not convened by the European Central Bank. Therefore the more general concept of a Monetary Authority was introduced, of which central bank and (not shown) regulatory authorities would be examples. Many of the items which previously referenced </w:t>
            </w:r>
            <w:proofErr w:type="spellStart"/>
            <w:r w:rsidRPr="00FF01A1">
              <w:rPr>
                <w:rFonts w:ascii="Calibri" w:hAnsi="Calibri"/>
                <w:color w:val="000000"/>
                <w:sz w:val="16"/>
                <w:szCs w:val="16"/>
              </w:rPr>
              <w:t>CentralBank</w:t>
            </w:r>
            <w:proofErr w:type="spellEnd"/>
            <w:r w:rsidRPr="00FF01A1">
              <w:rPr>
                <w:rFonts w:ascii="Calibri" w:hAnsi="Calibri"/>
                <w:color w:val="000000"/>
                <w:sz w:val="16"/>
                <w:szCs w:val="16"/>
              </w:rPr>
              <w:t xml:space="preserve"> in both ontologies now reference this new concept.</w:t>
            </w: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NationalStatisticsOffice</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government body responsible for publishing statistics for a country or economic area.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government body</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Usually would be the publisher for both inflation rates and unemployment rates. For </w:t>
            </w:r>
            <w:r w:rsidRPr="00FF01A1">
              <w:rPr>
                <w:rFonts w:ascii="Calibri" w:hAnsi="Calibri"/>
                <w:color w:val="000000"/>
                <w:sz w:val="16"/>
                <w:szCs w:val="16"/>
              </w:rPr>
              <w:lastRenderedPageBreak/>
              <w:t xml:space="preserve">example in the US the same office provides unemployment rates and inflation rates. </w:t>
            </w: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6633CB" w:rsidRPr="00FF01A1" w:rsidRDefault="006633CB" w:rsidP="006633CB">
            <w:pPr>
              <w:rPr>
                <w:rFonts w:ascii="Calibri" w:hAnsi="Calibri"/>
                <w:color w:val="000000"/>
                <w:sz w:val="16"/>
                <w:szCs w:val="16"/>
              </w:rPr>
            </w:pPr>
            <w:proofErr w:type="spellStart"/>
            <w:r w:rsidRPr="00FF01A1">
              <w:rPr>
                <w:rFonts w:ascii="Calibri" w:hAnsi="Calibri"/>
                <w:color w:val="000000"/>
                <w:sz w:val="16"/>
                <w:szCs w:val="16"/>
              </w:rPr>
              <w:t>UnemploymentRatePublisher</w:t>
            </w:r>
            <w:proofErr w:type="spellEnd"/>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unemployment rate publisher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The body which initially determines and publishes the unemployment rate for a given economic area. </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financial information publisher</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03</w:t>
            </w: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fibo-ind-mei-pub-01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unemployment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fibo-ind-mei-pub-02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inflation rate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fibo-ind-mei-pub-03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Set of things with the property shown, where at least one participant in that relationship must be taken from the type of thing </w:t>
            </w:r>
            <w:r w:rsidRPr="00FF01A1">
              <w:rPr>
                <w:rFonts w:ascii="Calibri" w:hAnsi="Calibri"/>
                <w:color w:val="000000"/>
                <w:sz w:val="16"/>
                <w:szCs w:val="16"/>
              </w:rPr>
              <w:lastRenderedPageBreak/>
              <w:t>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lastRenderedPageBreak/>
              <w:t>Restriction Property</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fibo-ind-mei-pub-04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r w:rsidR="006633CB" w:rsidRPr="00983336" w:rsidTr="006633CB">
        <w:trPr>
          <w:trHeight w:val="300"/>
        </w:trPr>
        <w:tc>
          <w:tcPr>
            <w:tcW w:w="828"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logical union</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fibo-ind-mei-pub-05</w:t>
            </w: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153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 xml:space="preserve">Logical union of the items shown. </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990" w:type="dxa"/>
            <w:shd w:val="clear" w:color="auto" w:fill="FFFFFF"/>
          </w:tcPr>
          <w:p w:rsidR="006633CB" w:rsidRPr="00FF01A1" w:rsidRDefault="006633CB" w:rsidP="006633CB">
            <w:pPr>
              <w:rPr>
                <w:rFonts w:ascii="Calibri" w:hAnsi="Calibri"/>
                <w:color w:val="000000"/>
                <w:sz w:val="16"/>
                <w:szCs w:val="16"/>
              </w:rPr>
            </w:pPr>
          </w:p>
        </w:tc>
        <w:tc>
          <w:tcPr>
            <w:tcW w:w="900" w:type="dxa"/>
            <w:shd w:val="clear" w:color="auto" w:fill="FFFFFF"/>
          </w:tcPr>
          <w:p w:rsidR="006633CB" w:rsidRPr="00FF01A1" w:rsidRDefault="006633CB" w:rsidP="006633CB">
            <w:pPr>
              <w:rPr>
                <w:rFonts w:ascii="Calibri" w:hAnsi="Calibri"/>
                <w:color w:val="000000"/>
                <w:sz w:val="16"/>
                <w:szCs w:val="16"/>
              </w:rPr>
            </w:pPr>
            <w:r w:rsidRPr="00FF01A1">
              <w:rPr>
                <w:rFonts w:ascii="Calibri" w:hAnsi="Calibri"/>
                <w:color w:val="000000"/>
                <w:sz w:val="16"/>
                <w:szCs w:val="16"/>
              </w:rPr>
              <w:t>national statistics office, monetary authority, international agency, market data vendor</w:t>
            </w:r>
          </w:p>
        </w:tc>
        <w:tc>
          <w:tcPr>
            <w:tcW w:w="900" w:type="dxa"/>
            <w:shd w:val="clear" w:color="auto" w:fill="FFFFFF"/>
          </w:tcPr>
          <w:p w:rsidR="006633CB" w:rsidRPr="00FF01A1" w:rsidRDefault="006633CB" w:rsidP="006633CB">
            <w:pPr>
              <w:rPr>
                <w:rFonts w:ascii="Calibri" w:hAnsi="Calibri"/>
                <w:color w:val="000000"/>
                <w:sz w:val="16"/>
                <w:szCs w:val="16"/>
              </w:rPr>
            </w:pPr>
          </w:p>
        </w:tc>
        <w:tc>
          <w:tcPr>
            <w:tcW w:w="846" w:type="dxa"/>
            <w:shd w:val="clear" w:color="auto" w:fill="FFFFFF"/>
          </w:tcPr>
          <w:p w:rsidR="006633CB" w:rsidRPr="00FF01A1" w:rsidRDefault="006633CB" w:rsidP="006633CB">
            <w:pPr>
              <w:rPr>
                <w:rFonts w:ascii="Calibri" w:hAnsi="Calibri"/>
                <w:color w:val="000000"/>
                <w:sz w:val="16"/>
                <w:szCs w:val="16"/>
              </w:rPr>
            </w:pPr>
          </w:p>
        </w:tc>
        <w:tc>
          <w:tcPr>
            <w:tcW w:w="1620" w:type="dxa"/>
            <w:shd w:val="clear" w:color="auto" w:fill="FFFFFF"/>
          </w:tcPr>
          <w:p w:rsidR="006633CB" w:rsidRPr="00FF01A1" w:rsidRDefault="006633CB" w:rsidP="006633CB">
            <w:pPr>
              <w:rPr>
                <w:rFonts w:ascii="Calibri" w:hAnsi="Calibri"/>
                <w:color w:val="000000"/>
                <w:sz w:val="16"/>
                <w:szCs w:val="16"/>
              </w:rPr>
            </w:pPr>
          </w:p>
        </w:tc>
        <w:tc>
          <w:tcPr>
            <w:tcW w:w="1080" w:type="dxa"/>
            <w:shd w:val="clear" w:color="auto" w:fill="FFFFFF"/>
          </w:tcPr>
          <w:p w:rsidR="006633CB" w:rsidRPr="00FF01A1" w:rsidRDefault="006633CB" w:rsidP="006633CB">
            <w:pPr>
              <w:rPr>
                <w:rFonts w:ascii="Calibri" w:hAnsi="Calibri"/>
                <w:color w:val="000000"/>
                <w:sz w:val="16"/>
                <w:szCs w:val="16"/>
              </w:rPr>
            </w:pPr>
          </w:p>
        </w:tc>
        <w:tc>
          <w:tcPr>
            <w:tcW w:w="630" w:type="dxa"/>
            <w:shd w:val="clear" w:color="auto" w:fill="FFFFFF"/>
          </w:tcPr>
          <w:p w:rsidR="006633CB" w:rsidRPr="00FF01A1" w:rsidRDefault="006633CB" w:rsidP="006633CB">
            <w:pPr>
              <w:rPr>
                <w:rFonts w:ascii="Calibri" w:hAnsi="Calibri"/>
                <w:color w:val="000000"/>
                <w:sz w:val="16"/>
                <w:szCs w:val="16"/>
              </w:rPr>
            </w:pPr>
          </w:p>
        </w:tc>
        <w:tc>
          <w:tcPr>
            <w:tcW w:w="954" w:type="dxa"/>
            <w:shd w:val="clear" w:color="auto" w:fill="FFFFFF"/>
          </w:tcPr>
          <w:p w:rsidR="006633CB" w:rsidRPr="00FF01A1" w:rsidRDefault="006633CB" w:rsidP="006633CB">
            <w:pPr>
              <w:rPr>
                <w:rFonts w:ascii="Calibri" w:hAnsi="Calibri"/>
                <w:color w:val="000000"/>
                <w:sz w:val="16"/>
                <w:szCs w:val="16"/>
              </w:rPr>
            </w:pPr>
          </w:p>
        </w:tc>
      </w:tr>
    </w:tbl>
    <w:p w:rsidR="006633CB" w:rsidRDefault="006633CB" w:rsidP="006633CB"/>
    <w:bookmarkEnd w:id="32"/>
    <w:bookmarkEnd w:id="33"/>
    <w:bookmarkEnd w:id="35"/>
    <w:bookmarkEnd w:id="36"/>
    <w:p w:rsidR="00383781" w:rsidRDefault="00383781" w:rsidP="006633CB">
      <w:pPr>
        <w:sectPr w:rsidR="00383781" w:rsidSect="006633CB">
          <w:pgSz w:w="15840" w:h="12240" w:orient="landscape"/>
          <w:pgMar w:top="1440" w:right="1440" w:bottom="1440" w:left="1440" w:header="720" w:footer="720" w:gutter="0"/>
          <w:cols w:space="720"/>
          <w:titlePg/>
          <w:docGrid w:linePitch="360"/>
        </w:sectPr>
      </w:pPr>
    </w:p>
    <w:p w:rsidR="006633CB" w:rsidRDefault="00383781" w:rsidP="00383781">
      <w:pPr>
        <w:pStyle w:val="Heading1"/>
        <w:numPr>
          <w:ilvl w:val="0"/>
          <w:numId w:val="0"/>
        </w:numPr>
        <w:ind w:left="1440"/>
      </w:pPr>
      <w:bookmarkStart w:id="56" w:name="_Toc382465839"/>
      <w:r>
        <w:lastRenderedPageBreak/>
        <w:t>Appendix 2: Specification-level Metadata in Chapter 8 of FIBO Specifications</w:t>
      </w:r>
      <w:bookmarkEnd w:id="56"/>
    </w:p>
    <w:p w:rsidR="00383781" w:rsidRPr="00383781" w:rsidRDefault="00383781" w:rsidP="00383781">
      <w:pPr>
        <w:rPr>
          <w:i/>
        </w:rPr>
      </w:pPr>
      <w:r w:rsidRPr="00383781">
        <w:rPr>
          <w:i/>
        </w:rPr>
        <w:t xml:space="preserve">This is reproduced here as it appears; however it may be reported differently and in a different order provided the information shown here is retained. </w:t>
      </w:r>
    </w:p>
    <w:p w:rsidR="00383781" w:rsidRPr="00383781" w:rsidRDefault="00383781" w:rsidP="00383781">
      <w:pPr>
        <w:rPr>
          <w:i/>
        </w:rPr>
      </w:pPr>
      <w:r w:rsidRPr="00383781">
        <w:rPr>
          <w:i/>
        </w:rPr>
        <w:t xml:space="preserve">Any additional specification metadata which is not currently shown in this </w:t>
      </w:r>
      <w:proofErr w:type="gramStart"/>
      <w:r w:rsidRPr="00383781">
        <w:rPr>
          <w:i/>
        </w:rPr>
        <w:t>Appendix,</w:t>
      </w:r>
      <w:proofErr w:type="gramEnd"/>
      <w:r w:rsidRPr="00383781">
        <w:rPr>
          <w:i/>
        </w:rPr>
        <w:t xml:space="preserve"> shall also be included somewhere in the automatically generated Chapter 8 material.</w:t>
      </w:r>
    </w:p>
    <w:p w:rsidR="000250C0" w:rsidRPr="00A60EA5" w:rsidRDefault="000250C0" w:rsidP="000250C0">
      <w:pPr>
        <w:pStyle w:val="Heading2"/>
        <w:numPr>
          <w:ilvl w:val="0"/>
          <w:numId w:val="0"/>
        </w:numPr>
        <w:ind w:left="720"/>
      </w:pPr>
      <w:bookmarkStart w:id="57" w:name="_Toc365589772"/>
      <w:bookmarkStart w:id="58" w:name="_Toc381048430"/>
      <w:bookmarkStart w:id="59" w:name="_Toc382465840"/>
      <w:r>
        <w:t>8.3</w:t>
      </w:r>
      <w:r>
        <w:tab/>
        <w:t>Ontology Architecture and Namespaces</w:t>
      </w:r>
      <w:bookmarkEnd w:id="57"/>
      <w:bookmarkEnd w:id="58"/>
      <w:bookmarkEnd w:id="59"/>
      <w:r>
        <w:t xml:space="preserve"> </w:t>
      </w:r>
    </w:p>
    <w:p w:rsidR="000250C0" w:rsidRDefault="000250C0" w:rsidP="000250C0">
      <w:pPr>
        <w:pStyle w:val="Textbody"/>
      </w:pPr>
      <w:r>
        <w:t xml:space="preserve">As described in the FIBO Foundations specification in section 8.2, the ontology architecture for FIBO is designed to facilitate reuse and ontology evolution to the degree possible.  An approach to the foundational terminology, including basic terminology describing amounts and </w:t>
      </w:r>
      <w:proofErr w:type="gramStart"/>
      <w:r>
        <w:t>rates, that</w:t>
      </w:r>
      <w:proofErr w:type="gramEnd"/>
      <w:r>
        <w:t xml:space="preserve"> provides very high-level, abstract conceptual knowledge designed to facilitate mapping is an important design goal.  The basic building blocks for the Indices and Indicators (IND) Ontology, building on the architecture provided in Foundations, are shown in Figure 8.1, below.</w:t>
      </w:r>
    </w:p>
    <w:p w:rsidR="000250C0" w:rsidRDefault="000250C0" w:rsidP="000250C0">
      <w:pPr>
        <w:pStyle w:val="Textbody"/>
      </w:pPr>
      <w:r>
        <w:t xml:space="preserve">As shown in the diagram, the IND ontologies are divided up into a number of </w:t>
      </w:r>
      <w:r w:rsidRPr="00644776">
        <w:rPr>
          <w:i/>
        </w:rPr>
        <w:t>modules</w:t>
      </w:r>
      <w:r>
        <w:t>. These include: Indicators (concepts common to more than one type of index or indicator), Foreign Exchange Rates, Interest Rates and Market Indicators.</w:t>
      </w:r>
    </w:p>
    <w:p w:rsidR="000250C0" w:rsidRDefault="000250C0" w:rsidP="000250C0">
      <w:pPr>
        <w:pStyle w:val="Textbody"/>
      </w:pPr>
      <w:r>
        <w:t xml:space="preserve">The IND modules will ultimately depend on (1) Basic Terminology and Ontology Metadata (in light gray in the figure), (2) Foundations, (3) Business Entities and (4) a number of external modules, representing concepts for Natural Language, Geopolitical Entities (for example ISO 3166 Country codes, regional and municipal designations), and concepts defining dates, times, and durations. A sample set of these anticipated external resources are given in the dark gray layer in the figure. </w:t>
      </w:r>
    </w:p>
    <w:p w:rsidR="000250C0" w:rsidRDefault="000250C0" w:rsidP="000250C0">
      <w:pPr>
        <w:rPr>
          <w:rFonts w:eastAsia="Lucida Sans Unicode" w:cs="Times New Roman"/>
          <w:sz w:val="20"/>
        </w:rPr>
      </w:pPr>
      <w:r>
        <w:br w:type="page"/>
      </w:r>
    </w:p>
    <w:p w:rsidR="000250C0" w:rsidRDefault="000250C0" w:rsidP="000250C0">
      <w:pPr>
        <w:pStyle w:val="Textbody"/>
        <w:keepNext/>
        <w:jc w:val="center"/>
      </w:pPr>
      <w:r>
        <w:rPr>
          <w:noProof/>
        </w:rPr>
        <w:lastRenderedPageBreak/>
        <w:drawing>
          <wp:inline distT="0" distB="0" distL="0" distR="0" wp14:anchorId="01D280C0" wp14:editId="03A1F688">
            <wp:extent cx="6190615" cy="2834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Diagram2.png"/>
                    <pic:cNvPicPr/>
                  </pic:nvPicPr>
                  <pic:blipFill>
                    <a:blip r:embed="rId18">
                      <a:extLst>
                        <a:ext uri="{28A0092B-C50C-407E-A947-70E740481C1C}">
                          <a14:useLocalDpi xmlns:a14="http://schemas.microsoft.com/office/drawing/2010/main" val="0"/>
                        </a:ext>
                      </a:extLst>
                    </a:blip>
                    <a:stretch>
                      <a:fillRect/>
                    </a:stretch>
                  </pic:blipFill>
                  <pic:spPr>
                    <a:xfrm>
                      <a:off x="0" y="0"/>
                      <a:ext cx="6190615" cy="2834640"/>
                    </a:xfrm>
                    <a:prstGeom prst="rect">
                      <a:avLst/>
                    </a:prstGeom>
                  </pic:spPr>
                </pic:pic>
              </a:graphicData>
            </a:graphic>
          </wp:inline>
        </w:drawing>
      </w:r>
    </w:p>
    <w:p w:rsidR="000250C0" w:rsidRPr="006E404C" w:rsidRDefault="000250C0" w:rsidP="000250C0">
      <w:pPr>
        <w:pStyle w:val="Caption"/>
        <w:rPr>
          <w:i w:val="0"/>
          <w:sz w:val="18"/>
          <w:szCs w:val="18"/>
        </w:rPr>
      </w:pPr>
      <w:r>
        <w:rPr>
          <w:i w:val="0"/>
          <w:sz w:val="18"/>
          <w:szCs w:val="18"/>
        </w:rPr>
        <w:t>Figure 8.1</w:t>
      </w:r>
      <w:r>
        <w:rPr>
          <w:i w:val="0"/>
          <w:sz w:val="18"/>
          <w:szCs w:val="18"/>
        </w:rPr>
        <w:tab/>
      </w:r>
      <w:r>
        <w:rPr>
          <w:i w:val="0"/>
          <w:noProof/>
          <w:sz w:val="18"/>
          <w:szCs w:val="18"/>
        </w:rPr>
        <w:t xml:space="preserve">Indices and Indicators </w:t>
      </w:r>
      <w:r w:rsidRPr="006E404C">
        <w:rPr>
          <w:i w:val="0"/>
          <w:noProof/>
          <w:sz w:val="18"/>
          <w:szCs w:val="18"/>
        </w:rPr>
        <w:t>Ontology Architecture</w:t>
      </w:r>
    </w:p>
    <w:p w:rsidR="000250C0" w:rsidRPr="00C6750C" w:rsidRDefault="000250C0" w:rsidP="000250C0">
      <w:pPr>
        <w:rPr>
          <w:sz w:val="20"/>
        </w:rPr>
      </w:pPr>
      <w:r w:rsidRPr="00C6750C">
        <w:rPr>
          <w:sz w:val="20"/>
        </w:rPr>
        <w:t>The namespaces and their well-known prefixes corresponding to external elements required for use of FIBO Indices and Indicators include all of those listed in the FIBO Foundations specification and selected terms from the FIBO Business Entities specification, as well as those required for the use of Foundations itself.  Table 8.1 lists those prefixes and namespaces considered external to Foundations.  Table 8.2 provides those required for use of Foundations while Table 8.3 provides those required for use of the Business Entities specification (repeated here for convenience).</w:t>
      </w:r>
    </w:p>
    <w:p w:rsidR="000250C0" w:rsidRPr="00BC28F7" w:rsidRDefault="000250C0" w:rsidP="000250C0">
      <w:pPr>
        <w:pStyle w:val="Caption"/>
        <w:keepNext/>
        <w:spacing w:before="240"/>
        <w:rPr>
          <w:i w:val="0"/>
          <w:sz w:val="18"/>
          <w:szCs w:val="18"/>
        </w:rPr>
      </w:pPr>
      <w:r w:rsidRPr="00BC28F7">
        <w:rPr>
          <w:i w:val="0"/>
          <w:sz w:val="18"/>
          <w:szCs w:val="18"/>
        </w:rPr>
        <w:t>Table 8.</w:t>
      </w:r>
      <w:r>
        <w:rPr>
          <w:i w:val="0"/>
          <w:sz w:val="18"/>
          <w:szCs w:val="18"/>
        </w:rPr>
        <w:t>1</w:t>
      </w:r>
      <w:r w:rsidRPr="00BC28F7">
        <w:rPr>
          <w:i w:val="0"/>
          <w:sz w:val="18"/>
          <w:szCs w:val="18"/>
        </w:rPr>
        <w:tab/>
        <w:t xml:space="preserve">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188"/>
        <w:gridCol w:w="148"/>
        <w:gridCol w:w="8240"/>
      </w:tblGrid>
      <w:tr w:rsidR="000250C0" w:rsidRPr="003F4844" w:rsidTr="000353DA">
        <w:tc>
          <w:tcPr>
            <w:tcW w:w="1350" w:type="dxa"/>
            <w:gridSpan w:val="2"/>
            <w:tcBorders>
              <w:top w:val="single" w:sz="8" w:space="0" w:color="4F81BD"/>
              <w:bottom w:val="nil"/>
            </w:tcBorders>
            <w:shd w:val="clear" w:color="auto" w:fill="4F81BD"/>
          </w:tcPr>
          <w:p w:rsidR="000250C0" w:rsidRPr="003F4844" w:rsidRDefault="000250C0" w:rsidP="000353DA">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0250C0" w:rsidRPr="003F4844" w:rsidRDefault="000250C0" w:rsidP="000353DA">
            <w:pPr>
              <w:pStyle w:val="TableHeading"/>
              <w:rPr>
                <w:b w:val="0"/>
                <w:bCs w:val="0"/>
                <w:color w:val="FFFFFF"/>
                <w:szCs w:val="20"/>
              </w:rPr>
            </w:pPr>
            <w:r w:rsidRPr="003F4844">
              <w:rPr>
                <w:b w:val="0"/>
                <w:bCs w:val="0"/>
                <w:color w:val="FFFFFF"/>
                <w:szCs w:val="20"/>
              </w:rPr>
              <w:t>Namespace</w:t>
            </w:r>
          </w:p>
        </w:tc>
      </w:tr>
      <w:tr w:rsidR="000250C0" w:rsidRPr="003F4844" w:rsidTr="000353DA">
        <w:tc>
          <w:tcPr>
            <w:tcW w:w="1202" w:type="dxa"/>
            <w:tcBorders>
              <w:top w:val="nil"/>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szCs w:val="20"/>
              </w:rPr>
            </w:pPr>
            <w:proofErr w:type="spellStart"/>
            <w:r w:rsidRPr="003F4844">
              <w:rPr>
                <w:rFonts w:ascii="Courier New" w:hAnsi="Courier New" w:cs="Courier New"/>
                <w:b/>
                <w:bCs/>
                <w:szCs w:val="20"/>
              </w:rPr>
              <w:t>rdf</w:t>
            </w:r>
            <w:proofErr w:type="spellEnd"/>
          </w:p>
        </w:tc>
        <w:tc>
          <w:tcPr>
            <w:tcW w:w="8666" w:type="dxa"/>
            <w:gridSpan w:val="2"/>
            <w:tcBorders>
              <w:top w:val="nil"/>
              <w:bottom w:val="single" w:sz="8" w:space="0" w:color="4F81BD"/>
              <w:right w:val="single" w:sz="8" w:space="0" w:color="4F81BD"/>
            </w:tcBorders>
            <w:shd w:val="clear" w:color="auto" w:fill="auto"/>
          </w:tcPr>
          <w:p w:rsidR="000250C0" w:rsidRPr="003F4844" w:rsidRDefault="000250C0" w:rsidP="000353DA">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0250C0" w:rsidRPr="003F4844" w:rsidTr="000353DA">
        <w:tc>
          <w:tcPr>
            <w:tcW w:w="1202" w:type="dxa"/>
            <w:shd w:val="clear" w:color="auto" w:fill="auto"/>
          </w:tcPr>
          <w:p w:rsidR="000250C0" w:rsidRPr="003F4844" w:rsidRDefault="000250C0" w:rsidP="000353DA">
            <w:pPr>
              <w:pStyle w:val="Textbody"/>
              <w:rPr>
                <w:rFonts w:ascii="Courier New" w:hAnsi="Courier New" w:cs="Courier New"/>
                <w:b/>
                <w:bCs/>
                <w:szCs w:val="20"/>
              </w:rPr>
            </w:pPr>
            <w:proofErr w:type="spellStart"/>
            <w:r w:rsidRPr="003F4844">
              <w:rPr>
                <w:rFonts w:ascii="Courier New" w:hAnsi="Courier New" w:cs="Courier New"/>
                <w:b/>
                <w:bCs/>
                <w:kern w:val="0"/>
                <w:szCs w:val="20"/>
              </w:rPr>
              <w:t>rdfs</w:t>
            </w:r>
            <w:proofErr w:type="spellEnd"/>
          </w:p>
        </w:tc>
        <w:tc>
          <w:tcPr>
            <w:tcW w:w="8666" w:type="dxa"/>
            <w:gridSpan w:val="2"/>
            <w:shd w:val="clear" w:color="auto" w:fill="auto"/>
          </w:tcPr>
          <w:p w:rsidR="000250C0" w:rsidRPr="003F4844" w:rsidRDefault="000250C0" w:rsidP="000353DA">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0250C0" w:rsidRPr="003F4844" w:rsidTr="000353DA">
        <w:tc>
          <w:tcPr>
            <w:tcW w:w="1202"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0250C0" w:rsidRPr="003F4844" w:rsidRDefault="000250C0" w:rsidP="000353DA">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0250C0" w:rsidRPr="003F4844" w:rsidTr="000353DA">
        <w:tc>
          <w:tcPr>
            <w:tcW w:w="1202" w:type="dxa"/>
            <w:shd w:val="clear" w:color="auto" w:fill="auto"/>
          </w:tcPr>
          <w:p w:rsidR="000250C0" w:rsidRPr="003F4844" w:rsidRDefault="000250C0" w:rsidP="000353DA">
            <w:pPr>
              <w:pStyle w:val="Textbody"/>
              <w:rPr>
                <w:b/>
                <w:bCs/>
                <w:szCs w:val="20"/>
              </w:rPr>
            </w:pPr>
            <w:proofErr w:type="spellStart"/>
            <w:r w:rsidRPr="003F4844">
              <w:rPr>
                <w:rFonts w:ascii="Courier New" w:hAnsi="Courier New" w:cs="Courier New"/>
                <w:b/>
                <w:bCs/>
                <w:kern w:val="0"/>
                <w:szCs w:val="20"/>
              </w:rPr>
              <w:t>xsd</w:t>
            </w:r>
            <w:proofErr w:type="spellEnd"/>
          </w:p>
        </w:tc>
        <w:tc>
          <w:tcPr>
            <w:tcW w:w="8666" w:type="dxa"/>
            <w:gridSpan w:val="2"/>
            <w:shd w:val="clear" w:color="auto" w:fill="auto"/>
          </w:tcPr>
          <w:p w:rsidR="000250C0" w:rsidRPr="003F4844" w:rsidRDefault="000250C0" w:rsidP="000353DA">
            <w:pPr>
              <w:pStyle w:val="Textbody"/>
              <w:rPr>
                <w:szCs w:val="20"/>
              </w:rPr>
            </w:pPr>
            <w:r w:rsidRPr="003F4844">
              <w:rPr>
                <w:rFonts w:ascii="Courier New" w:hAnsi="Courier New" w:cs="Courier New"/>
                <w:kern w:val="0"/>
                <w:szCs w:val="20"/>
              </w:rPr>
              <w:t>http://www.w3.org/2001/XMLSchema#</w:t>
            </w:r>
          </w:p>
        </w:tc>
      </w:tr>
      <w:tr w:rsidR="000250C0" w:rsidRPr="003F4844" w:rsidTr="000353DA">
        <w:tc>
          <w:tcPr>
            <w:tcW w:w="1202"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b/>
                <w:bCs/>
                <w:szCs w:val="20"/>
              </w:rPr>
            </w:pPr>
            <w:proofErr w:type="spellStart"/>
            <w:r w:rsidRPr="003F4844">
              <w:rPr>
                <w:rFonts w:ascii="Courier New" w:hAnsi="Courier New" w:cs="Courier New"/>
                <w:b/>
                <w:bCs/>
                <w:kern w:val="0"/>
                <w:szCs w:val="20"/>
              </w:rPr>
              <w:t>dct</w:t>
            </w:r>
            <w:proofErr w:type="spellEnd"/>
          </w:p>
        </w:tc>
        <w:tc>
          <w:tcPr>
            <w:tcW w:w="8666" w:type="dxa"/>
            <w:gridSpan w:val="2"/>
            <w:tcBorders>
              <w:top w:val="single" w:sz="8" w:space="0" w:color="4F81BD"/>
              <w:bottom w:val="single" w:sz="8" w:space="0" w:color="4F81BD"/>
              <w:right w:val="single" w:sz="8" w:space="0" w:color="4F81BD"/>
            </w:tcBorders>
            <w:shd w:val="clear" w:color="auto" w:fill="auto"/>
          </w:tcPr>
          <w:p w:rsidR="000250C0" w:rsidRPr="003F4844" w:rsidRDefault="000250C0" w:rsidP="000353DA">
            <w:pPr>
              <w:pStyle w:val="Textbody"/>
              <w:rPr>
                <w:szCs w:val="20"/>
              </w:rPr>
            </w:pPr>
            <w:r w:rsidRPr="003F4844">
              <w:rPr>
                <w:rFonts w:ascii="Courier New" w:hAnsi="Courier New" w:cs="Courier New"/>
                <w:kern w:val="0"/>
                <w:szCs w:val="20"/>
              </w:rPr>
              <w:t>http://purl.org/dc/terms/</w:t>
            </w:r>
          </w:p>
        </w:tc>
      </w:tr>
      <w:tr w:rsidR="000250C0" w:rsidRPr="003F4844" w:rsidTr="000353DA">
        <w:tc>
          <w:tcPr>
            <w:tcW w:w="1202" w:type="dxa"/>
            <w:shd w:val="clear" w:color="auto" w:fill="auto"/>
          </w:tcPr>
          <w:p w:rsidR="000250C0" w:rsidRPr="003F4844" w:rsidRDefault="000250C0" w:rsidP="000353DA">
            <w:pPr>
              <w:pStyle w:val="Textbody"/>
              <w:rPr>
                <w:rFonts w:ascii="Courier New" w:hAnsi="Courier New" w:cs="Courier New"/>
                <w:b/>
                <w:bCs/>
                <w:kern w:val="0"/>
                <w:szCs w:val="20"/>
              </w:rPr>
            </w:pPr>
            <w:proofErr w:type="spellStart"/>
            <w:r w:rsidRPr="003F4844">
              <w:rPr>
                <w:rFonts w:ascii="Courier New" w:hAnsi="Courier New" w:cs="Courier New"/>
                <w:b/>
                <w:bCs/>
                <w:kern w:val="0"/>
                <w:szCs w:val="20"/>
              </w:rPr>
              <w:t>skos</w:t>
            </w:r>
            <w:proofErr w:type="spellEnd"/>
          </w:p>
        </w:tc>
        <w:tc>
          <w:tcPr>
            <w:tcW w:w="8666" w:type="dxa"/>
            <w:gridSpan w:val="2"/>
            <w:shd w:val="clear" w:color="auto" w:fill="auto"/>
          </w:tcPr>
          <w:p w:rsidR="000250C0" w:rsidRPr="003F4844" w:rsidRDefault="000250C0" w:rsidP="000353DA">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0250C0" w:rsidRPr="003F4844" w:rsidTr="000353DA">
        <w:tc>
          <w:tcPr>
            <w:tcW w:w="1202"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Cs w:val="20"/>
              </w:rPr>
            </w:pPr>
            <w:proofErr w:type="spellStart"/>
            <w:r w:rsidRPr="003F4844">
              <w:rPr>
                <w:rFonts w:ascii="Courier New" w:hAnsi="Courier New" w:cs="Courier New"/>
                <w:b/>
                <w:bCs/>
                <w:kern w:val="0"/>
                <w:szCs w:val="20"/>
              </w:rPr>
              <w:t>sm</w:t>
            </w:r>
            <w:proofErr w:type="spellEnd"/>
          </w:p>
        </w:tc>
        <w:tc>
          <w:tcPr>
            <w:tcW w:w="8666" w:type="dxa"/>
            <w:gridSpan w:val="2"/>
            <w:tcBorders>
              <w:top w:val="single" w:sz="8" w:space="0" w:color="4F81BD"/>
              <w:bottom w:val="single" w:sz="8" w:space="0" w:color="4F81BD"/>
              <w:right w:val="single" w:sz="8" w:space="0" w:color="4F81BD"/>
            </w:tcBorders>
            <w:shd w:val="clear" w:color="auto" w:fill="auto"/>
          </w:tcPr>
          <w:p w:rsidR="000250C0" w:rsidRPr="003F4844" w:rsidRDefault="000250C0" w:rsidP="000353DA">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0250C0" w:rsidRPr="00BC28F7" w:rsidRDefault="000250C0" w:rsidP="000250C0">
      <w:pPr>
        <w:pStyle w:val="Caption"/>
        <w:keepNext/>
        <w:spacing w:before="240"/>
        <w:rPr>
          <w:i w:val="0"/>
          <w:sz w:val="18"/>
          <w:szCs w:val="20"/>
        </w:rPr>
      </w:pPr>
      <w:r w:rsidRPr="00BC28F7">
        <w:rPr>
          <w:i w:val="0"/>
          <w:sz w:val="18"/>
          <w:szCs w:val="20"/>
        </w:rPr>
        <w:t>Table 8.2</w:t>
      </w:r>
      <w:r w:rsidRPr="00BC28F7">
        <w:rPr>
          <w:i w:val="0"/>
          <w:sz w:val="18"/>
          <w:szCs w:val="20"/>
        </w:rPr>
        <w:tab/>
        <w:t xml:space="preserve">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0250C0" w:rsidRPr="003F4844" w:rsidTr="000353DA">
        <w:trPr>
          <w:trHeight w:val="465"/>
          <w:tblHeader/>
        </w:trPr>
        <w:tc>
          <w:tcPr>
            <w:tcW w:w="2088" w:type="dxa"/>
            <w:tcBorders>
              <w:top w:val="single" w:sz="8" w:space="0" w:color="4F81BD"/>
              <w:bottom w:val="nil"/>
            </w:tcBorders>
            <w:shd w:val="clear" w:color="auto" w:fill="4F81BD"/>
          </w:tcPr>
          <w:p w:rsidR="000250C0" w:rsidRPr="003F4844" w:rsidRDefault="000250C0" w:rsidP="000353D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0250C0" w:rsidRPr="00201090" w:rsidRDefault="000250C0" w:rsidP="000353DA">
            <w:pPr>
              <w:pStyle w:val="TableHeading"/>
              <w:rPr>
                <w:b w:val="0"/>
                <w:bCs w:val="0"/>
                <w:color w:val="FFFFFF"/>
                <w:szCs w:val="20"/>
              </w:rPr>
            </w:pPr>
            <w:r w:rsidRPr="00201090">
              <w:rPr>
                <w:b w:val="0"/>
                <w:bCs w:val="0"/>
                <w:color w:val="FFFFFF"/>
                <w:szCs w:val="20"/>
              </w:rPr>
              <w:t>Namespace</w:t>
            </w:r>
          </w:p>
        </w:tc>
      </w:tr>
      <w:tr w:rsidR="000250C0" w:rsidRPr="003F4844" w:rsidTr="000353DA">
        <w:trPr>
          <w:trHeight w:val="570"/>
        </w:trPr>
        <w:tc>
          <w:tcPr>
            <w:tcW w:w="2088" w:type="dxa"/>
            <w:tcBorders>
              <w:top w:val="nil"/>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sz w:val="18"/>
                <w:szCs w:val="18"/>
              </w:rPr>
            </w:pPr>
            <w:proofErr w:type="spellStart"/>
            <w:r w:rsidRPr="00201090">
              <w:rPr>
                <w:rFonts w:ascii="Courier New" w:hAnsi="Courier New" w:cs="Courier New"/>
                <w:b/>
                <w:bCs/>
                <w:kern w:val="0"/>
                <w:sz w:val="18"/>
                <w:szCs w:val="18"/>
              </w:rPr>
              <w:t>fibo-fnd-acc-aeq</w:t>
            </w:r>
            <w:proofErr w:type="spellEnd"/>
          </w:p>
        </w:tc>
        <w:tc>
          <w:tcPr>
            <w:tcW w:w="7879" w:type="dxa"/>
            <w:tcBorders>
              <w:top w:val="nil"/>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sz w:val="18"/>
                <w:szCs w:val="18"/>
              </w:rPr>
            </w:pPr>
            <w:proofErr w:type="spellStart"/>
            <w:r w:rsidRPr="00201090">
              <w:rPr>
                <w:rFonts w:ascii="Courier New" w:hAnsi="Courier New" w:cs="Courier New"/>
                <w:b/>
                <w:bCs/>
                <w:kern w:val="0"/>
                <w:sz w:val="18"/>
                <w:szCs w:val="18"/>
              </w:rPr>
              <w:t>fibo</w:t>
            </w:r>
            <w:proofErr w:type="spellEnd"/>
            <w:r w:rsidRPr="00201090">
              <w:rPr>
                <w:rFonts w:ascii="Courier New" w:hAnsi="Courier New" w:cs="Courier New"/>
                <w:b/>
                <w:bCs/>
                <w:kern w:val="0"/>
                <w:sz w:val="18"/>
                <w:szCs w:val="18"/>
              </w:rPr>
              <w:t>-</w:t>
            </w:r>
            <w:proofErr w:type="spellStart"/>
            <w:r w:rsidRPr="00201090">
              <w:rPr>
                <w:rFonts w:ascii="Courier New" w:hAnsi="Courier New" w:cs="Courier New"/>
                <w:b/>
                <w:bCs/>
                <w:kern w:val="0"/>
                <w:sz w:val="18"/>
                <w:szCs w:val="18"/>
              </w:rPr>
              <w:t>fnd</w:t>
            </w:r>
            <w:proofErr w:type="spellEnd"/>
            <w:r w:rsidRPr="00201090">
              <w:rPr>
                <w:rFonts w:ascii="Courier New" w:hAnsi="Courier New" w:cs="Courier New"/>
                <w:b/>
                <w:bCs/>
                <w:kern w:val="0"/>
                <w:sz w:val="18"/>
                <w:szCs w:val="18"/>
              </w:rPr>
              <w:t>-</w:t>
            </w:r>
            <w:proofErr w:type="spellStart"/>
            <w:r w:rsidRPr="00201090">
              <w:rPr>
                <w:rFonts w:ascii="Courier New" w:hAnsi="Courier New" w:cs="Courier New"/>
                <w:b/>
                <w:bCs/>
                <w:kern w:val="0"/>
                <w:sz w:val="18"/>
                <w:szCs w:val="18"/>
              </w:rPr>
              <w:t>acc</w:t>
            </w:r>
            <w:proofErr w:type="spellEnd"/>
            <w:r w:rsidRPr="00201090">
              <w:rPr>
                <w:rFonts w:ascii="Courier New" w:hAnsi="Courier New" w:cs="Courier New"/>
                <w:b/>
                <w:bCs/>
                <w:kern w:val="0"/>
                <w:sz w:val="18"/>
                <w:szCs w:val="18"/>
              </w:rPr>
              <w:t>-cur</w:t>
            </w:r>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sz w:val="18"/>
                <w:szCs w:val="18"/>
              </w:rPr>
            </w:pPr>
            <w:proofErr w:type="spellStart"/>
            <w:r w:rsidRPr="00201090">
              <w:rPr>
                <w:rFonts w:ascii="Courier New" w:hAnsi="Courier New" w:cs="Courier New"/>
                <w:b/>
                <w:bCs/>
                <w:kern w:val="0"/>
                <w:sz w:val="18"/>
                <w:szCs w:val="18"/>
              </w:rPr>
              <w:lastRenderedPageBreak/>
              <w:t>fibo-fnd-aap-agt</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644776" w:rsidRDefault="000250C0" w:rsidP="000353DA">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b/>
                <w:bCs/>
                <w:sz w:val="18"/>
                <w:szCs w:val="18"/>
              </w:rPr>
            </w:pPr>
            <w:proofErr w:type="spellStart"/>
            <w:r w:rsidRPr="00201090">
              <w:rPr>
                <w:rFonts w:ascii="Courier New" w:hAnsi="Courier New" w:cs="Courier New"/>
                <w:b/>
                <w:bCs/>
                <w:kern w:val="0"/>
                <w:sz w:val="18"/>
                <w:szCs w:val="18"/>
              </w:rPr>
              <w:t>fibo-fnd-aap-ppl</w:t>
            </w:r>
            <w:proofErr w:type="spellEnd"/>
          </w:p>
        </w:tc>
        <w:tc>
          <w:tcPr>
            <w:tcW w:w="7879" w:type="dxa"/>
            <w:shd w:val="clear" w:color="auto" w:fill="auto"/>
          </w:tcPr>
          <w:p w:rsidR="000250C0" w:rsidRPr="00644776" w:rsidRDefault="000250C0" w:rsidP="000353DA">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0250C0" w:rsidRPr="003F4844" w:rsidTr="000353DA">
        <w:trPr>
          <w:trHeight w:val="58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b/>
                <w:bCs/>
                <w:sz w:val="18"/>
                <w:szCs w:val="18"/>
              </w:rPr>
            </w:pPr>
            <w:proofErr w:type="spellStart"/>
            <w:r w:rsidRPr="00AB4917">
              <w:rPr>
                <w:rFonts w:ascii="Courier New" w:hAnsi="Courier New" w:cs="Courier New"/>
                <w:b/>
                <w:bCs/>
                <w:kern w:val="0"/>
                <w:sz w:val="18"/>
                <w:szCs w:val="18"/>
              </w:rPr>
              <w:t>fibo-fnd-agr-agr</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644776" w:rsidRDefault="000250C0" w:rsidP="000353DA">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AB4917">
              <w:rPr>
                <w:rFonts w:ascii="Courier New" w:hAnsi="Courier New" w:cs="Courier New"/>
                <w:b/>
                <w:bCs/>
                <w:kern w:val="0"/>
                <w:sz w:val="18"/>
                <w:szCs w:val="18"/>
              </w:rPr>
              <w:t>fibo-fnd-agr-ctr</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AB4917">
              <w:rPr>
                <w:rFonts w:ascii="Courier New" w:hAnsi="Courier New" w:cs="Courier New"/>
                <w:b/>
                <w:bCs/>
                <w:kern w:val="0"/>
                <w:sz w:val="18"/>
                <w:szCs w:val="18"/>
              </w:rPr>
              <w:t>fibo-fnd-gao-gl</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271EF1">
              <w:rPr>
                <w:rFonts w:ascii="Courier New" w:hAnsi="Courier New" w:cs="Courier New"/>
                <w:b/>
                <w:bCs/>
                <w:kern w:val="0"/>
                <w:sz w:val="18"/>
                <w:szCs w:val="18"/>
              </w:rPr>
              <w:t>fibo-fnd-gao-obj</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0250C0" w:rsidRPr="003F4844" w:rsidTr="000353DA">
        <w:trPr>
          <w:trHeight w:val="585"/>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271EF1">
              <w:rPr>
                <w:rFonts w:ascii="Courier New" w:hAnsi="Courier New" w:cs="Courier New"/>
                <w:b/>
                <w:bCs/>
                <w:kern w:val="0"/>
                <w:sz w:val="18"/>
                <w:szCs w:val="18"/>
              </w:rPr>
              <w:t>fibo</w:t>
            </w:r>
            <w:proofErr w:type="spellEnd"/>
            <w:r w:rsidRPr="00271EF1">
              <w:rPr>
                <w:rFonts w:ascii="Courier New" w:hAnsi="Courier New" w:cs="Courier New"/>
                <w:b/>
                <w:bCs/>
                <w:kern w:val="0"/>
                <w:sz w:val="18"/>
                <w:szCs w:val="18"/>
              </w:rPr>
              <w:t>-</w:t>
            </w:r>
            <w:proofErr w:type="spellStart"/>
            <w:r w:rsidRPr="00271EF1">
              <w:rPr>
                <w:rFonts w:ascii="Courier New" w:hAnsi="Courier New" w:cs="Courier New"/>
                <w:b/>
                <w:bCs/>
                <w:kern w:val="0"/>
                <w:sz w:val="18"/>
                <w:szCs w:val="18"/>
              </w:rPr>
              <w:t>fnd</w:t>
            </w:r>
            <w:proofErr w:type="spellEnd"/>
            <w:r w:rsidRPr="00271EF1">
              <w:rPr>
                <w:rFonts w:ascii="Courier New" w:hAnsi="Courier New" w:cs="Courier New"/>
                <w:b/>
                <w:bCs/>
                <w:kern w:val="0"/>
                <w:sz w:val="18"/>
                <w:szCs w:val="18"/>
              </w:rPr>
              <w:t>-law-</w:t>
            </w:r>
            <w:proofErr w:type="spellStart"/>
            <w:r w:rsidRPr="00271EF1">
              <w:rPr>
                <w:rFonts w:ascii="Courier New" w:hAnsi="Courier New" w:cs="Courier New"/>
                <w:b/>
                <w:bCs/>
                <w:kern w:val="0"/>
                <w:sz w:val="18"/>
                <w:szCs w:val="18"/>
              </w:rPr>
              <w:t>jur</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0250C0" w:rsidRPr="003F4844" w:rsidTr="000353DA">
        <w:trPr>
          <w:trHeight w:val="76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96306A">
              <w:rPr>
                <w:rFonts w:ascii="Courier New" w:hAnsi="Courier New" w:cs="Courier New"/>
                <w:b/>
                <w:bCs/>
                <w:kern w:val="0"/>
                <w:sz w:val="18"/>
                <w:szCs w:val="18"/>
              </w:rPr>
              <w:t>fibo</w:t>
            </w:r>
            <w:proofErr w:type="spellEnd"/>
            <w:r w:rsidRPr="0096306A">
              <w:rPr>
                <w:rFonts w:ascii="Courier New" w:hAnsi="Courier New" w:cs="Courier New"/>
                <w:b/>
                <w:bCs/>
                <w:kern w:val="0"/>
                <w:sz w:val="18"/>
                <w:szCs w:val="18"/>
              </w:rPr>
              <w:t>-</w:t>
            </w:r>
            <w:proofErr w:type="spellStart"/>
            <w:r w:rsidRPr="0096306A">
              <w:rPr>
                <w:rFonts w:ascii="Courier New" w:hAnsi="Courier New" w:cs="Courier New"/>
                <w:b/>
                <w:bCs/>
                <w:kern w:val="0"/>
                <w:sz w:val="18"/>
                <w:szCs w:val="18"/>
              </w:rPr>
              <w:t>fnd</w:t>
            </w:r>
            <w:proofErr w:type="spellEnd"/>
            <w:r w:rsidRPr="0096306A">
              <w:rPr>
                <w:rFonts w:ascii="Courier New" w:hAnsi="Courier New" w:cs="Courier New"/>
                <w:b/>
                <w:bCs/>
                <w:kern w:val="0"/>
                <w:sz w:val="18"/>
                <w:szCs w:val="18"/>
              </w:rPr>
              <w:t>-law-</w:t>
            </w:r>
            <w:proofErr w:type="spellStart"/>
            <w:r w:rsidRPr="0096306A">
              <w:rPr>
                <w:rFonts w:ascii="Courier New" w:hAnsi="Courier New" w:cs="Courier New"/>
                <w:b/>
                <w:bCs/>
                <w:kern w:val="0"/>
                <w:sz w:val="18"/>
                <w:szCs w:val="18"/>
              </w:rPr>
              <w:t>lcap</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96306A">
              <w:rPr>
                <w:rFonts w:ascii="Courier New" w:hAnsi="Courier New" w:cs="Courier New"/>
                <w:b/>
                <w:bCs/>
                <w:kern w:val="0"/>
                <w:sz w:val="18"/>
                <w:szCs w:val="18"/>
              </w:rPr>
              <w:t>fibo</w:t>
            </w:r>
            <w:proofErr w:type="spellEnd"/>
            <w:r w:rsidRPr="0096306A">
              <w:rPr>
                <w:rFonts w:ascii="Courier New" w:hAnsi="Courier New" w:cs="Courier New"/>
                <w:b/>
                <w:bCs/>
                <w:kern w:val="0"/>
                <w:sz w:val="18"/>
                <w:szCs w:val="18"/>
              </w:rPr>
              <w:t>-</w:t>
            </w:r>
            <w:proofErr w:type="spellStart"/>
            <w:r w:rsidRPr="0096306A">
              <w:rPr>
                <w:rFonts w:ascii="Courier New" w:hAnsi="Courier New" w:cs="Courier New"/>
                <w:b/>
                <w:bCs/>
                <w:kern w:val="0"/>
                <w:sz w:val="18"/>
                <w:szCs w:val="18"/>
              </w:rPr>
              <w:t>fnd</w:t>
            </w:r>
            <w:proofErr w:type="spellEnd"/>
            <w:r w:rsidRPr="0096306A">
              <w:rPr>
                <w:rFonts w:ascii="Courier New" w:hAnsi="Courier New" w:cs="Courier New"/>
                <w:b/>
                <w:bCs/>
                <w:kern w:val="0"/>
                <w:sz w:val="18"/>
                <w:szCs w:val="18"/>
              </w:rPr>
              <w:t>-law-</w:t>
            </w:r>
            <w:proofErr w:type="spellStart"/>
            <w:r w:rsidRPr="0096306A">
              <w:rPr>
                <w:rFonts w:ascii="Courier New" w:hAnsi="Courier New" w:cs="Courier New"/>
                <w:b/>
                <w:bCs/>
                <w:kern w:val="0"/>
                <w:sz w:val="18"/>
                <w:szCs w:val="18"/>
              </w:rPr>
              <w:t>cor</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0250C0" w:rsidRPr="003F4844" w:rsidTr="000353DA">
        <w:trPr>
          <w:trHeight w:val="525"/>
        </w:trPr>
        <w:tc>
          <w:tcPr>
            <w:tcW w:w="2088" w:type="dxa"/>
            <w:shd w:val="clear" w:color="auto" w:fill="auto"/>
          </w:tcPr>
          <w:p w:rsidR="000250C0" w:rsidRPr="003F4844" w:rsidRDefault="000250C0" w:rsidP="000353DA">
            <w:pPr>
              <w:pStyle w:val="Textbody"/>
              <w:rPr>
                <w:rFonts w:ascii="Courier New" w:hAnsi="Courier New" w:cs="Courier New"/>
                <w:b/>
                <w:bCs/>
                <w:kern w:val="0"/>
                <w:sz w:val="16"/>
                <w:szCs w:val="16"/>
              </w:rPr>
            </w:pPr>
            <w:proofErr w:type="spellStart"/>
            <w:r w:rsidRPr="0096306A">
              <w:rPr>
                <w:rFonts w:ascii="Courier New" w:hAnsi="Courier New" w:cs="Courier New"/>
                <w:b/>
                <w:bCs/>
                <w:kern w:val="0"/>
                <w:sz w:val="16"/>
                <w:szCs w:val="16"/>
              </w:rPr>
              <w:t>fibo</w:t>
            </w:r>
            <w:proofErr w:type="spellEnd"/>
            <w:r w:rsidRPr="0096306A">
              <w:rPr>
                <w:rFonts w:ascii="Courier New" w:hAnsi="Courier New" w:cs="Courier New"/>
                <w:b/>
                <w:bCs/>
                <w:kern w:val="0"/>
                <w:sz w:val="16"/>
                <w:szCs w:val="16"/>
              </w:rPr>
              <w:t>-</w:t>
            </w:r>
            <w:proofErr w:type="spellStart"/>
            <w:r w:rsidRPr="0096306A">
              <w:rPr>
                <w:rFonts w:ascii="Courier New" w:hAnsi="Courier New" w:cs="Courier New"/>
                <w:b/>
                <w:bCs/>
                <w:kern w:val="0"/>
                <w:sz w:val="16"/>
                <w:szCs w:val="16"/>
              </w:rPr>
              <w:t>fnd</w:t>
            </w:r>
            <w:proofErr w:type="spellEnd"/>
            <w:r w:rsidRPr="0096306A">
              <w:rPr>
                <w:rFonts w:ascii="Courier New" w:hAnsi="Courier New" w:cs="Courier New"/>
                <w:b/>
                <w:bCs/>
                <w:kern w:val="0"/>
                <w:sz w:val="16"/>
                <w:szCs w:val="16"/>
              </w:rPr>
              <w:t>-org-</w:t>
            </w:r>
            <w:proofErr w:type="spellStart"/>
            <w:r w:rsidRPr="0096306A">
              <w:rPr>
                <w:rFonts w:ascii="Courier New" w:hAnsi="Courier New" w:cs="Courier New"/>
                <w:b/>
                <w:bCs/>
                <w:kern w:val="0"/>
                <w:sz w:val="16"/>
                <w:szCs w:val="16"/>
              </w:rPr>
              <w:t>fm</w:t>
            </w:r>
            <w:proofErr w:type="spellEnd"/>
          </w:p>
        </w:tc>
        <w:tc>
          <w:tcPr>
            <w:tcW w:w="7879" w:type="dxa"/>
            <w:shd w:val="clear" w:color="auto" w:fill="auto"/>
          </w:tcPr>
          <w:p w:rsidR="000250C0" w:rsidRPr="008C3A5A" w:rsidRDefault="000250C0" w:rsidP="000353DA">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0250C0" w:rsidRPr="003F4844" w:rsidTr="000353DA">
        <w:trPr>
          <w:trHeight w:val="52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6"/>
                <w:szCs w:val="16"/>
              </w:rPr>
            </w:pPr>
            <w:proofErr w:type="spellStart"/>
            <w:r w:rsidRPr="0096306A">
              <w:rPr>
                <w:rFonts w:ascii="Courier New" w:hAnsi="Courier New" w:cs="Courier New"/>
                <w:b/>
                <w:bCs/>
                <w:kern w:val="0"/>
                <w:sz w:val="16"/>
                <w:szCs w:val="16"/>
              </w:rPr>
              <w:t>fibo</w:t>
            </w:r>
            <w:proofErr w:type="spellEnd"/>
            <w:r w:rsidRPr="0096306A">
              <w:rPr>
                <w:rFonts w:ascii="Courier New" w:hAnsi="Courier New" w:cs="Courier New"/>
                <w:b/>
                <w:bCs/>
                <w:kern w:val="0"/>
                <w:sz w:val="16"/>
                <w:szCs w:val="16"/>
              </w:rPr>
              <w:t>-</w:t>
            </w:r>
            <w:proofErr w:type="spellStart"/>
            <w:r w:rsidRPr="0096306A">
              <w:rPr>
                <w:rFonts w:ascii="Courier New" w:hAnsi="Courier New" w:cs="Courier New"/>
                <w:b/>
                <w:bCs/>
                <w:kern w:val="0"/>
                <w:sz w:val="16"/>
                <w:szCs w:val="16"/>
              </w:rPr>
              <w:t>fnd</w:t>
            </w:r>
            <w:proofErr w:type="spellEnd"/>
            <w:r w:rsidRPr="0096306A">
              <w:rPr>
                <w:rFonts w:ascii="Courier New" w:hAnsi="Courier New" w:cs="Courier New"/>
                <w:b/>
                <w:bCs/>
                <w:kern w:val="0"/>
                <w:sz w:val="16"/>
                <w:szCs w:val="16"/>
              </w:rPr>
              <w:t>-org-</w:t>
            </w:r>
            <w:proofErr w:type="spellStart"/>
            <w:r w:rsidRPr="0096306A">
              <w:rPr>
                <w:rFonts w:ascii="Courier New" w:hAnsi="Courier New" w:cs="Courier New"/>
                <w:b/>
                <w:bCs/>
                <w:kern w:val="0"/>
                <w:sz w:val="16"/>
                <w:szCs w:val="16"/>
              </w:rPr>
              <w:t>lg</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8C3A5A" w:rsidRDefault="000250C0" w:rsidP="000353DA">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96306A">
              <w:rPr>
                <w:rFonts w:ascii="Courier New" w:hAnsi="Courier New" w:cs="Courier New"/>
                <w:b/>
                <w:bCs/>
                <w:kern w:val="0"/>
                <w:sz w:val="18"/>
                <w:szCs w:val="18"/>
              </w:rPr>
              <w:t>fibo</w:t>
            </w:r>
            <w:proofErr w:type="spellEnd"/>
            <w:r w:rsidRPr="0096306A">
              <w:rPr>
                <w:rFonts w:ascii="Courier New" w:hAnsi="Courier New" w:cs="Courier New"/>
                <w:b/>
                <w:bCs/>
                <w:kern w:val="0"/>
                <w:sz w:val="18"/>
                <w:szCs w:val="18"/>
              </w:rPr>
              <w:t>-</w:t>
            </w:r>
            <w:proofErr w:type="spellStart"/>
            <w:r w:rsidRPr="0096306A">
              <w:rPr>
                <w:rFonts w:ascii="Courier New" w:hAnsi="Courier New" w:cs="Courier New"/>
                <w:b/>
                <w:bCs/>
                <w:kern w:val="0"/>
                <w:sz w:val="18"/>
                <w:szCs w:val="18"/>
              </w:rPr>
              <w:t>fnd</w:t>
            </w:r>
            <w:proofErr w:type="spellEnd"/>
            <w:r w:rsidRPr="0096306A">
              <w:rPr>
                <w:rFonts w:ascii="Courier New" w:hAnsi="Courier New" w:cs="Courier New"/>
                <w:b/>
                <w:bCs/>
                <w:kern w:val="0"/>
                <w:sz w:val="18"/>
                <w:szCs w:val="18"/>
              </w:rPr>
              <w:t>-org-org</w:t>
            </w:r>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0250C0" w:rsidRPr="003F4844" w:rsidTr="000353DA">
        <w:trPr>
          <w:trHeight w:val="58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96306A">
              <w:rPr>
                <w:rFonts w:ascii="Courier New" w:hAnsi="Courier New" w:cs="Courier New"/>
                <w:b/>
                <w:bCs/>
                <w:kern w:val="0"/>
                <w:sz w:val="18"/>
                <w:szCs w:val="18"/>
              </w:rPr>
              <w:t>fibo-fnd-oac-ctl</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96306A">
              <w:rPr>
                <w:rFonts w:ascii="Courier New" w:hAnsi="Courier New" w:cs="Courier New"/>
                <w:b/>
                <w:bCs/>
                <w:kern w:val="0"/>
                <w:sz w:val="18"/>
                <w:szCs w:val="18"/>
              </w:rPr>
              <w:t>fibo</w:t>
            </w:r>
            <w:proofErr w:type="spellEnd"/>
            <w:r w:rsidRPr="0096306A">
              <w:rPr>
                <w:rFonts w:ascii="Courier New" w:hAnsi="Courier New" w:cs="Courier New"/>
                <w:b/>
                <w:bCs/>
                <w:kern w:val="0"/>
                <w:sz w:val="18"/>
                <w:szCs w:val="18"/>
              </w:rPr>
              <w:t>-</w:t>
            </w:r>
            <w:proofErr w:type="spellStart"/>
            <w:r w:rsidRPr="0096306A">
              <w:rPr>
                <w:rFonts w:ascii="Courier New" w:hAnsi="Courier New" w:cs="Courier New"/>
                <w:b/>
                <w:bCs/>
                <w:kern w:val="0"/>
                <w:sz w:val="18"/>
                <w:szCs w:val="18"/>
              </w:rPr>
              <w:t>fnd</w:t>
            </w:r>
            <w:proofErr w:type="spellEnd"/>
            <w:r w:rsidRPr="0096306A">
              <w:rPr>
                <w:rFonts w:ascii="Courier New" w:hAnsi="Courier New" w:cs="Courier New"/>
                <w:b/>
                <w:bCs/>
                <w:kern w:val="0"/>
                <w:sz w:val="18"/>
                <w:szCs w:val="18"/>
              </w:rPr>
              <w:t>-</w:t>
            </w:r>
            <w:proofErr w:type="spellStart"/>
            <w:r w:rsidRPr="0096306A">
              <w:rPr>
                <w:rFonts w:ascii="Courier New" w:hAnsi="Courier New" w:cs="Courier New"/>
                <w:b/>
                <w:bCs/>
                <w:kern w:val="0"/>
                <w:sz w:val="18"/>
                <w:szCs w:val="18"/>
              </w:rPr>
              <w:t>oac</w:t>
            </w:r>
            <w:proofErr w:type="spellEnd"/>
            <w:r w:rsidRPr="0096306A">
              <w:rPr>
                <w:rFonts w:ascii="Courier New" w:hAnsi="Courier New" w:cs="Courier New"/>
                <w:b/>
                <w:bCs/>
                <w:kern w:val="0"/>
                <w:sz w:val="18"/>
                <w:szCs w:val="18"/>
              </w:rPr>
              <w:t>-own</w:t>
            </w:r>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AB4917">
              <w:rPr>
                <w:rFonts w:ascii="Courier New" w:hAnsi="Courier New" w:cs="Courier New"/>
                <w:b/>
                <w:bCs/>
                <w:kern w:val="0"/>
                <w:sz w:val="18"/>
                <w:szCs w:val="18"/>
              </w:rPr>
              <w:t>fibo-fnd-pty-pty</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0250C0" w:rsidRPr="003F4844" w:rsidTr="000353DA">
        <w:trPr>
          <w:trHeight w:val="585"/>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AB4917">
              <w:rPr>
                <w:rFonts w:ascii="Courier New" w:hAnsi="Courier New" w:cs="Courier New"/>
                <w:b/>
                <w:bCs/>
                <w:kern w:val="0"/>
                <w:sz w:val="18"/>
                <w:szCs w:val="18"/>
              </w:rPr>
              <w:t>fibo-fnd-pty-rl</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t>fibo</w:t>
            </w:r>
            <w:proofErr w:type="spellEnd"/>
            <w:r w:rsidRPr="000B0A96">
              <w:rPr>
                <w:rFonts w:ascii="Courier New" w:hAnsi="Courier New" w:cs="Courier New"/>
                <w:b/>
                <w:bCs/>
                <w:kern w:val="0"/>
                <w:sz w:val="18"/>
                <w:szCs w:val="18"/>
              </w:rPr>
              <w:t>-</w:t>
            </w:r>
            <w:proofErr w:type="spellStart"/>
            <w:r w:rsidRPr="000B0A96">
              <w:rPr>
                <w:rFonts w:ascii="Courier New" w:hAnsi="Courier New" w:cs="Courier New"/>
                <w:b/>
                <w:bCs/>
                <w:kern w:val="0"/>
                <w:sz w:val="18"/>
                <w:szCs w:val="18"/>
              </w:rPr>
              <w:t>fnd</w:t>
            </w:r>
            <w:proofErr w:type="spellEnd"/>
            <w:r w:rsidRPr="000B0A96">
              <w:rPr>
                <w:rFonts w:ascii="Courier New" w:hAnsi="Courier New" w:cs="Courier New"/>
                <w:b/>
                <w:bCs/>
                <w:kern w:val="0"/>
                <w:sz w:val="18"/>
                <w:szCs w:val="18"/>
              </w:rPr>
              <w:t>-plc-</w:t>
            </w:r>
            <w:proofErr w:type="spellStart"/>
            <w:r w:rsidRPr="000B0A96">
              <w:rPr>
                <w:rFonts w:ascii="Courier New" w:hAnsi="Courier New" w:cs="Courier New"/>
                <w:b/>
                <w:bCs/>
                <w:kern w:val="0"/>
                <w:sz w:val="18"/>
                <w:szCs w:val="18"/>
              </w:rPr>
              <w:t>adr</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t>fibo</w:t>
            </w:r>
            <w:proofErr w:type="spellEnd"/>
            <w:r w:rsidRPr="000B0A96">
              <w:rPr>
                <w:rFonts w:ascii="Courier New" w:hAnsi="Courier New" w:cs="Courier New"/>
                <w:b/>
                <w:bCs/>
                <w:kern w:val="0"/>
                <w:sz w:val="18"/>
                <w:szCs w:val="18"/>
              </w:rPr>
              <w:t>-</w:t>
            </w:r>
            <w:proofErr w:type="spellStart"/>
            <w:r w:rsidRPr="000B0A96">
              <w:rPr>
                <w:rFonts w:ascii="Courier New" w:hAnsi="Courier New" w:cs="Courier New"/>
                <w:b/>
                <w:bCs/>
                <w:kern w:val="0"/>
                <w:sz w:val="18"/>
                <w:szCs w:val="18"/>
              </w:rPr>
              <w:t>fnd</w:t>
            </w:r>
            <w:proofErr w:type="spellEnd"/>
            <w:r w:rsidRPr="000B0A96">
              <w:rPr>
                <w:rFonts w:ascii="Courier New" w:hAnsi="Courier New" w:cs="Courier New"/>
                <w:b/>
                <w:bCs/>
                <w:kern w:val="0"/>
                <w:sz w:val="18"/>
                <w:szCs w:val="18"/>
              </w:rPr>
              <w:t>-plc-</w:t>
            </w:r>
            <w:proofErr w:type="spellStart"/>
            <w:r w:rsidRPr="000B0A96">
              <w:rPr>
                <w:rFonts w:ascii="Courier New" w:hAnsi="Courier New" w:cs="Courier New"/>
                <w:b/>
                <w:bCs/>
                <w:kern w:val="0"/>
                <w:sz w:val="18"/>
                <w:szCs w:val="18"/>
              </w:rPr>
              <w:t>cty</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t>fibo</w:t>
            </w:r>
            <w:proofErr w:type="spellEnd"/>
            <w:r w:rsidRPr="000B0A96">
              <w:rPr>
                <w:rFonts w:ascii="Courier New" w:hAnsi="Courier New" w:cs="Courier New"/>
                <w:b/>
                <w:bCs/>
                <w:kern w:val="0"/>
                <w:sz w:val="18"/>
                <w:szCs w:val="18"/>
              </w:rPr>
              <w:t>-</w:t>
            </w:r>
            <w:proofErr w:type="spellStart"/>
            <w:r w:rsidRPr="000B0A96">
              <w:rPr>
                <w:rFonts w:ascii="Courier New" w:hAnsi="Courier New" w:cs="Courier New"/>
                <w:b/>
                <w:bCs/>
                <w:kern w:val="0"/>
                <w:sz w:val="18"/>
                <w:szCs w:val="18"/>
              </w:rPr>
              <w:t>fnd</w:t>
            </w:r>
            <w:proofErr w:type="spellEnd"/>
            <w:r w:rsidRPr="000B0A96">
              <w:rPr>
                <w:rFonts w:ascii="Courier New" w:hAnsi="Courier New" w:cs="Courier New"/>
                <w:b/>
                <w:bCs/>
                <w:kern w:val="0"/>
                <w:sz w:val="18"/>
                <w:szCs w:val="18"/>
              </w:rPr>
              <w:t>-plc-</w:t>
            </w:r>
            <w:proofErr w:type="spellStart"/>
            <w:r w:rsidRPr="000B0A96">
              <w:rPr>
                <w:rFonts w:ascii="Courier New" w:hAnsi="Courier New" w:cs="Courier New"/>
                <w:b/>
                <w:bCs/>
                <w:kern w:val="0"/>
                <w:sz w:val="18"/>
                <w:szCs w:val="18"/>
              </w:rPr>
              <w:t>loc</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t>fibo-fnd-rel-rel</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0250C0" w:rsidRPr="003F4844"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lastRenderedPageBreak/>
              <w:t>fibo-fnd-utl-av</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0250C0" w:rsidRPr="003F4844"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B0A96">
              <w:rPr>
                <w:rFonts w:ascii="Courier New" w:hAnsi="Courier New" w:cs="Courier New"/>
                <w:b/>
                <w:bCs/>
                <w:kern w:val="0"/>
                <w:sz w:val="18"/>
                <w:szCs w:val="18"/>
              </w:rPr>
              <w:t>fibo-fnd-utl-bt</w:t>
            </w:r>
            <w:proofErr w:type="spellEnd"/>
          </w:p>
        </w:tc>
        <w:tc>
          <w:tcPr>
            <w:tcW w:w="7879" w:type="dxa"/>
            <w:shd w:val="clear" w:color="auto" w:fill="auto"/>
          </w:tcPr>
          <w:p w:rsidR="000250C0" w:rsidRPr="00101325" w:rsidRDefault="000250C0" w:rsidP="000353DA">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0250C0" w:rsidRDefault="000250C0" w:rsidP="000250C0"/>
    <w:p w:rsidR="000250C0" w:rsidRPr="00BC28F7" w:rsidRDefault="000250C0" w:rsidP="000250C0">
      <w:pPr>
        <w:pStyle w:val="Caption"/>
        <w:keepNext/>
        <w:spacing w:before="240"/>
        <w:rPr>
          <w:i w:val="0"/>
          <w:sz w:val="18"/>
          <w:szCs w:val="20"/>
        </w:rPr>
      </w:pPr>
      <w:r w:rsidRPr="00BC28F7">
        <w:rPr>
          <w:i w:val="0"/>
          <w:sz w:val="18"/>
          <w:szCs w:val="20"/>
        </w:rPr>
        <w:t>Table 8.3</w:t>
      </w:r>
      <w:r w:rsidRPr="00BC28F7">
        <w:rPr>
          <w:i w:val="0"/>
          <w:sz w:val="18"/>
          <w:szCs w:val="20"/>
        </w:rPr>
        <w:tab/>
        <w:t xml:space="preserve">Prefix and Namespaces for FIBO Business Entities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0250C0" w:rsidRPr="003F4844" w:rsidTr="000353DA">
        <w:trPr>
          <w:trHeight w:val="465"/>
        </w:trPr>
        <w:tc>
          <w:tcPr>
            <w:tcW w:w="2088" w:type="dxa"/>
            <w:tcBorders>
              <w:top w:val="single" w:sz="8" w:space="0" w:color="4F81BD"/>
              <w:bottom w:val="nil"/>
            </w:tcBorders>
            <w:shd w:val="clear" w:color="auto" w:fill="4F81BD"/>
          </w:tcPr>
          <w:p w:rsidR="000250C0" w:rsidRPr="003F4844" w:rsidRDefault="000250C0" w:rsidP="000353D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0250C0" w:rsidRPr="00201090" w:rsidRDefault="000250C0" w:rsidP="000353DA">
            <w:pPr>
              <w:pStyle w:val="TableHeading"/>
              <w:rPr>
                <w:b w:val="0"/>
                <w:bCs w:val="0"/>
                <w:color w:val="FFFFFF"/>
                <w:szCs w:val="20"/>
              </w:rPr>
            </w:pPr>
            <w:r w:rsidRPr="00201090">
              <w:rPr>
                <w:b w:val="0"/>
                <w:bCs w:val="0"/>
                <w:color w:val="FFFFFF"/>
                <w:szCs w:val="20"/>
              </w:rPr>
              <w:t>Namespace</w:t>
            </w:r>
          </w:p>
        </w:tc>
      </w:tr>
      <w:tr w:rsidR="000250C0" w:rsidRPr="0025179C" w:rsidTr="000353DA">
        <w:trPr>
          <w:trHeight w:val="585"/>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82697">
              <w:rPr>
                <w:rFonts w:ascii="Courier New" w:hAnsi="Courier New" w:cs="Courier New"/>
                <w:b/>
                <w:bCs/>
                <w:kern w:val="0"/>
                <w:sz w:val="18"/>
                <w:szCs w:val="18"/>
              </w:rPr>
              <w:t>fibo</w:t>
            </w:r>
            <w:proofErr w:type="spellEnd"/>
            <w:r w:rsidRPr="00082697">
              <w:rPr>
                <w:rFonts w:ascii="Courier New" w:hAnsi="Courier New" w:cs="Courier New"/>
                <w:b/>
                <w:bCs/>
                <w:kern w:val="0"/>
                <w:sz w:val="18"/>
                <w:szCs w:val="18"/>
              </w:rPr>
              <w:t>-be-</w:t>
            </w:r>
            <w:proofErr w:type="spellStart"/>
            <w:r w:rsidRPr="00082697">
              <w:rPr>
                <w:rFonts w:ascii="Courier New" w:hAnsi="Courier New" w:cs="Courier New"/>
                <w:b/>
                <w:bCs/>
                <w:kern w:val="0"/>
                <w:sz w:val="18"/>
                <w:szCs w:val="18"/>
              </w:rPr>
              <w:t>oac</w:t>
            </w:r>
            <w:proofErr w:type="spellEnd"/>
            <w:r w:rsidRPr="00082697">
              <w:rPr>
                <w:rFonts w:ascii="Courier New" w:hAnsi="Courier New" w:cs="Courier New"/>
                <w:b/>
                <w:bCs/>
                <w:kern w:val="0"/>
                <w:sz w:val="18"/>
                <w:szCs w:val="18"/>
              </w:rPr>
              <w:t>-</w:t>
            </w:r>
            <w:proofErr w:type="spellStart"/>
            <w:r w:rsidRPr="00082697">
              <w:rPr>
                <w:rFonts w:ascii="Courier New" w:hAnsi="Courier New" w:cs="Courier New"/>
                <w:b/>
                <w:bCs/>
                <w:kern w:val="0"/>
                <w:sz w:val="18"/>
                <w:szCs w:val="18"/>
              </w:rPr>
              <w:t>cpty</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http://www.omg.org/spec/EDMC-FIBO/BE/OwnershipAndControl/ControlParties/</w:t>
            </w:r>
          </w:p>
        </w:tc>
      </w:tr>
      <w:tr w:rsidR="000250C0" w:rsidRPr="0025179C"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-be-le-</w:t>
            </w:r>
            <w:proofErr w:type="spellStart"/>
            <w:r w:rsidRPr="00EC1A5E">
              <w:rPr>
                <w:rFonts w:ascii="Courier New" w:hAnsi="Courier New" w:cs="Courier New"/>
                <w:b/>
                <w:bCs/>
                <w:kern w:val="0"/>
                <w:sz w:val="18"/>
                <w:szCs w:val="18"/>
              </w:rPr>
              <w:t>cb</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http://www.omg.org/spec/EDMC-FIBO/BE/LegalEntities/CorporateBodies/</w:t>
            </w:r>
          </w:p>
        </w:tc>
      </w:tr>
      <w:tr w:rsidR="000250C0" w:rsidRPr="0025179C" w:rsidTr="000353DA">
        <w:trPr>
          <w:trHeight w:val="76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82697">
              <w:rPr>
                <w:rFonts w:ascii="Courier New" w:hAnsi="Courier New" w:cs="Courier New"/>
                <w:b/>
                <w:bCs/>
                <w:kern w:val="0"/>
                <w:sz w:val="18"/>
                <w:szCs w:val="18"/>
              </w:rPr>
              <w:t>fibo</w:t>
            </w:r>
            <w:proofErr w:type="spellEnd"/>
            <w:r w:rsidRPr="00082697">
              <w:rPr>
                <w:rFonts w:ascii="Courier New" w:hAnsi="Courier New" w:cs="Courier New"/>
                <w:b/>
                <w:bCs/>
                <w:kern w:val="0"/>
                <w:sz w:val="18"/>
                <w:szCs w:val="18"/>
              </w:rPr>
              <w:t>-be-</w:t>
            </w:r>
            <w:proofErr w:type="spellStart"/>
            <w:r w:rsidRPr="00082697">
              <w:rPr>
                <w:rFonts w:ascii="Courier New" w:hAnsi="Courier New" w:cs="Courier New"/>
                <w:b/>
                <w:bCs/>
                <w:kern w:val="0"/>
                <w:sz w:val="18"/>
                <w:szCs w:val="18"/>
              </w:rPr>
              <w:t>oac</w:t>
            </w:r>
            <w:proofErr w:type="spellEnd"/>
            <w:r w:rsidRPr="00082697">
              <w:rPr>
                <w:rFonts w:ascii="Courier New" w:hAnsi="Courier New" w:cs="Courier New"/>
                <w:b/>
                <w:bCs/>
                <w:kern w:val="0"/>
                <w:sz w:val="18"/>
                <w:szCs w:val="18"/>
              </w:rPr>
              <w:t>-</w:t>
            </w:r>
            <w:proofErr w:type="spellStart"/>
            <w:r w:rsidRPr="00082697">
              <w:rPr>
                <w:rFonts w:ascii="Courier New" w:hAnsi="Courier New" w:cs="Courier New"/>
                <w:b/>
                <w:bCs/>
                <w:kern w:val="0"/>
                <w:sz w:val="18"/>
                <w:szCs w:val="18"/>
              </w:rPr>
              <w:t>cctl</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http://www.omg.org/spec/EDMC-FIBO/BE/OwnershipAndControl/CorporateControl/</w:t>
            </w:r>
          </w:p>
        </w:tc>
      </w:tr>
      <w:tr w:rsidR="000250C0" w:rsidRPr="0025179C"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82697">
              <w:rPr>
                <w:rFonts w:ascii="Courier New" w:hAnsi="Courier New" w:cs="Courier New"/>
                <w:b/>
                <w:bCs/>
                <w:kern w:val="0"/>
                <w:sz w:val="18"/>
                <w:szCs w:val="18"/>
              </w:rPr>
              <w:t>fibo</w:t>
            </w:r>
            <w:proofErr w:type="spellEnd"/>
            <w:r w:rsidRPr="00082697">
              <w:rPr>
                <w:rFonts w:ascii="Courier New" w:hAnsi="Courier New" w:cs="Courier New"/>
                <w:b/>
                <w:bCs/>
                <w:kern w:val="0"/>
                <w:sz w:val="18"/>
                <w:szCs w:val="18"/>
              </w:rPr>
              <w:t>-be-</w:t>
            </w:r>
            <w:proofErr w:type="spellStart"/>
            <w:r w:rsidRPr="00082697">
              <w:rPr>
                <w:rFonts w:ascii="Courier New" w:hAnsi="Courier New" w:cs="Courier New"/>
                <w:b/>
                <w:bCs/>
                <w:kern w:val="0"/>
                <w:sz w:val="18"/>
                <w:szCs w:val="18"/>
              </w:rPr>
              <w:t>oac</w:t>
            </w:r>
            <w:proofErr w:type="spellEnd"/>
            <w:r w:rsidRPr="00082697">
              <w:rPr>
                <w:rFonts w:ascii="Courier New" w:hAnsi="Courier New" w:cs="Courier New"/>
                <w:b/>
                <w:bCs/>
                <w:kern w:val="0"/>
                <w:sz w:val="18"/>
                <w:szCs w:val="18"/>
              </w:rPr>
              <w:t>-</w:t>
            </w:r>
            <w:proofErr w:type="spellStart"/>
            <w:r w:rsidRPr="00082697">
              <w:rPr>
                <w:rFonts w:ascii="Courier New" w:hAnsi="Courier New" w:cs="Courier New"/>
                <w:b/>
                <w:bCs/>
                <w:kern w:val="0"/>
                <w:sz w:val="18"/>
                <w:szCs w:val="18"/>
              </w:rPr>
              <w:t>cown</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http://www.omg.org/spec/EDMC-FIBO/BE/OwnershipAndControl/CorporateOwnership/</w:t>
            </w:r>
          </w:p>
        </w:tc>
      </w:tr>
      <w:tr w:rsidR="000250C0" w:rsidRPr="0025179C" w:rsidTr="000353DA">
        <w:trPr>
          <w:trHeight w:val="570"/>
        </w:trPr>
        <w:tc>
          <w:tcPr>
            <w:tcW w:w="2088" w:type="dxa"/>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-be-</w:t>
            </w:r>
            <w:proofErr w:type="spellStart"/>
            <w:r w:rsidRPr="00EC1A5E">
              <w:rPr>
                <w:rFonts w:ascii="Courier New" w:hAnsi="Courier New" w:cs="Courier New"/>
                <w:b/>
                <w:bCs/>
                <w:kern w:val="0"/>
                <w:sz w:val="18"/>
                <w:szCs w:val="18"/>
              </w:rPr>
              <w:t>corp</w:t>
            </w:r>
            <w:proofErr w:type="spellEnd"/>
            <w:r w:rsidRPr="00EC1A5E">
              <w:rPr>
                <w:rFonts w:ascii="Courier New" w:hAnsi="Courier New" w:cs="Courier New"/>
                <w:b/>
                <w:bCs/>
                <w:kern w:val="0"/>
                <w:sz w:val="18"/>
                <w:szCs w:val="18"/>
              </w:rPr>
              <w:t>-</w:t>
            </w:r>
            <w:proofErr w:type="spellStart"/>
            <w:r w:rsidRPr="00EC1A5E">
              <w:rPr>
                <w:rFonts w:ascii="Courier New" w:hAnsi="Courier New" w:cs="Courier New"/>
                <w:b/>
                <w:bCs/>
                <w:kern w:val="0"/>
                <w:sz w:val="18"/>
                <w:szCs w:val="18"/>
              </w:rPr>
              <w:t>corp</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http://www.omg.org/spec/EDMC-FIBO/BE/Corporations/Corporations/</w:t>
            </w:r>
          </w:p>
        </w:tc>
      </w:tr>
      <w:tr w:rsidR="000250C0" w:rsidRPr="0025179C" w:rsidTr="000353DA">
        <w:trPr>
          <w:trHeight w:val="570"/>
        </w:trPr>
        <w:tc>
          <w:tcPr>
            <w:tcW w:w="2088" w:type="dxa"/>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-be-le-</w:t>
            </w:r>
            <w:proofErr w:type="spellStart"/>
            <w:r w:rsidRPr="00EC1A5E">
              <w:rPr>
                <w:rFonts w:ascii="Courier New" w:hAnsi="Courier New" w:cs="Courier New"/>
                <w:b/>
                <w:bCs/>
                <w:kern w:val="0"/>
                <w:sz w:val="18"/>
                <w:szCs w:val="18"/>
              </w:rPr>
              <w:t>fbo</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http://www.omg.org/spec/EDMC-FIBO/BE/LegalEntities/FormalBusinessOrganizations/</w:t>
            </w:r>
          </w:p>
        </w:tc>
      </w:tr>
      <w:tr w:rsidR="000250C0" w:rsidRPr="0025179C"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82697">
              <w:rPr>
                <w:rFonts w:ascii="Courier New" w:hAnsi="Courier New" w:cs="Courier New"/>
                <w:b/>
                <w:bCs/>
                <w:kern w:val="0"/>
                <w:sz w:val="18"/>
                <w:szCs w:val="18"/>
              </w:rPr>
              <w:t>fibo</w:t>
            </w:r>
            <w:proofErr w:type="spellEnd"/>
            <w:r w:rsidRPr="00082697">
              <w:rPr>
                <w:rFonts w:ascii="Courier New" w:hAnsi="Courier New" w:cs="Courier New"/>
                <w:b/>
                <w:bCs/>
                <w:kern w:val="0"/>
                <w:sz w:val="18"/>
                <w:szCs w:val="18"/>
              </w:rPr>
              <w:t>-be-</w:t>
            </w:r>
            <w:proofErr w:type="spellStart"/>
            <w:r w:rsidRPr="00082697">
              <w:rPr>
                <w:rFonts w:ascii="Courier New" w:hAnsi="Courier New" w:cs="Courier New"/>
                <w:b/>
                <w:bCs/>
                <w:kern w:val="0"/>
                <w:sz w:val="18"/>
                <w:szCs w:val="18"/>
              </w:rPr>
              <w:t>oac</w:t>
            </w:r>
            <w:proofErr w:type="spellEnd"/>
            <w:r w:rsidRPr="00082697">
              <w:rPr>
                <w:rFonts w:ascii="Courier New" w:hAnsi="Courier New" w:cs="Courier New"/>
                <w:b/>
                <w:bCs/>
                <w:kern w:val="0"/>
                <w:sz w:val="18"/>
                <w:szCs w:val="18"/>
              </w:rPr>
              <w:t>-exec</w:t>
            </w:r>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http://www.omg.org/spec/EDMC-FIBO/BE/OwnershipAndControl/Executives/</w:t>
            </w:r>
          </w:p>
        </w:tc>
      </w:tr>
      <w:tr w:rsidR="000250C0" w:rsidRPr="0025179C" w:rsidTr="000353DA">
        <w:trPr>
          <w:trHeight w:val="585"/>
        </w:trPr>
        <w:tc>
          <w:tcPr>
            <w:tcW w:w="2088" w:type="dxa"/>
            <w:tcBorders>
              <w:top w:val="single" w:sz="8" w:space="0" w:color="4F81BD"/>
              <w:left w:val="single" w:sz="8" w:space="0" w:color="4F81BD"/>
              <w:bottom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-be-</w:t>
            </w:r>
            <w:proofErr w:type="spellStart"/>
            <w:r w:rsidRPr="00EC1A5E">
              <w:rPr>
                <w:rFonts w:ascii="Courier New" w:hAnsi="Courier New" w:cs="Courier New"/>
                <w:b/>
                <w:bCs/>
                <w:kern w:val="0"/>
                <w:sz w:val="18"/>
                <w:szCs w:val="18"/>
              </w:rPr>
              <w:t>fct</w:t>
            </w:r>
            <w:proofErr w:type="spellEnd"/>
            <w:r w:rsidRPr="00EC1A5E">
              <w:rPr>
                <w:rFonts w:ascii="Courier New" w:hAnsi="Courier New" w:cs="Courier New"/>
                <w:b/>
                <w:bCs/>
                <w:kern w:val="0"/>
                <w:sz w:val="18"/>
                <w:szCs w:val="18"/>
              </w:rPr>
              <w:t>-</w:t>
            </w:r>
            <w:proofErr w:type="spellStart"/>
            <w:r w:rsidRPr="00EC1A5E">
              <w:rPr>
                <w:rFonts w:ascii="Courier New" w:hAnsi="Courier New" w:cs="Courier New"/>
                <w:b/>
                <w:bCs/>
                <w:kern w:val="0"/>
                <w:sz w:val="18"/>
                <w:szCs w:val="18"/>
              </w:rPr>
              <w:t>fct</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http://www.omg.org/spec/EDMC-FIBO/BE/FunctionalEntities/FunctionalEntities/</w:t>
            </w:r>
          </w:p>
        </w:tc>
      </w:tr>
      <w:tr w:rsidR="000250C0" w:rsidRPr="0025179C" w:rsidTr="000353DA">
        <w:trPr>
          <w:trHeight w:val="570"/>
        </w:trPr>
        <w:tc>
          <w:tcPr>
            <w:tcW w:w="2088" w:type="dxa"/>
            <w:tcBorders>
              <w:top w:val="nil"/>
              <w:left w:val="single" w:sz="8" w:space="0" w:color="4F81BD"/>
              <w:bottom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F1CA2">
              <w:rPr>
                <w:rFonts w:ascii="Courier New" w:hAnsi="Courier New" w:cs="Courier New"/>
                <w:b/>
                <w:bCs/>
                <w:kern w:val="0"/>
                <w:sz w:val="18"/>
                <w:szCs w:val="18"/>
              </w:rPr>
              <w:t>fibo</w:t>
            </w:r>
            <w:proofErr w:type="spellEnd"/>
            <w:r w:rsidRPr="00EF1CA2">
              <w:rPr>
                <w:rFonts w:ascii="Courier New" w:hAnsi="Courier New" w:cs="Courier New"/>
                <w:b/>
                <w:bCs/>
                <w:kern w:val="0"/>
                <w:sz w:val="18"/>
                <w:szCs w:val="18"/>
              </w:rPr>
              <w:t>-be-le-</w:t>
            </w:r>
            <w:proofErr w:type="spellStart"/>
            <w:r w:rsidRPr="00EF1CA2">
              <w:rPr>
                <w:rFonts w:ascii="Courier New" w:hAnsi="Courier New" w:cs="Courier New"/>
                <w:b/>
                <w:bCs/>
                <w:kern w:val="0"/>
                <w:sz w:val="18"/>
                <w:szCs w:val="18"/>
              </w:rPr>
              <w:t>lp</w:t>
            </w:r>
            <w:proofErr w:type="spellEnd"/>
          </w:p>
        </w:tc>
        <w:tc>
          <w:tcPr>
            <w:tcW w:w="7879" w:type="dxa"/>
            <w:tcBorders>
              <w:top w:val="nil"/>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http://www.omg.org/spec/EDMC-FIBO/BE/LegalEntities/LegalPersons/</w:t>
            </w:r>
          </w:p>
        </w:tc>
      </w:tr>
      <w:tr w:rsidR="000250C0" w:rsidRPr="0025179C"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D087A">
              <w:rPr>
                <w:rFonts w:ascii="Courier New" w:hAnsi="Courier New" w:cs="Courier New"/>
                <w:b/>
                <w:bCs/>
                <w:kern w:val="0"/>
                <w:sz w:val="18"/>
                <w:szCs w:val="18"/>
              </w:rPr>
              <w:t>fibo</w:t>
            </w:r>
            <w:proofErr w:type="spellEnd"/>
            <w:r w:rsidRPr="000D087A">
              <w:rPr>
                <w:rFonts w:ascii="Courier New" w:hAnsi="Courier New" w:cs="Courier New"/>
                <w:b/>
                <w:bCs/>
                <w:kern w:val="0"/>
                <w:sz w:val="18"/>
                <w:szCs w:val="18"/>
              </w:rPr>
              <w:t>-be-le-lei</w:t>
            </w:r>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http://www.omg.org/spec/EDMC-FIBO/BE/LegalEntities/LEIEntities/</w:t>
            </w:r>
          </w:p>
        </w:tc>
      </w:tr>
      <w:tr w:rsidR="000250C0" w:rsidRPr="0025179C"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sidRPr="00082697">
              <w:rPr>
                <w:rFonts w:ascii="Courier New" w:hAnsi="Courier New" w:cs="Courier New"/>
                <w:b/>
                <w:bCs/>
                <w:kern w:val="0"/>
                <w:sz w:val="18"/>
                <w:szCs w:val="18"/>
              </w:rPr>
              <w:t>fibo</w:t>
            </w:r>
            <w:proofErr w:type="spellEnd"/>
            <w:r w:rsidRPr="00082697">
              <w:rPr>
                <w:rFonts w:ascii="Courier New" w:hAnsi="Courier New" w:cs="Courier New"/>
                <w:b/>
                <w:bCs/>
                <w:kern w:val="0"/>
                <w:sz w:val="18"/>
                <w:szCs w:val="18"/>
              </w:rPr>
              <w:t>-be-</w:t>
            </w:r>
            <w:proofErr w:type="spellStart"/>
            <w:r w:rsidRPr="00082697">
              <w:rPr>
                <w:rFonts w:ascii="Courier New" w:hAnsi="Courier New" w:cs="Courier New"/>
                <w:b/>
                <w:bCs/>
                <w:kern w:val="0"/>
                <w:sz w:val="18"/>
                <w:szCs w:val="18"/>
              </w:rPr>
              <w:t>oac</w:t>
            </w:r>
            <w:proofErr w:type="spellEnd"/>
            <w:r w:rsidRPr="00082697">
              <w:rPr>
                <w:rFonts w:ascii="Courier New" w:hAnsi="Courier New" w:cs="Courier New"/>
                <w:b/>
                <w:bCs/>
                <w:kern w:val="0"/>
                <w:sz w:val="18"/>
                <w:szCs w:val="18"/>
              </w:rPr>
              <w:t>-</w:t>
            </w:r>
            <w:proofErr w:type="spellStart"/>
            <w:r w:rsidRPr="00082697">
              <w:rPr>
                <w:rFonts w:ascii="Courier New" w:hAnsi="Courier New" w:cs="Courier New"/>
                <w:b/>
                <w:bCs/>
                <w:kern w:val="0"/>
                <w:sz w:val="18"/>
                <w:szCs w:val="18"/>
              </w:rPr>
              <w:t>opty</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http://www.omg.org/spec/EDMC-FIBO/BE/OwnershipAndControl/OwnershipParties/</w:t>
            </w:r>
          </w:p>
        </w:tc>
      </w:tr>
      <w:tr w:rsidR="000250C0" w:rsidRPr="0025179C" w:rsidTr="000353DA">
        <w:trPr>
          <w:trHeight w:val="525"/>
        </w:trPr>
        <w:tc>
          <w:tcPr>
            <w:tcW w:w="2088" w:type="dxa"/>
            <w:shd w:val="clear" w:color="auto" w:fill="auto"/>
          </w:tcPr>
          <w:p w:rsidR="000250C0" w:rsidRPr="00CF510E" w:rsidRDefault="000250C0" w:rsidP="000353DA">
            <w:pPr>
              <w:pStyle w:val="Textbody"/>
              <w:rPr>
                <w:rFonts w:ascii="Courier New" w:hAnsi="Courier New" w:cs="Courier New"/>
                <w:b/>
                <w:bCs/>
                <w:kern w:val="0"/>
                <w:sz w:val="18"/>
                <w:szCs w:val="18"/>
              </w:rPr>
            </w:pPr>
            <w:proofErr w:type="spellStart"/>
            <w:r w:rsidRPr="00CF510E">
              <w:rPr>
                <w:rFonts w:ascii="Courier New" w:hAnsi="Courier New" w:cs="Courier New"/>
                <w:b/>
                <w:bCs/>
                <w:kern w:val="0"/>
                <w:sz w:val="18"/>
                <w:szCs w:val="18"/>
              </w:rPr>
              <w:t>fibo</w:t>
            </w:r>
            <w:proofErr w:type="spellEnd"/>
            <w:r w:rsidRPr="00CF510E">
              <w:rPr>
                <w:rFonts w:ascii="Courier New" w:hAnsi="Courier New" w:cs="Courier New"/>
                <w:b/>
                <w:bCs/>
                <w:kern w:val="0"/>
                <w:sz w:val="18"/>
                <w:szCs w:val="18"/>
              </w:rPr>
              <w:t>-be-</w:t>
            </w:r>
            <w:proofErr w:type="spellStart"/>
            <w:r w:rsidRPr="00CF510E">
              <w:rPr>
                <w:rFonts w:ascii="Courier New" w:hAnsi="Courier New" w:cs="Courier New"/>
                <w:b/>
                <w:bCs/>
                <w:kern w:val="0"/>
                <w:sz w:val="18"/>
                <w:szCs w:val="18"/>
              </w:rPr>
              <w:t>ptr</w:t>
            </w:r>
            <w:proofErr w:type="spellEnd"/>
            <w:r w:rsidRPr="00CF510E">
              <w:rPr>
                <w:rFonts w:ascii="Courier New" w:hAnsi="Courier New" w:cs="Courier New"/>
                <w:b/>
                <w:bCs/>
                <w:kern w:val="0"/>
                <w:sz w:val="18"/>
                <w:szCs w:val="18"/>
              </w:rPr>
              <w:t>-</w:t>
            </w:r>
            <w:proofErr w:type="spellStart"/>
            <w:r w:rsidRPr="00CF510E">
              <w:rPr>
                <w:rFonts w:ascii="Courier New" w:hAnsi="Courier New" w:cs="Courier New"/>
                <w:b/>
                <w:bCs/>
                <w:kern w:val="0"/>
                <w:sz w:val="18"/>
                <w:szCs w:val="18"/>
              </w:rPr>
              <w:t>ptr</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http://www.omg.org/spec/EDMC-FIBO/BE/Partnerships/Partnerships/</w:t>
            </w:r>
          </w:p>
        </w:tc>
      </w:tr>
      <w:tr w:rsidR="000250C0" w:rsidRPr="0025179C" w:rsidTr="000353DA">
        <w:trPr>
          <w:trHeight w:val="525"/>
        </w:trPr>
        <w:tc>
          <w:tcPr>
            <w:tcW w:w="2088" w:type="dxa"/>
            <w:tcBorders>
              <w:top w:val="single" w:sz="8" w:space="0" w:color="4F81BD"/>
              <w:left w:val="single" w:sz="8" w:space="0" w:color="4F81BD"/>
              <w:bottom w:val="single" w:sz="8" w:space="0" w:color="4F81BD"/>
            </w:tcBorders>
            <w:shd w:val="clear" w:color="auto" w:fill="auto"/>
          </w:tcPr>
          <w:p w:rsidR="000250C0" w:rsidRPr="00CF510E" w:rsidRDefault="000250C0" w:rsidP="000353DA">
            <w:pPr>
              <w:pStyle w:val="Textbody"/>
              <w:rPr>
                <w:rFonts w:ascii="Courier New" w:hAnsi="Courier New" w:cs="Courier New"/>
                <w:b/>
                <w:bCs/>
                <w:kern w:val="0"/>
                <w:sz w:val="18"/>
                <w:szCs w:val="18"/>
              </w:rPr>
            </w:pPr>
            <w:proofErr w:type="spellStart"/>
            <w:r w:rsidRPr="00CF510E">
              <w:rPr>
                <w:rFonts w:ascii="Courier New" w:hAnsi="Courier New" w:cs="Courier New"/>
                <w:b/>
                <w:bCs/>
                <w:kern w:val="0"/>
                <w:sz w:val="18"/>
                <w:szCs w:val="18"/>
              </w:rPr>
              <w:t>fibo</w:t>
            </w:r>
            <w:proofErr w:type="spellEnd"/>
            <w:r w:rsidRPr="00CF510E">
              <w:rPr>
                <w:rFonts w:ascii="Courier New" w:hAnsi="Courier New" w:cs="Courier New"/>
                <w:b/>
                <w:bCs/>
                <w:kern w:val="0"/>
                <w:sz w:val="18"/>
                <w:szCs w:val="18"/>
              </w:rPr>
              <w:t>-be-</w:t>
            </w:r>
            <w:proofErr w:type="spellStart"/>
            <w:r w:rsidRPr="00CF510E">
              <w:rPr>
                <w:rFonts w:ascii="Courier New" w:hAnsi="Courier New" w:cs="Courier New"/>
                <w:b/>
                <w:bCs/>
                <w:kern w:val="0"/>
                <w:sz w:val="18"/>
                <w:szCs w:val="18"/>
              </w:rPr>
              <w:t>tr</w:t>
            </w:r>
            <w:proofErr w:type="spellEnd"/>
            <w:r w:rsidRPr="00CF510E">
              <w:rPr>
                <w:rFonts w:ascii="Courier New" w:hAnsi="Courier New" w:cs="Courier New"/>
                <w:b/>
                <w:bCs/>
                <w:kern w:val="0"/>
                <w:sz w:val="18"/>
                <w:szCs w:val="18"/>
              </w:rPr>
              <w:t>-</w:t>
            </w:r>
            <w:proofErr w:type="spellStart"/>
            <w:r w:rsidRPr="00CF510E">
              <w:rPr>
                <w:rFonts w:ascii="Courier New" w:hAnsi="Courier New" w:cs="Courier New"/>
                <w:b/>
                <w:bCs/>
                <w:kern w:val="0"/>
                <w:sz w:val="18"/>
                <w:szCs w:val="18"/>
              </w:rPr>
              <w:t>tr</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http://www.omg.org/spec/EDMC-FIBO/BE/Trusts/Trusts/</w:t>
            </w:r>
          </w:p>
        </w:tc>
      </w:tr>
    </w:tbl>
    <w:p w:rsidR="000250C0" w:rsidRDefault="000250C0" w:rsidP="000250C0"/>
    <w:p w:rsidR="000250C0" w:rsidRDefault="000250C0" w:rsidP="000250C0">
      <w:pPr>
        <w:pStyle w:val="Textbody"/>
      </w:pPr>
      <w:r>
        <w:t>As described in the [FIBO Foundations] specification, the namespace approach taken for FIBO is based on OMG guidelines and is constructed as follows:</w:t>
      </w:r>
    </w:p>
    <w:p w:rsidR="000250C0" w:rsidRPr="00644776" w:rsidRDefault="000250C0" w:rsidP="0098331B">
      <w:pPr>
        <w:pStyle w:val="Textbody"/>
        <w:numPr>
          <w:ilvl w:val="0"/>
          <w:numId w:val="41"/>
        </w:numPr>
        <w:spacing w:after="120"/>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0250C0" w:rsidRDefault="000250C0" w:rsidP="0098331B">
      <w:pPr>
        <w:pStyle w:val="Textbody"/>
        <w:numPr>
          <w:ilvl w:val="0"/>
          <w:numId w:val="41"/>
        </w:numPr>
        <w:spacing w:after="120"/>
      </w:pPr>
      <w:r>
        <w:t>The family name,  EDMC-</w:t>
      </w:r>
      <w:r w:rsidRPr="00644776">
        <w:rPr>
          <w:rFonts w:ascii="Courier New" w:hAnsi="Courier New" w:cs="Courier New"/>
          <w:kern w:val="0"/>
          <w:szCs w:val="20"/>
        </w:rPr>
        <w:t>FIBO</w:t>
      </w:r>
    </w:p>
    <w:p w:rsidR="000250C0" w:rsidRDefault="000250C0" w:rsidP="0098331B">
      <w:pPr>
        <w:pStyle w:val="Textbody"/>
        <w:numPr>
          <w:ilvl w:val="0"/>
          <w:numId w:val="41"/>
        </w:numPr>
        <w:spacing w:after="120"/>
      </w:pPr>
      <w:r>
        <w:lastRenderedPageBreak/>
        <w:t xml:space="preserve">The abbreviation for the specification: in this case </w:t>
      </w:r>
      <w:r>
        <w:rPr>
          <w:rFonts w:ascii="Courier New" w:hAnsi="Courier New" w:cs="Courier New"/>
          <w:kern w:val="0"/>
          <w:szCs w:val="20"/>
        </w:rPr>
        <w:t>IND</w:t>
      </w:r>
    </w:p>
    <w:p w:rsidR="000250C0" w:rsidRDefault="000250C0" w:rsidP="0098331B">
      <w:pPr>
        <w:pStyle w:val="Textbody"/>
        <w:numPr>
          <w:ilvl w:val="0"/>
          <w:numId w:val="41"/>
        </w:numPr>
        <w:spacing w:after="120"/>
      </w:pPr>
      <w:r>
        <w:t>The module name</w:t>
      </w:r>
    </w:p>
    <w:p w:rsidR="000250C0" w:rsidRDefault="000250C0" w:rsidP="0098331B">
      <w:pPr>
        <w:pStyle w:val="Textbody"/>
        <w:numPr>
          <w:ilvl w:val="0"/>
          <w:numId w:val="41"/>
        </w:numPr>
        <w:spacing w:after="120"/>
      </w:pPr>
      <w:r>
        <w:t>The ontology name</w:t>
      </w:r>
    </w:p>
    <w:p w:rsidR="000250C0" w:rsidRDefault="000250C0" w:rsidP="000250C0">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separated by “-“:</w:t>
      </w:r>
    </w:p>
    <w:p w:rsidR="000250C0" w:rsidRPr="006F2686" w:rsidRDefault="000250C0" w:rsidP="0098331B">
      <w:pPr>
        <w:pStyle w:val="Textbody"/>
        <w:numPr>
          <w:ilvl w:val="0"/>
          <w:numId w:val="41"/>
        </w:numPr>
        <w:spacing w:after="120"/>
      </w:pPr>
      <w:r>
        <w:t xml:space="preserve">The specification family name </w:t>
      </w:r>
      <w:proofErr w:type="spellStart"/>
      <w:r w:rsidRPr="00644776">
        <w:rPr>
          <w:rFonts w:ascii="Courier New" w:hAnsi="Courier New" w:cs="Courier New"/>
          <w:kern w:val="0"/>
          <w:szCs w:val="20"/>
        </w:rPr>
        <w:t>fibo</w:t>
      </w:r>
      <w:proofErr w:type="spellEnd"/>
    </w:p>
    <w:p w:rsidR="000250C0" w:rsidRDefault="000250C0" w:rsidP="0098331B">
      <w:pPr>
        <w:pStyle w:val="Textbody"/>
        <w:numPr>
          <w:ilvl w:val="0"/>
          <w:numId w:val="41"/>
        </w:numPr>
        <w:spacing w:after="120"/>
      </w:pPr>
      <w:r w:rsidRPr="006F2686">
        <w:t>The specification abbreviation:</w:t>
      </w:r>
      <w:r>
        <w:rPr>
          <w:rFonts w:ascii="Courier New" w:hAnsi="Courier New" w:cs="Courier New"/>
          <w:kern w:val="0"/>
          <w:szCs w:val="20"/>
        </w:rPr>
        <w:t xml:space="preserve"> </w:t>
      </w:r>
      <w:proofErr w:type="spellStart"/>
      <w:r>
        <w:rPr>
          <w:rFonts w:ascii="Courier New" w:hAnsi="Courier New" w:cs="Courier New"/>
          <w:kern w:val="0"/>
          <w:szCs w:val="20"/>
        </w:rPr>
        <w:t>ind</w:t>
      </w:r>
      <w:proofErr w:type="spellEnd"/>
    </w:p>
    <w:p w:rsidR="000250C0" w:rsidRDefault="000250C0" w:rsidP="0098331B">
      <w:pPr>
        <w:pStyle w:val="Textbody"/>
        <w:numPr>
          <w:ilvl w:val="0"/>
          <w:numId w:val="41"/>
        </w:numPr>
        <w:spacing w:after="120"/>
      </w:pPr>
      <w:r>
        <w:t>An abbreviation for the module name</w:t>
      </w:r>
    </w:p>
    <w:p w:rsidR="000250C0" w:rsidRDefault="000250C0" w:rsidP="0098331B">
      <w:pPr>
        <w:pStyle w:val="Textbody"/>
        <w:numPr>
          <w:ilvl w:val="0"/>
          <w:numId w:val="41"/>
        </w:numPr>
        <w:spacing w:after="120"/>
      </w:pPr>
      <w:r>
        <w:t>An abbreviation for the ontology name</w:t>
      </w:r>
    </w:p>
    <w:p w:rsidR="000250C0" w:rsidRDefault="000250C0" w:rsidP="000250C0">
      <w:pPr>
        <w:pStyle w:val="Textbody"/>
      </w:pPr>
      <w:r>
        <w:t xml:space="preserve">The namespaces and prefixes corresponding to FIBO Indices and Indicators ontologies are summarized in Table 8.4 for convenience.  These are given in alphabetical order, by module, rather than with any intent to show imports relationships.  </w:t>
      </w:r>
    </w:p>
    <w:p w:rsidR="000250C0" w:rsidRPr="00BC28F7" w:rsidRDefault="000250C0" w:rsidP="000250C0">
      <w:pPr>
        <w:pStyle w:val="Caption"/>
        <w:keepNext/>
        <w:spacing w:before="240"/>
        <w:rPr>
          <w:i w:val="0"/>
          <w:sz w:val="18"/>
          <w:szCs w:val="20"/>
        </w:rPr>
      </w:pPr>
      <w:r>
        <w:rPr>
          <w:i w:val="0"/>
          <w:sz w:val="18"/>
          <w:szCs w:val="20"/>
        </w:rPr>
        <w:t>Table 8.4</w:t>
      </w:r>
      <w:r w:rsidRPr="00BC28F7">
        <w:rPr>
          <w:i w:val="0"/>
          <w:sz w:val="18"/>
          <w:szCs w:val="20"/>
        </w:rPr>
        <w:tab/>
        <w:t xml:space="preserve">Prefix and Namespaces for FIBO </w:t>
      </w:r>
      <w:r>
        <w:rPr>
          <w:i w:val="0"/>
          <w:sz w:val="18"/>
          <w:szCs w:val="20"/>
        </w:rPr>
        <w:t>Indices and Indicators</w:t>
      </w:r>
      <w:r w:rsidRPr="00BC28F7">
        <w:rPr>
          <w:i w:val="0"/>
          <w:sz w:val="18"/>
          <w:szCs w:val="20"/>
        </w:rPr>
        <w:t xml:space="preserve">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0250C0" w:rsidRPr="003F4844" w:rsidTr="000353DA">
        <w:trPr>
          <w:trHeight w:val="465"/>
        </w:trPr>
        <w:tc>
          <w:tcPr>
            <w:tcW w:w="2088" w:type="dxa"/>
            <w:tcBorders>
              <w:top w:val="single" w:sz="8" w:space="0" w:color="4F81BD"/>
              <w:bottom w:val="nil"/>
            </w:tcBorders>
            <w:shd w:val="clear" w:color="auto" w:fill="4F81BD"/>
          </w:tcPr>
          <w:p w:rsidR="000250C0" w:rsidRPr="003F4844" w:rsidRDefault="000250C0" w:rsidP="000353D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0250C0" w:rsidRPr="00201090" w:rsidRDefault="000250C0" w:rsidP="000353DA">
            <w:pPr>
              <w:pStyle w:val="TableHeading"/>
              <w:rPr>
                <w:b w:val="0"/>
                <w:bCs w:val="0"/>
                <w:color w:val="FFFFFF"/>
                <w:szCs w:val="20"/>
              </w:rPr>
            </w:pPr>
            <w:r w:rsidRPr="00201090">
              <w:rPr>
                <w:b w:val="0"/>
                <w:bCs w:val="0"/>
                <w:color w:val="FFFFFF"/>
                <w:szCs w:val="20"/>
              </w:rPr>
              <w:t>Namespace</w:t>
            </w:r>
          </w:p>
        </w:tc>
      </w:tr>
      <w:tr w:rsidR="000250C0" w:rsidRPr="0025179C" w:rsidTr="000353DA">
        <w:trPr>
          <w:trHeight w:val="585"/>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w:t>
            </w:r>
            <w:proofErr w:type="spellEnd"/>
            <w:r>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Pr>
                <w:rFonts w:ascii="Courier New" w:hAnsi="Courier New" w:cs="Courier New"/>
                <w:b/>
                <w:bCs/>
                <w:kern w:val="0"/>
                <w:sz w:val="18"/>
                <w:szCs w:val="18"/>
              </w:rPr>
              <w:t>-par</w:t>
            </w:r>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Indicators</w:t>
            </w:r>
            <w:r w:rsidRPr="0025179C">
              <w:rPr>
                <w:rFonts w:ascii="Courier New" w:hAnsi="Courier New" w:cs="Courier New"/>
                <w:b/>
                <w:bCs/>
                <w:kern w:val="0"/>
                <w:sz w:val="18"/>
                <w:szCs w:val="18"/>
              </w:rPr>
              <w:t>/</w:t>
            </w:r>
            <w:r>
              <w:rPr>
                <w:rFonts w:ascii="Courier New" w:hAnsi="Courier New" w:cs="Courier New"/>
                <w:b/>
                <w:bCs/>
                <w:kern w:val="0"/>
                <w:sz w:val="18"/>
                <w:szCs w:val="18"/>
              </w:rPr>
              <w:t>IndicatorsParameters</w:t>
            </w:r>
            <w:r w:rsidRPr="0025179C">
              <w:rPr>
                <w:rFonts w:ascii="Courier New" w:hAnsi="Courier New" w:cs="Courier New"/>
                <w:b/>
                <w:bCs/>
                <w:kern w:val="0"/>
                <w:sz w:val="18"/>
                <w:szCs w:val="18"/>
              </w:rPr>
              <w:t>/</w:t>
            </w:r>
          </w:p>
        </w:tc>
      </w:tr>
      <w:tr w:rsidR="000250C0" w:rsidRPr="0025179C"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fibo-ind-fx-fxr</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FxRates</w:t>
            </w:r>
            <w:r w:rsidRPr="0025179C">
              <w:rPr>
                <w:rFonts w:ascii="Courier New" w:hAnsi="Courier New" w:cs="Courier New"/>
                <w:b/>
                <w:bCs/>
                <w:kern w:val="0"/>
                <w:sz w:val="18"/>
                <w:szCs w:val="18"/>
              </w:rPr>
              <w:t>/</w:t>
            </w:r>
            <w:r>
              <w:rPr>
                <w:rFonts w:ascii="Courier New" w:hAnsi="Courier New" w:cs="Courier New"/>
                <w:b/>
                <w:bCs/>
                <w:kern w:val="0"/>
                <w:sz w:val="18"/>
                <w:szCs w:val="18"/>
              </w:rPr>
              <w:t>ForeignExchange</w:t>
            </w:r>
            <w:r w:rsidRPr="0025179C">
              <w:rPr>
                <w:rFonts w:ascii="Courier New" w:hAnsi="Courier New" w:cs="Courier New"/>
                <w:b/>
                <w:bCs/>
                <w:kern w:val="0"/>
                <w:sz w:val="18"/>
                <w:szCs w:val="18"/>
              </w:rPr>
              <w:t>/</w:t>
            </w:r>
          </w:p>
        </w:tc>
      </w:tr>
      <w:tr w:rsidR="000250C0" w:rsidRPr="0025179C" w:rsidTr="000353DA">
        <w:trPr>
          <w:trHeight w:val="76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fibo-ind-ir-ir</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Pr>
                <w:rFonts w:ascii="Courier New" w:hAnsi="Courier New" w:cs="Courier New"/>
                <w:b/>
                <w:bCs/>
                <w:kern w:val="0"/>
                <w:sz w:val="18"/>
                <w:szCs w:val="18"/>
              </w:rPr>
              <w:t>IND</w:t>
            </w:r>
            <w:r w:rsidRPr="0025179C">
              <w:rPr>
                <w:rFonts w:ascii="Courier New" w:hAnsi="Courier New" w:cs="Courier New"/>
                <w:b/>
                <w:bCs/>
                <w:kern w:val="0"/>
                <w:sz w:val="18"/>
                <w:szCs w:val="18"/>
              </w:rPr>
              <w:t>/</w:t>
            </w:r>
            <w:r>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Pr>
                <w:rFonts w:ascii="Courier New" w:hAnsi="Courier New" w:cs="Courier New"/>
                <w:b/>
                <w:bCs/>
                <w:kern w:val="0"/>
                <w:sz w:val="18"/>
                <w:szCs w:val="18"/>
              </w:rPr>
              <w:t>InterestRates</w:t>
            </w:r>
            <w:r w:rsidRPr="0025179C">
              <w:rPr>
                <w:rFonts w:ascii="Courier New" w:hAnsi="Courier New" w:cs="Courier New"/>
                <w:b/>
                <w:bCs/>
                <w:kern w:val="0"/>
                <w:sz w:val="18"/>
                <w:szCs w:val="18"/>
              </w:rPr>
              <w:t>/</w:t>
            </w:r>
          </w:p>
        </w:tc>
      </w:tr>
      <w:tr w:rsidR="000250C0" w:rsidRPr="0025179C" w:rsidTr="000353DA">
        <w:trPr>
          <w:trHeight w:val="570"/>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w:t>
            </w:r>
            <w:proofErr w:type="spellEnd"/>
            <w:r>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sidRPr="00082697">
              <w:rPr>
                <w:rFonts w:ascii="Courier New" w:hAnsi="Courier New" w:cs="Courier New"/>
                <w:b/>
                <w:bCs/>
                <w:kern w:val="0"/>
                <w:sz w:val="18"/>
                <w:szCs w:val="18"/>
              </w:rPr>
              <w:t>-</w:t>
            </w:r>
            <w:proofErr w:type="spellStart"/>
            <w:r>
              <w:rPr>
                <w:rFonts w:ascii="Courier New" w:hAnsi="Courier New" w:cs="Courier New"/>
                <w:b/>
                <w:bCs/>
                <w:kern w:val="0"/>
                <w:sz w:val="18"/>
                <w:szCs w:val="18"/>
              </w:rPr>
              <w:t>ir</w:t>
            </w:r>
            <w:proofErr w:type="spellEnd"/>
            <w:r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Pr>
                <w:rFonts w:ascii="Courier New" w:hAnsi="Courier New" w:cs="Courier New"/>
                <w:b/>
                <w:bCs/>
                <w:kern w:val="0"/>
                <w:sz w:val="18"/>
                <w:szCs w:val="18"/>
              </w:rPr>
              <w:t>IND</w:t>
            </w:r>
            <w:r w:rsidRPr="0025179C">
              <w:rPr>
                <w:rFonts w:ascii="Courier New" w:hAnsi="Courier New" w:cs="Courier New"/>
                <w:b/>
                <w:bCs/>
                <w:kern w:val="0"/>
                <w:sz w:val="18"/>
                <w:szCs w:val="18"/>
              </w:rPr>
              <w:t>/</w:t>
            </w:r>
            <w:r>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Pr>
                <w:rFonts w:ascii="Courier New" w:hAnsi="Courier New" w:cs="Courier New"/>
                <w:b/>
                <w:bCs/>
                <w:kern w:val="0"/>
                <w:sz w:val="18"/>
                <w:szCs w:val="18"/>
              </w:rPr>
              <w:t>InterestRatePublishers</w:t>
            </w:r>
            <w:r w:rsidRPr="0025179C">
              <w:rPr>
                <w:rFonts w:ascii="Courier New" w:hAnsi="Courier New" w:cs="Courier New"/>
                <w:b/>
                <w:bCs/>
                <w:kern w:val="0"/>
                <w:sz w:val="18"/>
                <w:szCs w:val="18"/>
              </w:rPr>
              <w:t>/</w:t>
            </w:r>
          </w:p>
        </w:tc>
      </w:tr>
      <w:tr w:rsidR="000250C0" w:rsidRPr="0025179C" w:rsidTr="000353DA">
        <w:trPr>
          <w:trHeight w:val="570"/>
        </w:trPr>
        <w:tc>
          <w:tcPr>
            <w:tcW w:w="2088" w:type="dxa"/>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mei</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w:t>
            </w:r>
            <w:r>
              <w:rPr>
                <w:rFonts w:ascii="Courier New" w:hAnsi="Courier New" w:cs="Courier New"/>
                <w:b/>
                <w:bCs/>
                <w:kern w:val="0"/>
                <w:sz w:val="18"/>
                <w:szCs w:val="18"/>
              </w:rPr>
              <w:t>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p>
        </w:tc>
      </w:tr>
      <w:tr w:rsidR="000250C0" w:rsidRPr="0025179C" w:rsidTr="000353DA">
        <w:trPr>
          <w:trHeight w:val="570"/>
        </w:trPr>
        <w:tc>
          <w:tcPr>
            <w:tcW w:w="2088" w:type="dxa"/>
            <w:shd w:val="clear" w:color="auto" w:fill="auto"/>
          </w:tcPr>
          <w:p w:rsidR="000250C0" w:rsidRPr="0025179C" w:rsidRDefault="000250C0" w:rsidP="000353DA">
            <w:pPr>
              <w:pStyle w:val="Textbody"/>
              <w:rPr>
                <w:rFonts w:ascii="Courier New" w:hAnsi="Courier New" w:cs="Courier New"/>
                <w:b/>
                <w:bCs/>
                <w:kern w:val="0"/>
                <w:sz w:val="18"/>
                <w:szCs w:val="18"/>
              </w:rPr>
            </w:pPr>
            <w:proofErr w:type="spellStart"/>
            <w:r w:rsidRPr="00EC1A5E">
              <w:rPr>
                <w:rFonts w:ascii="Courier New" w:hAnsi="Courier New" w:cs="Courier New"/>
                <w:b/>
                <w:bCs/>
                <w:kern w:val="0"/>
                <w:sz w:val="18"/>
                <w:szCs w:val="18"/>
              </w:rPr>
              <w:t>fibo</w:t>
            </w:r>
            <w:proofErr w:type="spellEnd"/>
            <w:r w:rsidRPr="00EC1A5E">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sidRPr="00EC1A5E">
              <w:rPr>
                <w:rFonts w:ascii="Courier New" w:hAnsi="Courier New" w:cs="Courier New"/>
                <w:b/>
                <w:bCs/>
                <w:kern w:val="0"/>
                <w:sz w:val="18"/>
                <w:szCs w:val="18"/>
              </w:rPr>
              <w:t>-</w:t>
            </w:r>
            <w:proofErr w:type="spellStart"/>
            <w:r>
              <w:rPr>
                <w:rFonts w:ascii="Courier New" w:hAnsi="Courier New" w:cs="Courier New"/>
                <w:b/>
                <w:bCs/>
                <w:kern w:val="0"/>
                <w:sz w:val="18"/>
                <w:szCs w:val="18"/>
              </w:rPr>
              <w:t>mei</w:t>
            </w:r>
            <w:proofErr w:type="spellEnd"/>
            <w:r w:rsidRPr="00EC1A5E">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Pr>
                <w:rFonts w:ascii="Courier New" w:hAnsi="Courier New" w:cs="Courier New"/>
                <w:b/>
                <w:bCs/>
                <w:kern w:val="0"/>
                <w:sz w:val="18"/>
                <w:szCs w:val="18"/>
              </w:rPr>
              <w:t>IndicatorPublishers</w:t>
            </w:r>
            <w:r w:rsidRPr="0025179C">
              <w:rPr>
                <w:rFonts w:ascii="Courier New" w:hAnsi="Courier New" w:cs="Courier New"/>
                <w:b/>
                <w:bCs/>
                <w:kern w:val="0"/>
                <w:sz w:val="18"/>
                <w:szCs w:val="18"/>
              </w:rPr>
              <w:t>/</w:t>
            </w:r>
          </w:p>
        </w:tc>
      </w:tr>
      <w:tr w:rsidR="000250C0" w:rsidRPr="0025179C" w:rsidTr="000353DA">
        <w:trPr>
          <w:trHeight w:val="570"/>
        </w:trPr>
        <w:tc>
          <w:tcPr>
            <w:tcW w:w="2088" w:type="dxa"/>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bsi</w:t>
            </w:r>
            <w:proofErr w:type="spellEnd"/>
          </w:p>
        </w:tc>
        <w:tc>
          <w:tcPr>
            <w:tcW w:w="7879" w:type="dxa"/>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BasketIndices</w:t>
            </w:r>
            <w:r w:rsidRPr="0025179C">
              <w:rPr>
                <w:rFonts w:ascii="Courier New" w:hAnsi="Courier New" w:cs="Courier New"/>
                <w:b/>
                <w:bCs/>
                <w:kern w:val="0"/>
                <w:sz w:val="18"/>
                <w:szCs w:val="18"/>
              </w:rPr>
              <w:t>/</w:t>
            </w:r>
          </w:p>
        </w:tc>
      </w:tr>
      <w:tr w:rsidR="000250C0" w:rsidRPr="0025179C" w:rsidTr="000353DA">
        <w:trPr>
          <w:trHeight w:val="585"/>
        </w:trPr>
        <w:tc>
          <w:tcPr>
            <w:tcW w:w="2088" w:type="dxa"/>
            <w:tcBorders>
              <w:top w:val="single" w:sz="8" w:space="0" w:color="4F81BD"/>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dri</w:t>
            </w:r>
            <w:proofErr w:type="spellEnd"/>
          </w:p>
        </w:tc>
        <w:tc>
          <w:tcPr>
            <w:tcW w:w="7879" w:type="dxa"/>
            <w:tcBorders>
              <w:top w:val="single" w:sz="8" w:space="0" w:color="4F81BD"/>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CreditIndices</w:t>
            </w:r>
            <w:r w:rsidRPr="0025179C">
              <w:rPr>
                <w:rFonts w:ascii="Courier New" w:hAnsi="Courier New" w:cs="Courier New"/>
                <w:b/>
                <w:bCs/>
                <w:kern w:val="0"/>
                <w:sz w:val="18"/>
                <w:szCs w:val="18"/>
              </w:rPr>
              <w:t>/</w:t>
            </w:r>
          </w:p>
        </w:tc>
      </w:tr>
      <w:tr w:rsidR="000250C0" w:rsidRPr="0025179C" w:rsidTr="000353DA">
        <w:trPr>
          <w:trHeight w:val="570"/>
        </w:trPr>
        <w:tc>
          <w:tcPr>
            <w:tcW w:w="2088" w:type="dxa"/>
            <w:tcBorders>
              <w:top w:val="nil"/>
              <w:left w:val="single" w:sz="8" w:space="0" w:color="4F81BD"/>
              <w:bottom w:val="single" w:sz="8" w:space="0" w:color="4F81BD"/>
            </w:tcBorders>
            <w:shd w:val="clear" w:color="auto" w:fill="auto"/>
          </w:tcPr>
          <w:p w:rsidR="000250C0" w:rsidRPr="003F4844" w:rsidRDefault="000250C0" w:rsidP="000353DA">
            <w:pPr>
              <w:pStyle w:val="Textbody"/>
              <w:rPr>
                <w:rFonts w:ascii="Courier New" w:hAnsi="Courier New" w:cs="Courier New"/>
                <w:b/>
                <w:bCs/>
                <w:kern w:val="0"/>
                <w:sz w:val="18"/>
                <w:szCs w:val="18"/>
              </w:rPr>
            </w:pPr>
            <w:proofErr w:type="spellStart"/>
            <w:r>
              <w:rPr>
                <w:rFonts w:ascii="Courier New" w:hAnsi="Courier New" w:cs="Courier New"/>
                <w:b/>
                <w:bCs/>
                <w:kern w:val="0"/>
                <w:sz w:val="18"/>
                <w:szCs w:val="18"/>
              </w:rPr>
              <w:t>fibo</w:t>
            </w:r>
            <w:proofErr w:type="spellEnd"/>
            <w:r>
              <w:rPr>
                <w:rFonts w:ascii="Courier New" w:hAnsi="Courier New" w:cs="Courier New"/>
                <w:b/>
                <w:bCs/>
                <w:kern w:val="0"/>
                <w:sz w:val="18"/>
                <w:szCs w:val="18"/>
              </w:rPr>
              <w:t>-</w:t>
            </w:r>
            <w:proofErr w:type="spellStart"/>
            <w:r>
              <w:rPr>
                <w:rFonts w:ascii="Courier New" w:hAnsi="Courier New" w:cs="Courier New"/>
                <w:b/>
                <w:bCs/>
                <w:kern w:val="0"/>
                <w:sz w:val="18"/>
                <w:szCs w:val="18"/>
              </w:rPr>
              <w:t>ind</w:t>
            </w:r>
            <w:proofErr w:type="spellEnd"/>
            <w:r w:rsidRPr="00082697">
              <w:rPr>
                <w:rFonts w:ascii="Courier New" w:hAnsi="Courier New" w:cs="Courier New"/>
                <w:b/>
                <w:bCs/>
                <w:kern w:val="0"/>
                <w:sz w:val="18"/>
                <w:szCs w:val="18"/>
              </w:rPr>
              <w:t>-</w:t>
            </w:r>
            <w:proofErr w:type="spellStart"/>
            <w:r>
              <w:rPr>
                <w:rFonts w:ascii="Courier New" w:hAnsi="Courier New" w:cs="Courier New"/>
                <w:b/>
                <w:bCs/>
                <w:kern w:val="0"/>
                <w:sz w:val="18"/>
                <w:szCs w:val="18"/>
              </w:rPr>
              <w:t>inx</w:t>
            </w:r>
            <w:proofErr w:type="spellEnd"/>
            <w:r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nil"/>
              <w:bottom w:val="single" w:sz="8" w:space="0" w:color="4F81BD"/>
              <w:right w:val="single" w:sz="8" w:space="0" w:color="4F81BD"/>
            </w:tcBorders>
            <w:shd w:val="clear" w:color="auto" w:fill="auto"/>
          </w:tcPr>
          <w:p w:rsidR="000250C0" w:rsidRPr="0025179C" w:rsidRDefault="000250C0" w:rsidP="000353D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BasketIndexPublishers</w:t>
            </w:r>
            <w:r w:rsidRPr="0025179C">
              <w:rPr>
                <w:rFonts w:ascii="Courier New" w:hAnsi="Courier New" w:cs="Courier New"/>
                <w:b/>
                <w:bCs/>
                <w:kern w:val="0"/>
                <w:sz w:val="18"/>
                <w:szCs w:val="18"/>
              </w:rPr>
              <w:t>/</w:t>
            </w:r>
          </w:p>
        </w:tc>
      </w:tr>
    </w:tbl>
    <w:p w:rsidR="000250C0" w:rsidRDefault="000250C0" w:rsidP="000250C0"/>
    <w:p w:rsidR="006633CB" w:rsidRPr="00EC2086" w:rsidRDefault="006633CB" w:rsidP="00EC2086"/>
    <w:sectPr w:rsidR="006633CB" w:rsidRPr="00EC2086" w:rsidSect="0038378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31B" w:rsidRDefault="0098331B" w:rsidP="001E1EC2">
      <w:pPr>
        <w:spacing w:after="0" w:line="240" w:lineRule="auto"/>
      </w:pPr>
      <w:r>
        <w:separator/>
      </w:r>
    </w:p>
  </w:endnote>
  <w:endnote w:type="continuationSeparator" w:id="0">
    <w:p w:rsidR="0098331B" w:rsidRDefault="0098331B" w:rsidP="001E1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3DA" w:rsidRDefault="000353DA">
    <w:pPr>
      <w:pStyle w:val="Footer"/>
    </w:pPr>
    <w:r>
      <w:fldChar w:fldCharType="begin"/>
    </w:r>
    <w:r>
      <w:instrText xml:space="preserve"> PAGE   \* MERGEFORMAT </w:instrText>
    </w:r>
    <w:r>
      <w:fldChar w:fldCharType="separate"/>
    </w:r>
    <w:r w:rsidR="00100C84">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3DA" w:rsidRDefault="000353DA">
    <w:pPr>
      <w:pStyle w:val="Footer"/>
    </w:pPr>
    <w:r>
      <w:fldChar w:fldCharType="begin"/>
    </w:r>
    <w:r>
      <w:instrText xml:space="preserve"> PAGE   \* MERGEFORMAT </w:instrText>
    </w:r>
    <w:r>
      <w:fldChar w:fldCharType="separate"/>
    </w:r>
    <w:r w:rsidR="00100C84">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31B" w:rsidRDefault="0098331B" w:rsidP="001E1EC2">
      <w:pPr>
        <w:spacing w:after="0" w:line="240" w:lineRule="auto"/>
      </w:pPr>
      <w:r>
        <w:separator/>
      </w:r>
    </w:p>
  </w:footnote>
  <w:footnote w:type="continuationSeparator" w:id="0">
    <w:p w:rsidR="0098331B" w:rsidRDefault="0098331B" w:rsidP="001E1E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0987455EFD0D45C6B12BE497DA82B44A"/>
      </w:placeholder>
      <w:dataBinding w:prefixMappings="xmlns:ns0='http://schemas.openxmlformats.org/package/2006/metadata/core-properties' xmlns:ns1='http://purl.org/dc/elements/1.1/'" w:xpath="/ns0:coreProperties[1]/ns1:title[1]" w:storeItemID="{6C3C8BC8-F283-45AE-878A-BAB7291924A1}"/>
      <w:text/>
    </w:sdtPr>
    <w:sdtContent>
      <w:p w:rsidR="000353DA" w:rsidRDefault="000353D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FIBO Reporting Requirements Specification</w:t>
        </w:r>
      </w:p>
    </w:sdtContent>
  </w:sdt>
  <w:p w:rsidR="000353DA" w:rsidRDefault="000353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1">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
    <w:nsid w:val="0C25126D"/>
    <w:multiLevelType w:val="multilevel"/>
    <w:tmpl w:val="42D07176"/>
    <w:styleLink w:val="WWOutlineListStyle"/>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6">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7">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8">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19C84742"/>
    <w:multiLevelType w:val="hybridMultilevel"/>
    <w:tmpl w:val="DDBC0726"/>
    <w:lvl w:ilvl="0" w:tplc="D36C8386">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1">
    <w:nsid w:val="24F44D89"/>
    <w:multiLevelType w:val="hybridMultilevel"/>
    <w:tmpl w:val="7E8E7A8C"/>
    <w:lvl w:ilvl="0" w:tplc="D36C8386">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13">
    <w:nsid w:val="2797169A"/>
    <w:multiLevelType w:val="hybridMultilevel"/>
    <w:tmpl w:val="7A78B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6">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8">
    <w:nsid w:val="330B7BF3"/>
    <w:multiLevelType w:val="hybridMultilevel"/>
    <w:tmpl w:val="C5E215A8"/>
    <w:lvl w:ilvl="0" w:tplc="1088767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4279CA"/>
    <w:multiLevelType w:val="hybridMultilevel"/>
    <w:tmpl w:val="7B68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596AD0"/>
    <w:multiLevelType w:val="hybridMultilevel"/>
    <w:tmpl w:val="E0CA5AAA"/>
    <w:lvl w:ilvl="0" w:tplc="10887678">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3">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4">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25">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6">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7">
    <w:nsid w:val="4ED63163"/>
    <w:multiLevelType w:val="hybridMultilevel"/>
    <w:tmpl w:val="C49E856A"/>
    <w:lvl w:ilvl="0" w:tplc="D36C8386">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29">
    <w:nsid w:val="53041042"/>
    <w:multiLevelType w:val="hybridMultilevel"/>
    <w:tmpl w:val="C428B0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1">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2">
    <w:nsid w:val="672956FA"/>
    <w:multiLevelType w:val="hybridMultilevel"/>
    <w:tmpl w:val="1146EB3E"/>
    <w:lvl w:ilvl="0" w:tplc="D36C8386">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34">
    <w:nsid w:val="6C3D1CC5"/>
    <w:multiLevelType w:val="hybridMultilevel"/>
    <w:tmpl w:val="CC6842E2"/>
    <w:lvl w:ilvl="0" w:tplc="D36C8386">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36">
    <w:nsid w:val="73571F74"/>
    <w:multiLevelType w:val="hybridMultilevel"/>
    <w:tmpl w:val="4740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38">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9">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0">
    <w:nsid w:val="7E6841E3"/>
    <w:multiLevelType w:val="hybridMultilevel"/>
    <w:tmpl w:val="DD3C000E"/>
    <w:lvl w:ilvl="0" w:tplc="D36C8386">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27"/>
  </w:num>
  <w:num w:numId="4">
    <w:abstractNumId w:val="29"/>
  </w:num>
  <w:num w:numId="5">
    <w:abstractNumId w:val="13"/>
  </w:num>
  <w:num w:numId="6">
    <w:abstractNumId w:val="34"/>
  </w:num>
  <w:num w:numId="7">
    <w:abstractNumId w:val="9"/>
  </w:num>
  <w:num w:numId="8">
    <w:abstractNumId w:val="36"/>
  </w:num>
  <w:num w:numId="9">
    <w:abstractNumId w:val="32"/>
  </w:num>
  <w:num w:numId="10">
    <w:abstractNumId w:val="40"/>
  </w:num>
  <w:num w:numId="11">
    <w:abstractNumId w:val="21"/>
  </w:num>
  <w:num w:numId="12">
    <w:abstractNumId w:val="18"/>
  </w:num>
  <w:num w:numId="13">
    <w:abstractNumId w:val="4"/>
  </w:num>
  <w:num w:numId="14">
    <w:abstractNumId w:val="12"/>
  </w:num>
  <w:num w:numId="15">
    <w:abstractNumId w:val="22"/>
  </w:num>
  <w:num w:numId="16">
    <w:abstractNumId w:val="39"/>
  </w:num>
  <w:num w:numId="17">
    <w:abstractNumId w:val="31"/>
  </w:num>
  <w:num w:numId="18">
    <w:abstractNumId w:val="38"/>
  </w:num>
  <w:num w:numId="19">
    <w:abstractNumId w:val="15"/>
  </w:num>
  <w:num w:numId="20">
    <w:abstractNumId w:val="1"/>
  </w:num>
  <w:num w:numId="21">
    <w:abstractNumId w:val="10"/>
  </w:num>
  <w:num w:numId="22">
    <w:abstractNumId w:val="26"/>
  </w:num>
  <w:num w:numId="23">
    <w:abstractNumId w:val="23"/>
  </w:num>
  <w:num w:numId="24">
    <w:abstractNumId w:val="17"/>
  </w:num>
  <w:num w:numId="25">
    <w:abstractNumId w:val="24"/>
  </w:num>
  <w:num w:numId="26">
    <w:abstractNumId w:val="25"/>
  </w:num>
  <w:num w:numId="27">
    <w:abstractNumId w:val="6"/>
  </w:num>
  <w:num w:numId="28">
    <w:abstractNumId w:val="5"/>
  </w:num>
  <w:num w:numId="29">
    <w:abstractNumId w:val="37"/>
  </w:num>
  <w:num w:numId="30">
    <w:abstractNumId w:val="33"/>
  </w:num>
  <w:num w:numId="31">
    <w:abstractNumId w:val="28"/>
  </w:num>
  <w:num w:numId="32">
    <w:abstractNumId w:val="3"/>
  </w:num>
  <w:num w:numId="33">
    <w:abstractNumId w:val="7"/>
  </w:num>
  <w:num w:numId="34">
    <w:abstractNumId w:val="30"/>
  </w:num>
  <w:num w:numId="35">
    <w:abstractNumId w:val="8"/>
  </w:num>
  <w:num w:numId="36">
    <w:abstractNumId w:val="16"/>
  </w:num>
  <w:num w:numId="37">
    <w:abstractNumId w:val="35"/>
  </w:num>
  <w:num w:numId="38">
    <w:abstractNumId w:val="0"/>
  </w:num>
  <w:num w:numId="39">
    <w:abstractNumId w:val="14"/>
  </w:num>
  <w:num w:numId="40">
    <w:abstractNumId w:val="2"/>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FCC"/>
    <w:rsid w:val="00017CD2"/>
    <w:rsid w:val="000250C0"/>
    <w:rsid w:val="000353DA"/>
    <w:rsid w:val="00047BFC"/>
    <w:rsid w:val="00100C84"/>
    <w:rsid w:val="00126FCC"/>
    <w:rsid w:val="0016159D"/>
    <w:rsid w:val="00182332"/>
    <w:rsid w:val="001A0DF8"/>
    <w:rsid w:val="001A4CF4"/>
    <w:rsid w:val="001C4797"/>
    <w:rsid w:val="001E1EC2"/>
    <w:rsid w:val="001F71BC"/>
    <w:rsid w:val="00337AEF"/>
    <w:rsid w:val="0036123A"/>
    <w:rsid w:val="00383781"/>
    <w:rsid w:val="00502B00"/>
    <w:rsid w:val="00517360"/>
    <w:rsid w:val="005C0745"/>
    <w:rsid w:val="006633CB"/>
    <w:rsid w:val="006C1D31"/>
    <w:rsid w:val="00810749"/>
    <w:rsid w:val="008137A7"/>
    <w:rsid w:val="00845096"/>
    <w:rsid w:val="0098331B"/>
    <w:rsid w:val="00AA764E"/>
    <w:rsid w:val="00BD470F"/>
    <w:rsid w:val="00C1203B"/>
    <w:rsid w:val="00E47834"/>
    <w:rsid w:val="00E51025"/>
    <w:rsid w:val="00E51542"/>
    <w:rsid w:val="00EC2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able of figures" w:uiPriority="0"/>
    <w:lsdException w:name="page number" w:uiPriority="0"/>
    <w:lsdException w:name="List" w:uiPriority="0"/>
    <w:lsdException w:name="List Bullet" w:uiPriority="0"/>
    <w:lsdException w:name="List Number"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Document Map" w:uiPriority="0"/>
    <w:lsdException w:name="Outlin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126FCC"/>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502B00"/>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4CF4"/>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70F"/>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Standard"/>
    <w:next w:val="Textbody"/>
    <w:link w:val="Heading5Char"/>
    <w:uiPriority w:val="99"/>
    <w:qFormat/>
    <w:rsid w:val="006633CB"/>
    <w:pPr>
      <w:keepNext/>
      <w:numPr>
        <w:ilvl w:val="4"/>
        <w:numId w:val="15"/>
      </w:numPr>
      <w:tabs>
        <w:tab w:val="left" w:pos="4320"/>
      </w:tabs>
      <w:spacing w:before="240"/>
      <w:ind w:left="1008" w:hanging="432"/>
      <w:outlineLvl w:val="4"/>
    </w:pPr>
    <w:rPr>
      <w:rFonts w:ascii="Arial" w:hAnsi="Arial"/>
      <w:b/>
      <w:bCs/>
      <w:sz w:val="22"/>
      <w:szCs w:val="22"/>
    </w:rPr>
  </w:style>
  <w:style w:type="paragraph" w:styleId="Heading6">
    <w:name w:val="heading 6"/>
    <w:basedOn w:val="Standard"/>
    <w:next w:val="Textbody"/>
    <w:link w:val="Heading6Char"/>
    <w:uiPriority w:val="99"/>
    <w:qFormat/>
    <w:rsid w:val="006633CB"/>
    <w:pPr>
      <w:keepNext/>
      <w:numPr>
        <w:ilvl w:val="5"/>
        <w:numId w:val="15"/>
      </w:numPr>
      <w:spacing w:before="120"/>
      <w:ind w:left="1152" w:hanging="432"/>
      <w:outlineLvl w:val="5"/>
    </w:pPr>
    <w:rPr>
      <w:b/>
      <w:bCs/>
      <w:szCs w:val="20"/>
    </w:rPr>
  </w:style>
  <w:style w:type="paragraph" w:styleId="Heading7">
    <w:name w:val="heading 7"/>
    <w:basedOn w:val="Standard"/>
    <w:next w:val="Standard"/>
    <w:link w:val="Heading7Char"/>
    <w:uiPriority w:val="99"/>
    <w:qFormat/>
    <w:rsid w:val="006633CB"/>
    <w:pPr>
      <w:numPr>
        <w:ilvl w:val="6"/>
        <w:numId w:val="15"/>
      </w:numPr>
      <w:spacing w:before="240"/>
      <w:ind w:left="1296" w:hanging="288"/>
      <w:outlineLvl w:val="6"/>
    </w:pPr>
  </w:style>
  <w:style w:type="paragraph" w:styleId="Heading8">
    <w:name w:val="heading 8"/>
    <w:basedOn w:val="Standard"/>
    <w:next w:val="Standard"/>
    <w:link w:val="Heading8Char"/>
    <w:uiPriority w:val="99"/>
    <w:qFormat/>
    <w:rsid w:val="006633CB"/>
    <w:pPr>
      <w:numPr>
        <w:ilvl w:val="7"/>
        <w:numId w:val="15"/>
      </w:numPr>
      <w:tabs>
        <w:tab w:val="left" w:pos="567"/>
      </w:tabs>
      <w:spacing w:before="240" w:after="60"/>
      <w:ind w:left="1440" w:hanging="432"/>
      <w:outlineLvl w:val="7"/>
    </w:pPr>
    <w:rPr>
      <w:i/>
      <w:iCs/>
    </w:rPr>
  </w:style>
  <w:style w:type="paragraph" w:styleId="Heading9">
    <w:name w:val="heading 9"/>
    <w:basedOn w:val="Standard"/>
    <w:next w:val="Standard"/>
    <w:link w:val="Heading9Char"/>
    <w:uiPriority w:val="99"/>
    <w:qFormat/>
    <w:rsid w:val="006633CB"/>
    <w:pPr>
      <w:numPr>
        <w:ilvl w:val="8"/>
        <w:numId w:val="15"/>
      </w:numPr>
      <w:tabs>
        <w:tab w:val="left" w:pos="851"/>
      </w:tabs>
      <w:spacing w:before="240" w:after="60"/>
      <w:ind w:left="1584" w:hanging="14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126F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126F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126FCC"/>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126FCC"/>
    <w:pPr>
      <w:spacing w:after="0" w:line="240" w:lineRule="auto"/>
    </w:pPr>
  </w:style>
  <w:style w:type="character" w:customStyle="1" w:styleId="Heading1Char">
    <w:name w:val="Heading 1 Char"/>
    <w:basedOn w:val="DefaultParagraphFont"/>
    <w:link w:val="Heading1"/>
    <w:uiPriority w:val="99"/>
    <w:rsid w:val="00126F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502B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4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70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F71BC"/>
    <w:pPr>
      <w:outlineLvl w:val="9"/>
    </w:pPr>
    <w:rPr>
      <w:lang w:eastAsia="ja-JP"/>
    </w:rPr>
  </w:style>
  <w:style w:type="paragraph" w:styleId="TOC1">
    <w:name w:val="toc 1"/>
    <w:basedOn w:val="Normal"/>
    <w:next w:val="Normal"/>
    <w:autoRedefine/>
    <w:uiPriority w:val="39"/>
    <w:unhideWhenUsed/>
    <w:rsid w:val="001F71BC"/>
    <w:pPr>
      <w:spacing w:after="100"/>
    </w:pPr>
  </w:style>
  <w:style w:type="paragraph" w:styleId="TOC2">
    <w:name w:val="toc 2"/>
    <w:basedOn w:val="Normal"/>
    <w:next w:val="Normal"/>
    <w:autoRedefine/>
    <w:uiPriority w:val="39"/>
    <w:unhideWhenUsed/>
    <w:rsid w:val="001F71BC"/>
    <w:pPr>
      <w:spacing w:after="100"/>
      <w:ind w:left="220"/>
    </w:pPr>
  </w:style>
  <w:style w:type="paragraph" w:styleId="TOC3">
    <w:name w:val="toc 3"/>
    <w:basedOn w:val="Normal"/>
    <w:next w:val="Normal"/>
    <w:autoRedefine/>
    <w:uiPriority w:val="39"/>
    <w:unhideWhenUsed/>
    <w:rsid w:val="001F71BC"/>
    <w:pPr>
      <w:spacing w:after="100"/>
      <w:ind w:left="440"/>
    </w:pPr>
  </w:style>
  <w:style w:type="character" w:styleId="Hyperlink">
    <w:name w:val="Hyperlink"/>
    <w:basedOn w:val="DefaultParagraphFont"/>
    <w:uiPriority w:val="99"/>
    <w:unhideWhenUsed/>
    <w:rsid w:val="001F71BC"/>
    <w:rPr>
      <w:color w:val="0000FF" w:themeColor="hyperlink"/>
      <w:u w:val="single"/>
    </w:rPr>
  </w:style>
  <w:style w:type="paragraph" w:styleId="BalloonText">
    <w:name w:val="Balloon Text"/>
    <w:basedOn w:val="Normal"/>
    <w:link w:val="BalloonTextChar"/>
    <w:uiPriority w:val="99"/>
    <w:semiHidden/>
    <w:unhideWhenUsed/>
    <w:rsid w:val="001F7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1BC"/>
    <w:rPr>
      <w:rFonts w:ascii="Tahoma" w:hAnsi="Tahoma" w:cs="Tahoma"/>
      <w:sz w:val="16"/>
      <w:szCs w:val="16"/>
    </w:rPr>
  </w:style>
  <w:style w:type="paragraph" w:styleId="Header">
    <w:name w:val="header"/>
    <w:basedOn w:val="Normal"/>
    <w:link w:val="HeaderChar"/>
    <w:uiPriority w:val="99"/>
    <w:unhideWhenUsed/>
    <w:rsid w:val="001E1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EC2"/>
  </w:style>
  <w:style w:type="paragraph" w:styleId="Footer">
    <w:name w:val="footer"/>
    <w:basedOn w:val="Normal"/>
    <w:link w:val="FooterChar"/>
    <w:uiPriority w:val="99"/>
    <w:unhideWhenUsed/>
    <w:rsid w:val="001E1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EC2"/>
  </w:style>
  <w:style w:type="character" w:customStyle="1" w:styleId="Heading5Char">
    <w:name w:val="Heading 5 Char"/>
    <w:basedOn w:val="DefaultParagraphFont"/>
    <w:link w:val="Heading5"/>
    <w:uiPriority w:val="99"/>
    <w:rsid w:val="006633CB"/>
    <w:rPr>
      <w:rFonts w:ascii="Arial" w:eastAsia="Lucida Sans Unicode" w:hAnsi="Arial" w:cs="Times New Roman"/>
      <w:b/>
      <w:bCs/>
      <w:kern w:val="3"/>
    </w:rPr>
  </w:style>
  <w:style w:type="character" w:customStyle="1" w:styleId="Heading6Char">
    <w:name w:val="Heading 6 Char"/>
    <w:basedOn w:val="DefaultParagraphFont"/>
    <w:link w:val="Heading6"/>
    <w:uiPriority w:val="99"/>
    <w:rsid w:val="006633CB"/>
    <w:rPr>
      <w:rFonts w:ascii="Times New Roman" w:eastAsia="Lucida Sans Unicode" w:hAnsi="Times New Roman" w:cs="Times New Roman"/>
      <w:b/>
      <w:bCs/>
      <w:kern w:val="3"/>
      <w:sz w:val="20"/>
      <w:szCs w:val="20"/>
    </w:rPr>
  </w:style>
  <w:style w:type="character" w:customStyle="1" w:styleId="Heading7Char">
    <w:name w:val="Heading 7 Char"/>
    <w:basedOn w:val="DefaultParagraphFont"/>
    <w:link w:val="Heading7"/>
    <w:uiPriority w:val="99"/>
    <w:rsid w:val="006633CB"/>
    <w:rPr>
      <w:rFonts w:ascii="Times New Roman" w:eastAsia="Lucida Sans Unicode" w:hAnsi="Times New Roman" w:cs="Times New Roman"/>
      <w:kern w:val="3"/>
      <w:sz w:val="20"/>
      <w:szCs w:val="24"/>
    </w:rPr>
  </w:style>
  <w:style w:type="character" w:customStyle="1" w:styleId="Heading8Char">
    <w:name w:val="Heading 8 Char"/>
    <w:basedOn w:val="DefaultParagraphFont"/>
    <w:link w:val="Heading8"/>
    <w:uiPriority w:val="99"/>
    <w:rsid w:val="006633CB"/>
    <w:rPr>
      <w:rFonts w:ascii="Times New Roman" w:eastAsia="Lucida Sans Unicode" w:hAnsi="Times New Roman" w:cs="Times New Roman"/>
      <w:i/>
      <w:iCs/>
      <w:kern w:val="3"/>
      <w:sz w:val="20"/>
      <w:szCs w:val="24"/>
    </w:rPr>
  </w:style>
  <w:style w:type="character" w:customStyle="1" w:styleId="Heading9Char">
    <w:name w:val="Heading 9 Char"/>
    <w:basedOn w:val="DefaultParagraphFont"/>
    <w:link w:val="Heading9"/>
    <w:uiPriority w:val="99"/>
    <w:rsid w:val="006633CB"/>
    <w:rPr>
      <w:rFonts w:ascii="Arial" w:eastAsia="Lucida Sans Unicode" w:hAnsi="Arial" w:cs="Arial"/>
      <w:kern w:val="3"/>
    </w:rPr>
  </w:style>
  <w:style w:type="paragraph" w:customStyle="1" w:styleId="Standard">
    <w:name w:val="Standard"/>
    <w:rsid w:val="006633CB"/>
    <w:pPr>
      <w:suppressAutoHyphens/>
      <w:autoSpaceDN w:val="0"/>
      <w:spacing w:after="0" w:line="240" w:lineRule="auto"/>
      <w:textAlignment w:val="baseline"/>
    </w:pPr>
    <w:rPr>
      <w:rFonts w:ascii="Times New Roman" w:eastAsia="Lucida Sans Unicode" w:hAnsi="Times New Roman" w:cs="Times New Roman"/>
      <w:kern w:val="3"/>
      <w:sz w:val="20"/>
      <w:szCs w:val="24"/>
    </w:rPr>
  </w:style>
  <w:style w:type="paragraph" w:customStyle="1" w:styleId="Heading">
    <w:name w:val="Heading"/>
    <w:basedOn w:val="Standard"/>
    <w:next w:val="Textbody"/>
    <w:rsid w:val="006633CB"/>
    <w:pPr>
      <w:keepNext/>
      <w:spacing w:before="240" w:after="120"/>
    </w:pPr>
    <w:rPr>
      <w:rFonts w:ascii="Arial" w:eastAsia="MS Mincho" w:hAnsi="Arial" w:cs="Tahoma"/>
      <w:sz w:val="28"/>
      <w:szCs w:val="28"/>
    </w:rPr>
  </w:style>
  <w:style w:type="paragraph" w:customStyle="1" w:styleId="Textbody">
    <w:name w:val="Text body"/>
    <w:basedOn w:val="Standard"/>
    <w:rsid w:val="006633CB"/>
    <w:pPr>
      <w:spacing w:before="160"/>
    </w:pPr>
  </w:style>
  <w:style w:type="paragraph" w:styleId="List">
    <w:name w:val="List"/>
    <w:basedOn w:val="Standard"/>
    <w:rsid w:val="006633CB"/>
    <w:pPr>
      <w:numPr>
        <w:numId w:val="26"/>
      </w:numPr>
    </w:pPr>
  </w:style>
  <w:style w:type="paragraph" w:styleId="Caption">
    <w:name w:val="caption"/>
    <w:basedOn w:val="Standard"/>
    <w:uiPriority w:val="35"/>
    <w:qFormat/>
    <w:rsid w:val="006633CB"/>
    <w:pPr>
      <w:suppressLineNumbers/>
      <w:spacing w:before="43" w:after="115"/>
    </w:pPr>
    <w:rPr>
      <w:rFonts w:ascii="Arial" w:hAnsi="Arial" w:cs="Tahoma"/>
      <w:b/>
      <w:i/>
      <w:iCs/>
      <w:sz w:val="24"/>
    </w:rPr>
  </w:style>
  <w:style w:type="paragraph" w:customStyle="1" w:styleId="Index">
    <w:name w:val="Index"/>
    <w:basedOn w:val="Standard"/>
    <w:rsid w:val="006633CB"/>
    <w:pPr>
      <w:suppressLineNumbers/>
    </w:pPr>
    <w:rPr>
      <w:rFonts w:cs="Tahoma"/>
    </w:rPr>
  </w:style>
  <w:style w:type="paragraph" w:customStyle="1" w:styleId="Figure">
    <w:name w:val="Figure"/>
    <w:basedOn w:val="Standard"/>
    <w:next w:val="Textbody"/>
    <w:rsid w:val="006633CB"/>
    <w:pPr>
      <w:widowControl w:val="0"/>
      <w:numPr>
        <w:numId w:val="25"/>
      </w:numPr>
    </w:pPr>
    <w:rPr>
      <w:rFonts w:ascii="Arial" w:hAnsi="Arial"/>
      <w:b/>
      <w:szCs w:val="20"/>
    </w:rPr>
  </w:style>
  <w:style w:type="paragraph" w:customStyle="1" w:styleId="Listtext">
    <w:name w:val="List text"/>
    <w:basedOn w:val="Textbody"/>
    <w:next w:val="List"/>
    <w:rsid w:val="006633CB"/>
    <w:pPr>
      <w:ind w:left="720"/>
    </w:pPr>
  </w:style>
  <w:style w:type="paragraph" w:customStyle="1" w:styleId="Note">
    <w:name w:val="Note"/>
    <w:basedOn w:val="Textbody"/>
    <w:rsid w:val="006633CB"/>
    <w:pPr>
      <w:ind w:left="-1080"/>
    </w:pPr>
    <w:rPr>
      <w:szCs w:val="20"/>
    </w:rPr>
  </w:style>
  <w:style w:type="paragraph" w:customStyle="1" w:styleId="OCL">
    <w:name w:val="OCL"/>
    <w:basedOn w:val="Standard"/>
    <w:next w:val="Standard"/>
    <w:rsid w:val="006633CB"/>
    <w:pPr>
      <w:spacing w:before="120"/>
      <w:ind w:left="1008" w:hanging="720"/>
    </w:pPr>
    <w:rPr>
      <w:rFonts w:ascii="Courier, 'Courier New'" w:hAnsi="Courier, 'Courier New'"/>
      <w:szCs w:val="20"/>
    </w:rPr>
  </w:style>
  <w:style w:type="paragraph" w:customStyle="1" w:styleId="OCLinterp">
    <w:name w:val="OCLinterp"/>
    <w:basedOn w:val="Textbody"/>
    <w:next w:val="OCL"/>
    <w:rsid w:val="006633CB"/>
    <w:pPr>
      <w:spacing w:before="40"/>
      <w:ind w:left="288"/>
    </w:pPr>
  </w:style>
  <w:style w:type="paragraph" w:customStyle="1" w:styleId="Subhead">
    <w:name w:val="Subhead"/>
    <w:basedOn w:val="Standard"/>
    <w:next w:val="Textbody"/>
    <w:rsid w:val="006633CB"/>
    <w:pPr>
      <w:spacing w:before="240"/>
    </w:pPr>
    <w:rPr>
      <w:rFonts w:ascii="Arial" w:hAnsi="Arial"/>
      <w:b/>
      <w:sz w:val="22"/>
    </w:rPr>
  </w:style>
  <w:style w:type="paragraph" w:styleId="Subtitle">
    <w:name w:val="Subtitle"/>
    <w:basedOn w:val="Standard"/>
    <w:next w:val="Textbody"/>
    <w:link w:val="SubtitleChar"/>
    <w:qFormat/>
    <w:rsid w:val="006633CB"/>
    <w:rPr>
      <w:rFonts w:ascii="Arial" w:hAnsi="Arial"/>
      <w:b/>
      <w:sz w:val="28"/>
      <w:szCs w:val="20"/>
    </w:rPr>
  </w:style>
  <w:style w:type="character" w:customStyle="1" w:styleId="SubtitleChar">
    <w:name w:val="Subtitle Char"/>
    <w:basedOn w:val="DefaultParagraphFont"/>
    <w:link w:val="Subtitle"/>
    <w:rsid w:val="006633CB"/>
    <w:rPr>
      <w:rFonts w:ascii="Arial" w:eastAsia="Lucida Sans Unicode" w:hAnsi="Arial" w:cs="Times New Roman"/>
      <w:b/>
      <w:kern w:val="3"/>
      <w:sz w:val="28"/>
      <w:szCs w:val="20"/>
    </w:rPr>
  </w:style>
  <w:style w:type="paragraph" w:styleId="DocumentMap">
    <w:name w:val="Document Map"/>
    <w:basedOn w:val="Standard"/>
    <w:link w:val="DocumentMapChar"/>
    <w:semiHidden/>
    <w:rsid w:val="006633CB"/>
    <w:pPr>
      <w:shd w:val="clear" w:color="auto" w:fill="000080"/>
    </w:pPr>
    <w:rPr>
      <w:rFonts w:ascii="Tahoma" w:hAnsi="Tahoma" w:cs="Tahoma"/>
    </w:rPr>
  </w:style>
  <w:style w:type="character" w:customStyle="1" w:styleId="DocumentMapChar">
    <w:name w:val="Document Map Char"/>
    <w:basedOn w:val="DefaultParagraphFont"/>
    <w:link w:val="DocumentMap"/>
    <w:semiHidden/>
    <w:rsid w:val="006633CB"/>
    <w:rPr>
      <w:rFonts w:ascii="Tahoma" w:eastAsia="Lucida Sans Unicode" w:hAnsi="Tahoma" w:cs="Tahoma"/>
      <w:kern w:val="3"/>
      <w:sz w:val="20"/>
      <w:szCs w:val="24"/>
      <w:shd w:val="clear" w:color="auto" w:fill="000080"/>
    </w:rPr>
  </w:style>
  <w:style w:type="paragraph" w:styleId="ListBullet">
    <w:name w:val="List Bullet"/>
    <w:basedOn w:val="Standard"/>
    <w:rsid w:val="006633CB"/>
    <w:pPr>
      <w:numPr>
        <w:numId w:val="24"/>
      </w:numPr>
      <w:ind w:right="130"/>
    </w:pPr>
  </w:style>
  <w:style w:type="paragraph" w:customStyle="1" w:styleId="Role">
    <w:name w:val="Role"/>
    <w:basedOn w:val="Standard"/>
    <w:next w:val="Textbody"/>
    <w:rsid w:val="006633CB"/>
    <w:pPr>
      <w:spacing w:before="120"/>
    </w:pPr>
    <w:rPr>
      <w:rFonts w:ascii="Arial" w:hAnsi="Arial"/>
      <w:b/>
      <w:sz w:val="22"/>
    </w:rPr>
  </w:style>
  <w:style w:type="paragraph" w:customStyle="1" w:styleId="Example">
    <w:name w:val="Example"/>
    <w:basedOn w:val="Standard"/>
    <w:rsid w:val="006633CB"/>
    <w:pPr>
      <w:spacing w:before="160"/>
    </w:pPr>
  </w:style>
  <w:style w:type="paragraph" w:customStyle="1" w:styleId="EXPRESS">
    <w:name w:val="EXPRESS"/>
    <w:basedOn w:val="Standard"/>
    <w:rsid w:val="006633CB"/>
    <w:pPr>
      <w:spacing w:before="40"/>
      <w:ind w:left="288"/>
    </w:pPr>
    <w:rPr>
      <w:rFonts w:ascii="Courier, 'Courier New'" w:hAnsi="Courier, 'Courier New'"/>
    </w:rPr>
  </w:style>
  <w:style w:type="paragraph" w:customStyle="1" w:styleId="Heading0">
    <w:name w:val="Heading0"/>
    <w:basedOn w:val="Standard"/>
    <w:next w:val="Textbody"/>
    <w:rsid w:val="006633CB"/>
    <w:pPr>
      <w:spacing w:before="240" w:after="240"/>
      <w:jc w:val="center"/>
    </w:pPr>
    <w:rPr>
      <w:rFonts w:ascii="Arial" w:hAnsi="Arial"/>
      <w:b/>
      <w:sz w:val="32"/>
      <w:szCs w:val="32"/>
    </w:rPr>
  </w:style>
  <w:style w:type="paragraph" w:customStyle="1" w:styleId="Author">
    <w:name w:val="Author"/>
    <w:basedOn w:val="Standard"/>
    <w:next w:val="Standard"/>
    <w:rsid w:val="006633CB"/>
    <w:pPr>
      <w:spacing w:before="240"/>
      <w:ind w:left="720"/>
    </w:pPr>
    <w:rPr>
      <w:rFonts w:ascii="Arial" w:hAnsi="Arial"/>
      <w:i/>
      <w:sz w:val="22"/>
      <w:szCs w:val="20"/>
    </w:rPr>
  </w:style>
  <w:style w:type="paragraph" w:customStyle="1" w:styleId="PartHeading">
    <w:name w:val="Part Heading"/>
    <w:basedOn w:val="Standard"/>
    <w:rsid w:val="006633CB"/>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6633CB"/>
    <w:pPr>
      <w:spacing w:after="120"/>
    </w:pPr>
    <w:rPr>
      <w:rFonts w:ascii="Arial" w:hAnsi="Arial"/>
      <w:b/>
      <w:color w:val="000000"/>
      <w:sz w:val="24"/>
    </w:rPr>
  </w:style>
  <w:style w:type="paragraph" w:customStyle="1" w:styleId="FrontPageLabel">
    <w:name w:val="Front Page Label"/>
    <w:basedOn w:val="Standard"/>
    <w:rsid w:val="006633CB"/>
    <w:pPr>
      <w:spacing w:after="120"/>
      <w:jc w:val="right"/>
    </w:pPr>
    <w:rPr>
      <w:rFonts w:ascii="Arial" w:hAnsi="Arial"/>
    </w:rPr>
  </w:style>
  <w:style w:type="paragraph" w:customStyle="1" w:styleId="Contents1">
    <w:name w:val="Contents 1"/>
    <w:basedOn w:val="Standard"/>
    <w:next w:val="Standard"/>
    <w:rsid w:val="006633CB"/>
    <w:pPr>
      <w:tabs>
        <w:tab w:val="right" w:leader="dot" w:pos="9000"/>
      </w:tabs>
    </w:pPr>
  </w:style>
  <w:style w:type="paragraph" w:customStyle="1" w:styleId="Contents2">
    <w:name w:val="Contents 2"/>
    <w:basedOn w:val="Standard"/>
    <w:next w:val="Standard"/>
    <w:rsid w:val="006633CB"/>
    <w:pPr>
      <w:tabs>
        <w:tab w:val="left" w:pos="1080"/>
        <w:tab w:val="right" w:leader="dot" w:pos="9000"/>
      </w:tabs>
      <w:ind w:left="1512" w:hanging="1080"/>
    </w:pPr>
  </w:style>
  <w:style w:type="paragraph" w:customStyle="1" w:styleId="Contents3">
    <w:name w:val="Contents 3"/>
    <w:basedOn w:val="Standard"/>
    <w:next w:val="Standard"/>
    <w:rsid w:val="006633CB"/>
    <w:pPr>
      <w:tabs>
        <w:tab w:val="left" w:pos="1915"/>
        <w:tab w:val="right" w:leader="dot" w:pos="9000"/>
      </w:tabs>
      <w:ind w:left="2995" w:hanging="1915"/>
    </w:pPr>
  </w:style>
  <w:style w:type="paragraph" w:styleId="TableofFigures">
    <w:name w:val="table of figures"/>
    <w:basedOn w:val="Standard"/>
    <w:next w:val="Standard"/>
    <w:semiHidden/>
    <w:rsid w:val="006633CB"/>
    <w:pPr>
      <w:tabs>
        <w:tab w:val="left" w:pos="1080"/>
        <w:tab w:val="right" w:leader="dot" w:pos="9000"/>
      </w:tabs>
      <w:ind w:left="1080" w:hanging="1080"/>
    </w:pPr>
  </w:style>
  <w:style w:type="paragraph" w:customStyle="1" w:styleId="diagram">
    <w:name w:val="diagram"/>
    <w:basedOn w:val="Standard"/>
    <w:next w:val="Figure"/>
    <w:rsid w:val="006633CB"/>
    <w:pPr>
      <w:pageBreakBefore/>
    </w:pPr>
  </w:style>
  <w:style w:type="paragraph" w:customStyle="1" w:styleId="Contents4">
    <w:name w:val="Contents 4"/>
    <w:basedOn w:val="Index"/>
    <w:rsid w:val="006633CB"/>
    <w:pPr>
      <w:tabs>
        <w:tab w:val="right" w:leader="dot" w:pos="9972"/>
      </w:tabs>
      <w:ind w:left="849"/>
    </w:pPr>
  </w:style>
  <w:style w:type="paragraph" w:customStyle="1" w:styleId="Contents5">
    <w:name w:val="Contents 5"/>
    <w:basedOn w:val="Index"/>
    <w:rsid w:val="006633CB"/>
    <w:pPr>
      <w:tabs>
        <w:tab w:val="right" w:leader="dot" w:pos="9972"/>
      </w:tabs>
      <w:ind w:left="1132"/>
    </w:pPr>
  </w:style>
  <w:style w:type="paragraph" w:customStyle="1" w:styleId="Contents6">
    <w:name w:val="Contents 6"/>
    <w:basedOn w:val="Index"/>
    <w:rsid w:val="006633CB"/>
    <w:pPr>
      <w:tabs>
        <w:tab w:val="right" w:leader="dot" w:pos="9972"/>
      </w:tabs>
      <w:ind w:left="1415"/>
    </w:pPr>
  </w:style>
  <w:style w:type="paragraph" w:customStyle="1" w:styleId="Contents7">
    <w:name w:val="Contents 7"/>
    <w:basedOn w:val="Index"/>
    <w:rsid w:val="006633CB"/>
    <w:pPr>
      <w:tabs>
        <w:tab w:val="right" w:leader="dot" w:pos="9972"/>
      </w:tabs>
      <w:ind w:left="1698"/>
    </w:pPr>
  </w:style>
  <w:style w:type="paragraph" w:customStyle="1" w:styleId="Contents8">
    <w:name w:val="Contents 8"/>
    <w:basedOn w:val="Index"/>
    <w:rsid w:val="006633CB"/>
    <w:pPr>
      <w:tabs>
        <w:tab w:val="right" w:leader="dot" w:pos="9972"/>
      </w:tabs>
      <w:ind w:left="1981"/>
    </w:pPr>
  </w:style>
  <w:style w:type="paragraph" w:customStyle="1" w:styleId="Contents9">
    <w:name w:val="Contents 9"/>
    <w:basedOn w:val="Index"/>
    <w:rsid w:val="006633CB"/>
    <w:pPr>
      <w:tabs>
        <w:tab w:val="right" w:leader="dot" w:pos="9972"/>
      </w:tabs>
      <w:ind w:left="2264"/>
    </w:pPr>
  </w:style>
  <w:style w:type="paragraph" w:customStyle="1" w:styleId="Contents10">
    <w:name w:val="Contents 10"/>
    <w:basedOn w:val="Index"/>
    <w:rsid w:val="006633CB"/>
    <w:pPr>
      <w:tabs>
        <w:tab w:val="right" w:leader="dot" w:pos="9972"/>
      </w:tabs>
      <w:ind w:left="2547"/>
    </w:pPr>
  </w:style>
  <w:style w:type="paragraph" w:customStyle="1" w:styleId="Copyright">
    <w:name w:val="Copyright"/>
    <w:basedOn w:val="Standard"/>
    <w:next w:val="Standard"/>
    <w:rsid w:val="006633CB"/>
    <w:pPr>
      <w:spacing w:before="120" w:after="120"/>
    </w:pPr>
  </w:style>
  <w:style w:type="paragraph" w:styleId="NormalIndent">
    <w:name w:val="Normal Indent"/>
    <w:basedOn w:val="Standard"/>
    <w:next w:val="Contents1"/>
    <w:rsid w:val="006633CB"/>
    <w:pPr>
      <w:autoSpaceDE w:val="0"/>
    </w:pPr>
    <w:rPr>
      <w:sz w:val="24"/>
    </w:rPr>
  </w:style>
  <w:style w:type="paragraph" w:customStyle="1" w:styleId="class-itemdescription">
    <w:name w:val="class - item description"/>
    <w:basedOn w:val="NormalIndent"/>
    <w:rsid w:val="006633CB"/>
    <w:pPr>
      <w:keepNext/>
      <w:spacing w:before="240" w:after="120"/>
    </w:pPr>
    <w:rPr>
      <w:rFonts w:ascii="Arial" w:hAnsi="Arial"/>
      <w:b/>
      <w:sz w:val="20"/>
    </w:rPr>
  </w:style>
  <w:style w:type="paragraph" w:customStyle="1" w:styleId="classcomment">
    <w:name w:val="class comment"/>
    <w:basedOn w:val="Standard"/>
    <w:rsid w:val="006633CB"/>
  </w:style>
  <w:style w:type="paragraph" w:customStyle="1" w:styleId="classpart">
    <w:name w:val="class part"/>
    <w:basedOn w:val="classcomment"/>
    <w:rsid w:val="006633CB"/>
  </w:style>
  <w:style w:type="paragraph" w:customStyle="1" w:styleId="Issue">
    <w:name w:val="Issue"/>
    <w:basedOn w:val="Standard"/>
    <w:rsid w:val="006633CB"/>
    <w:pPr>
      <w:spacing w:line="276" w:lineRule="auto"/>
    </w:pPr>
    <w:rPr>
      <w:i/>
      <w:sz w:val="18"/>
      <w:szCs w:val="18"/>
    </w:rPr>
  </w:style>
  <w:style w:type="paragraph" w:customStyle="1" w:styleId="IssueHeader">
    <w:name w:val="Issue Header"/>
    <w:basedOn w:val="Issue"/>
    <w:next w:val="Issue"/>
    <w:rsid w:val="006633CB"/>
    <w:pPr>
      <w:pBdr>
        <w:bottom w:val="single" w:sz="4" w:space="1" w:color="000000"/>
      </w:pBdr>
    </w:pPr>
  </w:style>
  <w:style w:type="paragraph" w:customStyle="1" w:styleId="IssueFooter">
    <w:name w:val="Issue Footer"/>
    <w:basedOn w:val="Issue"/>
    <w:rsid w:val="006633CB"/>
    <w:pPr>
      <w:pBdr>
        <w:top w:val="single" w:sz="4" w:space="1" w:color="000000"/>
      </w:pBdr>
    </w:pPr>
  </w:style>
  <w:style w:type="paragraph" w:styleId="ListNumber">
    <w:name w:val="List Number"/>
    <w:basedOn w:val="Standard"/>
    <w:rsid w:val="006633CB"/>
    <w:pPr>
      <w:numPr>
        <w:numId w:val="23"/>
      </w:numPr>
      <w:spacing w:before="60"/>
    </w:pPr>
  </w:style>
  <w:style w:type="paragraph" w:customStyle="1" w:styleId="Footnote">
    <w:name w:val="Footnote"/>
    <w:basedOn w:val="Standard"/>
    <w:rsid w:val="006633CB"/>
    <w:pPr>
      <w:suppressLineNumbers/>
      <w:ind w:left="283" w:hanging="283"/>
    </w:pPr>
    <w:rPr>
      <w:szCs w:val="20"/>
    </w:rPr>
  </w:style>
  <w:style w:type="paragraph" w:customStyle="1" w:styleId="TableContents">
    <w:name w:val="Table Contents"/>
    <w:basedOn w:val="Standard"/>
    <w:rsid w:val="006633CB"/>
    <w:pPr>
      <w:suppressLineNumbers/>
    </w:pPr>
  </w:style>
  <w:style w:type="paragraph" w:customStyle="1" w:styleId="Body">
    <w:name w:val="Body"/>
    <w:rsid w:val="006633CB"/>
    <w:pPr>
      <w:widowControl w:val="0"/>
      <w:suppressAutoHyphens/>
      <w:autoSpaceDN w:val="0"/>
      <w:spacing w:before="158" w:after="0" w:line="240" w:lineRule="auto"/>
      <w:textAlignment w:val="baseline"/>
    </w:pPr>
    <w:rPr>
      <w:rFonts w:ascii="Times New Roman" w:eastAsia="Times New Roman" w:hAnsi="Times New Roman" w:cs="Tahoma"/>
      <w:kern w:val="3"/>
      <w:sz w:val="20"/>
      <w:szCs w:val="24"/>
    </w:rPr>
  </w:style>
  <w:style w:type="paragraph" w:customStyle="1" w:styleId="Bullet10">
    <w:name w:val="Bullet_1"/>
    <w:basedOn w:val="ListBullet"/>
    <w:rsid w:val="006633CB"/>
  </w:style>
  <w:style w:type="paragraph" w:customStyle="1" w:styleId="Preface">
    <w:name w:val="Preface"/>
    <w:rsid w:val="006633CB"/>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customStyle="1" w:styleId="Heading1TOC">
    <w:name w:val="Heading1TOC"/>
    <w:rsid w:val="006633CB"/>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6633CB"/>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6633CB"/>
    <w:pPr>
      <w:widowControl w:val="0"/>
      <w:tabs>
        <w:tab w:val="left" w:pos="2160"/>
        <w:tab w:val="right" w:leader="dot" w:pos="10800"/>
      </w:tabs>
      <w:suppressAutoHyphens/>
      <w:autoSpaceDE w:val="0"/>
      <w:autoSpaceDN w:val="0"/>
      <w:spacing w:after="0" w:line="240" w:lineRule="atLeast"/>
      <w:ind w:left="1800"/>
      <w:textAlignment w:val="baseline"/>
    </w:pPr>
    <w:rPr>
      <w:rFonts w:ascii="Arial" w:eastAsia="MS Mincho" w:hAnsi="Arial" w:cs="Arial"/>
      <w:color w:val="000000"/>
      <w:kern w:val="3"/>
      <w:sz w:val="20"/>
      <w:szCs w:val="20"/>
      <w:lang w:val="es-ES"/>
    </w:rPr>
  </w:style>
  <w:style w:type="paragraph" w:customStyle="1" w:styleId="Heading4TOC">
    <w:name w:val="Heading4TOC"/>
    <w:rsid w:val="006633CB"/>
    <w:pPr>
      <w:widowControl w:val="0"/>
      <w:tabs>
        <w:tab w:val="right" w:pos="5760"/>
        <w:tab w:val="right" w:leader="dot" w:pos="12240"/>
      </w:tabs>
      <w:suppressAutoHyphens/>
      <w:autoSpaceDN w:val="0"/>
      <w:spacing w:after="0" w:line="240" w:lineRule="auto"/>
      <w:ind w:left="2880"/>
      <w:textAlignment w:val="baseline"/>
    </w:pPr>
    <w:rPr>
      <w:rFonts w:ascii="Arial" w:eastAsia="Times New Roman" w:hAnsi="Arial" w:cs="Tahoma"/>
      <w:kern w:val="3"/>
      <w:sz w:val="18"/>
      <w:szCs w:val="24"/>
    </w:rPr>
  </w:style>
  <w:style w:type="paragraph" w:customStyle="1" w:styleId="IllustrationIndexHeading">
    <w:name w:val="Illustration Index Heading"/>
    <w:basedOn w:val="Heading"/>
    <w:rsid w:val="006633CB"/>
    <w:pPr>
      <w:suppressLineNumbers/>
    </w:pPr>
    <w:rPr>
      <w:b/>
      <w:bCs/>
      <w:sz w:val="32"/>
      <w:szCs w:val="32"/>
    </w:rPr>
  </w:style>
  <w:style w:type="paragraph" w:customStyle="1" w:styleId="Framecontents">
    <w:name w:val="Frame contents"/>
    <w:basedOn w:val="Textbody"/>
    <w:rsid w:val="006633CB"/>
  </w:style>
  <w:style w:type="paragraph" w:customStyle="1" w:styleId="Annex">
    <w:name w:val="Annex"/>
    <w:next w:val="Body"/>
    <w:rsid w:val="006633CB"/>
    <w:pPr>
      <w:widowControl w:val="0"/>
      <w:suppressAutoHyphens/>
      <w:autoSpaceDN w:val="0"/>
      <w:spacing w:after="0" w:line="240" w:lineRule="auto"/>
      <w:jc w:val="center"/>
      <w:textAlignment w:val="baseline"/>
    </w:pPr>
    <w:rPr>
      <w:rFonts w:ascii="Arial" w:eastAsia="Times New Roman" w:hAnsi="Arial" w:cs="Tahoma"/>
      <w:b/>
      <w:kern w:val="3"/>
      <w:sz w:val="36"/>
      <w:szCs w:val="24"/>
    </w:rPr>
  </w:style>
  <w:style w:type="paragraph" w:customStyle="1" w:styleId="Annex2">
    <w:name w:val="Annex2"/>
    <w:next w:val="Body"/>
    <w:rsid w:val="006633CB"/>
    <w:pPr>
      <w:widowControl w:val="0"/>
      <w:suppressAutoHyphens/>
      <w:autoSpaceDN w:val="0"/>
      <w:spacing w:after="0" w:line="240" w:lineRule="auto"/>
      <w:jc w:val="center"/>
      <w:textAlignment w:val="baseline"/>
    </w:pPr>
    <w:rPr>
      <w:rFonts w:ascii="Arial" w:eastAsia="Times New Roman" w:hAnsi="Arial" w:cs="Tahoma"/>
      <w:kern w:val="3"/>
      <w:sz w:val="28"/>
      <w:szCs w:val="24"/>
    </w:rPr>
  </w:style>
  <w:style w:type="paragraph" w:customStyle="1" w:styleId="AnnexHead1">
    <w:name w:val="Annex_Head1"/>
    <w:next w:val="Body"/>
    <w:rsid w:val="006633CB"/>
    <w:pPr>
      <w:widowControl w:val="0"/>
      <w:suppressAutoHyphens/>
      <w:autoSpaceDN w:val="0"/>
      <w:spacing w:after="0" w:line="240" w:lineRule="auto"/>
      <w:textAlignment w:val="baseline"/>
    </w:pPr>
    <w:rPr>
      <w:rFonts w:ascii="Arial" w:eastAsia="Times New Roman" w:hAnsi="Arial" w:cs="Tahoma"/>
      <w:b/>
      <w:kern w:val="3"/>
      <w:sz w:val="28"/>
      <w:szCs w:val="24"/>
    </w:rPr>
  </w:style>
  <w:style w:type="paragraph" w:customStyle="1" w:styleId="TableHeading">
    <w:name w:val="Table Heading"/>
    <w:basedOn w:val="TableContents"/>
    <w:rsid w:val="006633CB"/>
    <w:pPr>
      <w:jc w:val="center"/>
    </w:pPr>
    <w:rPr>
      <w:b/>
      <w:bCs/>
    </w:rPr>
  </w:style>
  <w:style w:type="paragraph" w:customStyle="1" w:styleId="TableText">
    <w:name w:val="Table Text"/>
    <w:rsid w:val="006633CB"/>
    <w:pPr>
      <w:widowControl w:val="0"/>
      <w:suppressAutoHyphens/>
      <w:autoSpaceDN w:val="0"/>
      <w:spacing w:after="0" w:line="240" w:lineRule="auto"/>
      <w:ind w:left="144" w:right="144"/>
      <w:textAlignment w:val="baseline"/>
    </w:pPr>
    <w:rPr>
      <w:rFonts w:ascii="Times New Roman" w:eastAsia="Times New Roman" w:hAnsi="Times New Roman" w:cs="Tahoma"/>
      <w:kern w:val="3"/>
      <w:sz w:val="20"/>
      <w:szCs w:val="24"/>
    </w:rPr>
  </w:style>
  <w:style w:type="paragraph" w:customStyle="1" w:styleId="Tablebullet">
    <w:name w:val="Table bullet"/>
    <w:next w:val="Body"/>
    <w:rsid w:val="006633CB"/>
    <w:pPr>
      <w:widowControl w:val="0"/>
      <w:numPr>
        <w:numId w:val="34"/>
      </w:numPr>
      <w:suppressAutoHyphens/>
      <w:autoSpaceDN w:val="0"/>
      <w:spacing w:after="0" w:line="240" w:lineRule="auto"/>
      <w:textAlignment w:val="baseline"/>
    </w:pPr>
    <w:rPr>
      <w:rFonts w:ascii="Times New Roman" w:eastAsia="Times New Roman" w:hAnsi="Times New Roman" w:cs="Tahoma"/>
      <w:kern w:val="3"/>
      <w:sz w:val="20"/>
      <w:szCs w:val="24"/>
    </w:rPr>
  </w:style>
  <w:style w:type="paragraph" w:customStyle="1" w:styleId="Table">
    <w:name w:val="Table"/>
    <w:basedOn w:val="Caption"/>
    <w:rsid w:val="006633CB"/>
  </w:style>
  <w:style w:type="paragraph" w:customStyle="1" w:styleId="Tablecaption">
    <w:name w:val="Table caption"/>
    <w:next w:val="Text"/>
    <w:rsid w:val="006633CB"/>
    <w:pPr>
      <w:widowControl w:val="0"/>
      <w:suppressAutoHyphens/>
      <w:autoSpaceDN w:val="0"/>
      <w:spacing w:after="0" w:line="240" w:lineRule="auto"/>
      <w:textAlignment w:val="baseline"/>
    </w:pPr>
    <w:rPr>
      <w:rFonts w:ascii="Arial" w:eastAsia="Times New Roman" w:hAnsi="Arial" w:cs="Tahoma"/>
      <w:b/>
      <w:kern w:val="3"/>
      <w:sz w:val="18"/>
      <w:szCs w:val="24"/>
    </w:rPr>
  </w:style>
  <w:style w:type="paragraph" w:customStyle="1" w:styleId="Text">
    <w:name w:val="Text"/>
    <w:basedOn w:val="Caption"/>
    <w:rsid w:val="006633CB"/>
  </w:style>
  <w:style w:type="paragraph" w:customStyle="1" w:styleId="IDL">
    <w:name w:val="IDL"/>
    <w:rsid w:val="006633CB"/>
    <w:pPr>
      <w:widowControl w:val="0"/>
      <w:suppressAutoHyphens/>
      <w:autoSpaceDN w:val="0"/>
      <w:spacing w:after="0" w:line="240" w:lineRule="auto"/>
      <w:textAlignment w:val="baseline"/>
    </w:pPr>
    <w:rPr>
      <w:rFonts w:ascii="Arial" w:eastAsia="Times New Roman" w:hAnsi="Arial" w:cs="Tahoma"/>
      <w:b/>
      <w:kern w:val="3"/>
      <w:sz w:val="20"/>
      <w:szCs w:val="24"/>
    </w:rPr>
  </w:style>
  <w:style w:type="paragraph" w:customStyle="1" w:styleId="IDL1">
    <w:name w:val="IDL1"/>
    <w:basedOn w:val="IDL"/>
    <w:rsid w:val="006633CB"/>
    <w:pPr>
      <w:spacing w:before="86" w:after="58"/>
    </w:pPr>
  </w:style>
  <w:style w:type="paragraph" w:customStyle="1" w:styleId="IDLcode">
    <w:name w:val="IDL_code"/>
    <w:basedOn w:val="Standard"/>
    <w:rsid w:val="006633CB"/>
    <w:rPr>
      <w:rFonts w:ascii="Arial" w:hAnsi="Arial"/>
      <w:b/>
    </w:rPr>
  </w:style>
  <w:style w:type="paragraph" w:customStyle="1" w:styleId="Code">
    <w:name w:val="Code"/>
    <w:basedOn w:val="Standard"/>
    <w:uiPriority w:val="99"/>
    <w:rsid w:val="006633CB"/>
    <w:rPr>
      <w:rFonts w:ascii="Arial" w:hAnsi="Arial"/>
    </w:rPr>
  </w:style>
  <w:style w:type="character" w:customStyle="1" w:styleId="WW8Num5z0">
    <w:name w:val="WW8Num5z0"/>
    <w:rsid w:val="006633CB"/>
    <w:rPr>
      <w:rFonts w:ascii="Symbol" w:hAnsi="Symbol"/>
    </w:rPr>
  </w:style>
  <w:style w:type="character" w:customStyle="1" w:styleId="WW8Num6z0">
    <w:name w:val="WW8Num6z0"/>
    <w:rsid w:val="006633CB"/>
    <w:rPr>
      <w:rFonts w:ascii="Symbol" w:hAnsi="Symbol"/>
    </w:rPr>
  </w:style>
  <w:style w:type="character" w:customStyle="1" w:styleId="WW8Num7z0">
    <w:name w:val="WW8Num7z0"/>
    <w:rsid w:val="006633CB"/>
    <w:rPr>
      <w:rFonts w:ascii="Symbol" w:hAnsi="Symbol"/>
    </w:rPr>
  </w:style>
  <w:style w:type="character" w:customStyle="1" w:styleId="WW8Num8z0">
    <w:name w:val="WW8Num8z0"/>
    <w:rsid w:val="006633CB"/>
    <w:rPr>
      <w:rFonts w:ascii="Symbol" w:hAnsi="Symbol"/>
    </w:rPr>
  </w:style>
  <w:style w:type="character" w:customStyle="1" w:styleId="WW8Num10z0">
    <w:name w:val="WW8Num10z0"/>
    <w:rsid w:val="006633CB"/>
    <w:rPr>
      <w:rFonts w:ascii="Symbol" w:hAnsi="Symbol"/>
    </w:rPr>
  </w:style>
  <w:style w:type="character" w:customStyle="1" w:styleId="WW8Num12z0">
    <w:name w:val="WW8Num12z0"/>
    <w:rsid w:val="006633CB"/>
    <w:rPr>
      <w:rFonts w:ascii="Times New Roman" w:hAnsi="Times New Roman"/>
    </w:rPr>
  </w:style>
  <w:style w:type="character" w:customStyle="1" w:styleId="WW8Num12z1">
    <w:name w:val="WW8Num12z1"/>
    <w:rsid w:val="006633CB"/>
    <w:rPr>
      <w:rFonts w:ascii="Courier New" w:hAnsi="Courier New"/>
    </w:rPr>
  </w:style>
  <w:style w:type="character" w:customStyle="1" w:styleId="WW8Num12z2">
    <w:name w:val="WW8Num12z2"/>
    <w:rsid w:val="006633CB"/>
    <w:rPr>
      <w:rFonts w:ascii="Wingdings" w:hAnsi="Wingdings"/>
    </w:rPr>
  </w:style>
  <w:style w:type="character" w:customStyle="1" w:styleId="WW8Num12z3">
    <w:name w:val="WW8Num12z3"/>
    <w:rsid w:val="006633CB"/>
    <w:rPr>
      <w:rFonts w:ascii="Symbol" w:hAnsi="Symbol"/>
    </w:rPr>
  </w:style>
  <w:style w:type="character" w:customStyle="1" w:styleId="Internetlink">
    <w:name w:val="Internet link"/>
    <w:rsid w:val="006633CB"/>
    <w:rPr>
      <w:rFonts w:cs="Times New Roman"/>
      <w:color w:val="0000FF"/>
      <w:u w:val="single"/>
    </w:rPr>
  </w:style>
  <w:style w:type="character" w:customStyle="1" w:styleId="VisitedInternetLink">
    <w:name w:val="Visited Internet Link"/>
    <w:rsid w:val="006633CB"/>
    <w:rPr>
      <w:rFonts w:cs="Times New Roman"/>
      <w:color w:val="0000FF"/>
      <w:u w:val="single"/>
    </w:rPr>
  </w:style>
  <w:style w:type="character" w:customStyle="1" w:styleId="OCLChar">
    <w:name w:val="OCL Char"/>
    <w:rsid w:val="006633CB"/>
    <w:rPr>
      <w:rFonts w:ascii="Courier, 'Courier New'" w:hAnsi="Courier, 'Courier New'" w:cs="Times New Roman"/>
      <w:lang w:val="en-US" w:eastAsia="x-none" w:bidi="ar-SA"/>
    </w:rPr>
  </w:style>
  <w:style w:type="character" w:customStyle="1" w:styleId="stereotype">
    <w:name w:val="stereotype"/>
    <w:rsid w:val="006633CB"/>
    <w:rPr>
      <w:rFonts w:ascii="Courier, 'Courier New'" w:hAnsi="Courier, 'Courier New'" w:cs="Times New Roman"/>
      <w:color w:val="000000"/>
      <w:sz w:val="20"/>
      <w:szCs w:val="20"/>
    </w:rPr>
  </w:style>
  <w:style w:type="character" w:customStyle="1" w:styleId="term">
    <w:name w:val="term"/>
    <w:rsid w:val="006633CB"/>
    <w:rPr>
      <w:rFonts w:cs="Times New Roman"/>
      <w:i/>
    </w:rPr>
  </w:style>
  <w:style w:type="character" w:customStyle="1" w:styleId="ListBulletChar">
    <w:name w:val="List Bullet Char"/>
    <w:rsid w:val="006633CB"/>
    <w:rPr>
      <w:rFonts w:cs="Times New Roman"/>
      <w:sz w:val="24"/>
      <w:szCs w:val="24"/>
      <w:lang w:val="en-US" w:eastAsia="x-none" w:bidi="ar-SA"/>
    </w:rPr>
  </w:style>
  <w:style w:type="character" w:styleId="PageNumber">
    <w:name w:val="page number"/>
    <w:rsid w:val="006633CB"/>
    <w:rPr>
      <w:rFonts w:cs="Times New Roman"/>
    </w:rPr>
  </w:style>
  <w:style w:type="character" w:customStyle="1" w:styleId="RoleChar">
    <w:name w:val="Role Char"/>
    <w:rsid w:val="006633CB"/>
    <w:rPr>
      <w:rFonts w:ascii="Arial" w:hAnsi="Arial" w:cs="Times New Roman"/>
      <w:b/>
      <w:sz w:val="24"/>
      <w:szCs w:val="24"/>
      <w:lang w:val="en-US" w:eastAsia="x-none" w:bidi="ar-SA"/>
    </w:rPr>
  </w:style>
  <w:style w:type="character" w:styleId="Emphasis">
    <w:name w:val="Emphasis"/>
    <w:uiPriority w:val="99"/>
    <w:qFormat/>
    <w:rsid w:val="006633CB"/>
    <w:rPr>
      <w:rFonts w:cs="Times New Roman"/>
      <w:i/>
      <w:iCs/>
    </w:rPr>
  </w:style>
  <w:style w:type="character" w:customStyle="1" w:styleId="code0">
    <w:name w:val="code"/>
    <w:rsid w:val="006633CB"/>
    <w:rPr>
      <w:rFonts w:ascii="Courier, 'Courier New'" w:hAnsi="Courier, 'Courier New'" w:cs="Times New Roman"/>
    </w:rPr>
  </w:style>
  <w:style w:type="character" w:customStyle="1" w:styleId="BulletSymbols">
    <w:name w:val="Bullet Symbols"/>
    <w:rsid w:val="006633CB"/>
    <w:rPr>
      <w:rFonts w:ascii="Times New Roman" w:eastAsia="Times New Roman" w:hAnsi="Times New Roman"/>
      <w:sz w:val="18"/>
    </w:rPr>
  </w:style>
  <w:style w:type="character" w:customStyle="1" w:styleId="WW8NumSt35z0">
    <w:name w:val="WW8NumSt35z0"/>
    <w:rsid w:val="006633CB"/>
    <w:rPr>
      <w:rFonts w:ascii="Symbol" w:hAnsi="Symbol"/>
    </w:rPr>
  </w:style>
  <w:style w:type="character" w:customStyle="1" w:styleId="FootnoteSymbol">
    <w:name w:val="Footnote Symbol"/>
    <w:rsid w:val="006633CB"/>
    <w:rPr>
      <w:rFonts w:cs="Times New Roman"/>
      <w:position w:val="0"/>
      <w:vertAlign w:val="superscript"/>
    </w:rPr>
  </w:style>
  <w:style w:type="character" w:customStyle="1" w:styleId="keyword">
    <w:name w:val="keyword"/>
    <w:rsid w:val="006633CB"/>
    <w:rPr>
      <w:rFonts w:cs="Times New Roman"/>
      <w:i/>
      <w:iCs/>
    </w:rPr>
  </w:style>
  <w:style w:type="character" w:customStyle="1" w:styleId="Footnoteanchor">
    <w:name w:val="Footnote anchor"/>
    <w:rsid w:val="006633CB"/>
    <w:rPr>
      <w:position w:val="0"/>
      <w:vertAlign w:val="superscript"/>
    </w:rPr>
  </w:style>
  <w:style w:type="character" w:customStyle="1" w:styleId="NumberingSymbols">
    <w:name w:val="Numbering Symbols"/>
    <w:rsid w:val="006633CB"/>
  </w:style>
  <w:style w:type="character" w:customStyle="1" w:styleId="WW8Num24z0">
    <w:name w:val="WW8Num24z0"/>
    <w:rsid w:val="006633CB"/>
    <w:rPr>
      <w:rFonts w:ascii="Symbol" w:hAnsi="Symbol"/>
    </w:rPr>
  </w:style>
  <w:style w:type="character" w:customStyle="1" w:styleId="WW8Num24z1">
    <w:name w:val="WW8Num24z1"/>
    <w:rsid w:val="006633CB"/>
    <w:rPr>
      <w:rFonts w:ascii="Courier New" w:hAnsi="Courier New"/>
    </w:rPr>
  </w:style>
  <w:style w:type="character" w:customStyle="1" w:styleId="WW8Num24z2">
    <w:name w:val="WW8Num24z2"/>
    <w:rsid w:val="006633CB"/>
    <w:rPr>
      <w:rFonts w:ascii="Wingdings" w:hAnsi="Wingdings"/>
    </w:rPr>
  </w:style>
  <w:style w:type="character" w:styleId="FootnoteReference">
    <w:name w:val="footnote reference"/>
    <w:uiPriority w:val="99"/>
    <w:semiHidden/>
    <w:rsid w:val="006633CB"/>
    <w:rPr>
      <w:rFonts w:cs="Times New Roman"/>
      <w:vertAlign w:val="superscript"/>
    </w:rPr>
  </w:style>
  <w:style w:type="numbering" w:customStyle="1" w:styleId="WW8Num6">
    <w:name w:val="WW8Num6"/>
    <w:rsid w:val="006633CB"/>
    <w:pPr>
      <w:numPr>
        <w:numId w:val="20"/>
      </w:numPr>
    </w:pPr>
  </w:style>
  <w:style w:type="numbering" w:customStyle="1" w:styleId="WW8Num18">
    <w:name w:val="WW8Num18"/>
    <w:rsid w:val="006633CB"/>
    <w:pPr>
      <w:numPr>
        <w:numId w:val="32"/>
      </w:numPr>
    </w:pPr>
  </w:style>
  <w:style w:type="numbering" w:customStyle="1" w:styleId="WWOutlineListStyle">
    <w:name w:val="WW_OutlineListStyle"/>
    <w:rsid w:val="006633CB"/>
    <w:pPr>
      <w:numPr>
        <w:numId w:val="13"/>
      </w:numPr>
    </w:pPr>
  </w:style>
  <w:style w:type="numbering" w:customStyle="1" w:styleId="WW8Num14">
    <w:name w:val="WW8Num14"/>
    <w:rsid w:val="006633CB"/>
    <w:pPr>
      <w:numPr>
        <w:numId w:val="28"/>
      </w:numPr>
    </w:pPr>
  </w:style>
  <w:style w:type="numbering" w:customStyle="1" w:styleId="WW8Num13">
    <w:name w:val="WW8Num13"/>
    <w:rsid w:val="006633CB"/>
    <w:pPr>
      <w:numPr>
        <w:numId w:val="27"/>
      </w:numPr>
    </w:pPr>
  </w:style>
  <w:style w:type="numbering" w:customStyle="1" w:styleId="WW8Num19">
    <w:name w:val="WW8Num19"/>
    <w:rsid w:val="006633CB"/>
    <w:pPr>
      <w:numPr>
        <w:numId w:val="33"/>
      </w:numPr>
    </w:pPr>
  </w:style>
  <w:style w:type="numbering" w:customStyle="1" w:styleId="WW8Num7">
    <w:name w:val="WW8Num7"/>
    <w:rsid w:val="006633CB"/>
    <w:pPr>
      <w:numPr>
        <w:numId w:val="21"/>
      </w:numPr>
    </w:pPr>
  </w:style>
  <w:style w:type="numbering" w:customStyle="1" w:styleId="Numbering1">
    <w:name w:val="Numbering 1"/>
    <w:rsid w:val="006633CB"/>
    <w:pPr>
      <w:numPr>
        <w:numId w:val="14"/>
      </w:numPr>
    </w:pPr>
  </w:style>
  <w:style w:type="numbering" w:customStyle="1" w:styleId="WW8Num5">
    <w:name w:val="WW8Num5"/>
    <w:rsid w:val="006633CB"/>
    <w:pPr>
      <w:numPr>
        <w:numId w:val="19"/>
      </w:numPr>
    </w:pPr>
  </w:style>
  <w:style w:type="numbering" w:customStyle="1" w:styleId="WW8Num10">
    <w:name w:val="WW8Num10"/>
    <w:rsid w:val="006633CB"/>
    <w:pPr>
      <w:numPr>
        <w:numId w:val="24"/>
      </w:numPr>
    </w:pPr>
  </w:style>
  <w:style w:type="numbering" w:customStyle="1" w:styleId="WW8Num1">
    <w:name w:val="WW8Num1"/>
    <w:rsid w:val="006633CB"/>
    <w:pPr>
      <w:numPr>
        <w:numId w:val="15"/>
      </w:numPr>
    </w:pPr>
  </w:style>
  <w:style w:type="numbering" w:customStyle="1" w:styleId="WW8Num9">
    <w:name w:val="WW8Num9"/>
    <w:rsid w:val="006633CB"/>
    <w:pPr>
      <w:numPr>
        <w:numId w:val="23"/>
      </w:numPr>
    </w:pPr>
  </w:style>
  <w:style w:type="numbering" w:customStyle="1" w:styleId="WW8Num11">
    <w:name w:val="WW8Num11"/>
    <w:rsid w:val="006633CB"/>
    <w:pPr>
      <w:numPr>
        <w:numId w:val="25"/>
      </w:numPr>
    </w:pPr>
  </w:style>
  <w:style w:type="numbering" w:customStyle="1" w:styleId="WW8Num12">
    <w:name w:val="WW8Num12"/>
    <w:rsid w:val="006633CB"/>
    <w:pPr>
      <w:numPr>
        <w:numId w:val="26"/>
      </w:numPr>
    </w:pPr>
  </w:style>
  <w:style w:type="numbering" w:customStyle="1" w:styleId="WW8Num8">
    <w:name w:val="WW8Num8"/>
    <w:rsid w:val="006633CB"/>
    <w:pPr>
      <w:numPr>
        <w:numId w:val="22"/>
      </w:numPr>
    </w:pPr>
  </w:style>
  <w:style w:type="numbering" w:customStyle="1" w:styleId="WW8Num17">
    <w:name w:val="WW8Num17"/>
    <w:rsid w:val="006633CB"/>
    <w:pPr>
      <w:numPr>
        <w:numId w:val="31"/>
      </w:numPr>
    </w:pPr>
  </w:style>
  <w:style w:type="numbering" w:customStyle="1" w:styleId="WW8Num24">
    <w:name w:val="WW8Num24"/>
    <w:rsid w:val="006633CB"/>
    <w:pPr>
      <w:numPr>
        <w:numId w:val="34"/>
      </w:numPr>
    </w:pPr>
  </w:style>
  <w:style w:type="numbering" w:customStyle="1" w:styleId="WW8Num3">
    <w:name w:val="WW8Num3"/>
    <w:rsid w:val="006633CB"/>
    <w:pPr>
      <w:numPr>
        <w:numId w:val="17"/>
      </w:numPr>
    </w:pPr>
  </w:style>
  <w:style w:type="numbering" w:customStyle="1" w:styleId="WW8Num16">
    <w:name w:val="WW8Num16"/>
    <w:rsid w:val="006633CB"/>
    <w:pPr>
      <w:numPr>
        <w:numId w:val="30"/>
      </w:numPr>
    </w:pPr>
  </w:style>
  <w:style w:type="numbering" w:customStyle="1" w:styleId="WW8Num15">
    <w:name w:val="WW8Num15"/>
    <w:rsid w:val="006633CB"/>
    <w:pPr>
      <w:numPr>
        <w:numId w:val="29"/>
      </w:numPr>
    </w:pPr>
  </w:style>
  <w:style w:type="numbering" w:customStyle="1" w:styleId="WW8Num4">
    <w:name w:val="WW8Num4"/>
    <w:rsid w:val="006633CB"/>
    <w:pPr>
      <w:numPr>
        <w:numId w:val="18"/>
      </w:numPr>
    </w:pPr>
  </w:style>
  <w:style w:type="numbering" w:customStyle="1" w:styleId="WW8Num2">
    <w:name w:val="WW8Num2"/>
    <w:rsid w:val="006633CB"/>
    <w:pPr>
      <w:numPr>
        <w:numId w:val="16"/>
      </w:numPr>
    </w:pPr>
  </w:style>
  <w:style w:type="paragraph" w:styleId="TOC4">
    <w:name w:val="toc 4"/>
    <w:basedOn w:val="Normal"/>
    <w:next w:val="Normal"/>
    <w:autoRedefine/>
    <w:uiPriority w:val="39"/>
    <w:rsid w:val="006633CB"/>
    <w:pPr>
      <w:widowControl w:val="0"/>
      <w:suppressAutoHyphens/>
      <w:autoSpaceDN w:val="0"/>
      <w:spacing w:after="0" w:line="240" w:lineRule="auto"/>
      <w:ind w:left="720"/>
      <w:textAlignment w:val="baseline"/>
    </w:pPr>
    <w:rPr>
      <w:rFonts w:ascii="Times New Roman" w:eastAsia="Times New Roman" w:hAnsi="Times New Roman" w:cs="Tahoma"/>
      <w:kern w:val="3"/>
      <w:sz w:val="24"/>
      <w:szCs w:val="24"/>
    </w:rPr>
  </w:style>
  <w:style w:type="table" w:styleId="TableGrid">
    <w:name w:val="Table Grid"/>
    <w:basedOn w:val="TableNormal"/>
    <w:uiPriority w:val="59"/>
    <w:rsid w:val="006633CB"/>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6633CB"/>
    <w:pPr>
      <w:numPr>
        <w:numId w:val="36"/>
      </w:numPr>
    </w:pPr>
  </w:style>
  <w:style w:type="paragraph" w:customStyle="1" w:styleId="ExecutiveSummary">
    <w:name w:val="Executive Summary"/>
    <w:basedOn w:val="Heading1"/>
    <w:next w:val="Normal"/>
    <w:rsid w:val="006633CB"/>
    <w:pPr>
      <w:keepLines w:val="0"/>
      <w:numPr>
        <w:numId w:val="0"/>
      </w:numPr>
      <w:spacing w:before="240" w:after="60" w:line="240" w:lineRule="auto"/>
      <w:jc w:val="center"/>
      <w:outlineLvl w:val="9"/>
    </w:pPr>
    <w:rPr>
      <w:rFonts w:ascii="Arial" w:eastAsia="MS Mincho" w:hAnsi="Arial" w:cs="Arial"/>
      <w:color w:val="003366"/>
      <w:kern w:val="32"/>
      <w:sz w:val="32"/>
      <w:szCs w:val="32"/>
      <w:lang w:eastAsia="ja-JP"/>
    </w:rPr>
  </w:style>
  <w:style w:type="paragraph" w:customStyle="1" w:styleId="Bullet1">
    <w:name w:val="Bullet1"/>
    <w:basedOn w:val="Normal"/>
    <w:rsid w:val="006633CB"/>
    <w:pPr>
      <w:numPr>
        <w:numId w:val="15"/>
      </w:numPr>
      <w:autoSpaceDE w:val="0"/>
      <w:autoSpaceDN w:val="0"/>
      <w:spacing w:after="0" w:line="240" w:lineRule="auto"/>
    </w:pPr>
    <w:rPr>
      <w:rFonts w:ascii="Times New Roman" w:eastAsia="MS Mincho" w:hAnsi="Times New Roman" w:cs="Times New Roman"/>
      <w:sz w:val="20"/>
      <w:szCs w:val="20"/>
      <w:lang w:eastAsia="ja-JP"/>
    </w:rPr>
  </w:style>
  <w:style w:type="paragraph" w:styleId="TOC5">
    <w:name w:val="toc 5"/>
    <w:basedOn w:val="Normal"/>
    <w:next w:val="Normal"/>
    <w:autoRedefine/>
    <w:uiPriority w:val="39"/>
    <w:rsid w:val="006633CB"/>
    <w:pPr>
      <w:spacing w:after="0" w:line="240" w:lineRule="auto"/>
      <w:ind w:left="960"/>
    </w:pPr>
    <w:rPr>
      <w:rFonts w:ascii="Times New Roman" w:eastAsia="MS Mincho" w:hAnsi="Times New Roman" w:cs="Times New Roman"/>
      <w:sz w:val="24"/>
      <w:szCs w:val="24"/>
      <w:lang w:val="en-GB" w:eastAsia="ja-JP"/>
    </w:rPr>
  </w:style>
  <w:style w:type="paragraph" w:styleId="TOC6">
    <w:name w:val="toc 6"/>
    <w:basedOn w:val="Normal"/>
    <w:next w:val="Normal"/>
    <w:autoRedefine/>
    <w:uiPriority w:val="39"/>
    <w:rsid w:val="006633CB"/>
    <w:pPr>
      <w:spacing w:after="0" w:line="240" w:lineRule="auto"/>
      <w:ind w:left="1200"/>
    </w:pPr>
    <w:rPr>
      <w:rFonts w:ascii="Times New Roman" w:eastAsia="MS Mincho" w:hAnsi="Times New Roman" w:cs="Times New Roman"/>
      <w:sz w:val="24"/>
      <w:szCs w:val="24"/>
      <w:lang w:val="en-GB" w:eastAsia="ja-JP"/>
    </w:rPr>
  </w:style>
  <w:style w:type="paragraph" w:styleId="TOC7">
    <w:name w:val="toc 7"/>
    <w:basedOn w:val="Normal"/>
    <w:next w:val="Normal"/>
    <w:autoRedefine/>
    <w:uiPriority w:val="39"/>
    <w:rsid w:val="006633CB"/>
    <w:pPr>
      <w:spacing w:after="0" w:line="240" w:lineRule="auto"/>
      <w:ind w:left="1440"/>
    </w:pPr>
    <w:rPr>
      <w:rFonts w:ascii="Times New Roman" w:eastAsia="MS Mincho" w:hAnsi="Times New Roman" w:cs="Times New Roman"/>
      <w:sz w:val="24"/>
      <w:szCs w:val="24"/>
      <w:lang w:val="en-GB" w:eastAsia="ja-JP"/>
    </w:rPr>
  </w:style>
  <w:style w:type="paragraph" w:styleId="TOC8">
    <w:name w:val="toc 8"/>
    <w:basedOn w:val="Normal"/>
    <w:next w:val="Normal"/>
    <w:autoRedefine/>
    <w:uiPriority w:val="39"/>
    <w:rsid w:val="006633CB"/>
    <w:pPr>
      <w:spacing w:after="0" w:line="240" w:lineRule="auto"/>
      <w:ind w:left="1680"/>
    </w:pPr>
    <w:rPr>
      <w:rFonts w:ascii="Times New Roman" w:eastAsia="MS Mincho" w:hAnsi="Times New Roman" w:cs="Times New Roman"/>
      <w:sz w:val="24"/>
      <w:szCs w:val="24"/>
      <w:lang w:val="en-GB" w:eastAsia="ja-JP"/>
    </w:rPr>
  </w:style>
  <w:style w:type="paragraph" w:styleId="TOC9">
    <w:name w:val="toc 9"/>
    <w:basedOn w:val="Normal"/>
    <w:next w:val="Normal"/>
    <w:autoRedefine/>
    <w:uiPriority w:val="39"/>
    <w:rsid w:val="006633CB"/>
    <w:pPr>
      <w:spacing w:after="0" w:line="240" w:lineRule="auto"/>
      <w:ind w:left="1920"/>
    </w:pPr>
    <w:rPr>
      <w:rFonts w:ascii="Times New Roman" w:eastAsia="MS Mincho" w:hAnsi="Times New Roman" w:cs="Times New Roman"/>
      <w:sz w:val="24"/>
      <w:szCs w:val="24"/>
      <w:lang w:val="en-GB" w:eastAsia="ja-JP"/>
    </w:rPr>
  </w:style>
  <w:style w:type="paragraph" w:styleId="ListParagraph">
    <w:name w:val="List Paragraph"/>
    <w:basedOn w:val="Normal"/>
    <w:uiPriority w:val="34"/>
    <w:qFormat/>
    <w:rsid w:val="006633CB"/>
    <w:pPr>
      <w:ind w:left="720"/>
      <w:contextualSpacing/>
    </w:pPr>
    <w:rPr>
      <w:rFonts w:ascii="Calibri" w:eastAsia="Times New Roman" w:hAnsi="Calibri" w:cs="Times New Roman"/>
    </w:rPr>
  </w:style>
  <w:style w:type="paragraph" w:customStyle="1" w:styleId="Heading31">
    <w:name w:val="Heading 31"/>
    <w:basedOn w:val="Normal"/>
    <w:rsid w:val="006633CB"/>
    <w:pPr>
      <w:spacing w:before="360" w:after="180" w:line="240" w:lineRule="auto"/>
      <w:outlineLvl w:val="3"/>
    </w:pPr>
    <w:rPr>
      <w:rFonts w:ascii="Times New Roman" w:eastAsia="MS Mincho" w:hAnsi="Times New Roman" w:cs="Times New Roman"/>
      <w:b/>
      <w:bCs/>
      <w:sz w:val="21"/>
      <w:szCs w:val="21"/>
      <w:lang w:val="en-GB" w:eastAsia="ja-JP"/>
    </w:rPr>
  </w:style>
  <w:style w:type="paragraph" w:styleId="BodyText">
    <w:name w:val="Body Text"/>
    <w:basedOn w:val="Normal"/>
    <w:link w:val="BodyTextChar"/>
    <w:uiPriority w:val="99"/>
    <w:rsid w:val="006633CB"/>
    <w:pPr>
      <w:spacing w:before="60" w:after="60" w:line="240" w:lineRule="auto"/>
    </w:pPr>
    <w:rPr>
      <w:rFonts w:ascii="Times New Roman" w:eastAsia="MS Mincho" w:hAnsi="Times New Roman" w:cs="Times New Roman"/>
      <w:sz w:val="20"/>
      <w:szCs w:val="24"/>
      <w:lang w:val="en-GB" w:eastAsia="ja-JP"/>
    </w:rPr>
  </w:style>
  <w:style w:type="character" w:customStyle="1" w:styleId="BodyTextChar">
    <w:name w:val="Body Text Char"/>
    <w:basedOn w:val="DefaultParagraphFont"/>
    <w:link w:val="BodyText"/>
    <w:uiPriority w:val="99"/>
    <w:rsid w:val="006633CB"/>
    <w:rPr>
      <w:rFonts w:ascii="Times New Roman" w:eastAsia="MS Mincho" w:hAnsi="Times New Roman" w:cs="Times New Roman"/>
      <w:sz w:val="20"/>
      <w:szCs w:val="24"/>
      <w:lang w:val="en-GB" w:eastAsia="ja-JP"/>
    </w:rPr>
  </w:style>
  <w:style w:type="paragraph" w:customStyle="1" w:styleId="RMDefinitionInformal">
    <w:name w:val="RM Definition Informal"/>
    <w:basedOn w:val="Normal"/>
    <w:next w:val="BodyText"/>
    <w:rsid w:val="006633CB"/>
    <w:pPr>
      <w:numPr>
        <w:numId w:val="40"/>
      </w:numPr>
      <w:tabs>
        <w:tab w:val="clear" w:pos="1029"/>
        <w:tab w:val="left" w:pos="2495"/>
      </w:tabs>
      <w:spacing w:before="60" w:after="0" w:line="240" w:lineRule="auto"/>
      <w:ind w:left="2495" w:hanging="2104"/>
    </w:pPr>
    <w:rPr>
      <w:rFonts w:ascii="Times New Roman" w:eastAsia="MS Mincho" w:hAnsi="Times New Roman" w:cs="Times New Roman"/>
      <w:sz w:val="20"/>
      <w:szCs w:val="24"/>
      <w:lang w:eastAsia="ja-JP"/>
    </w:rPr>
  </w:style>
  <w:style w:type="character" w:customStyle="1" w:styleId="RMcTerm">
    <w:name w:val="RMc Term"/>
    <w:rsid w:val="006633CB"/>
    <w:rPr>
      <w:rFonts w:ascii="Arial" w:hAnsi="Arial" w:cs="Times New Roman"/>
      <w:color w:val="008080"/>
      <w:u w:val="single" w:color="008080"/>
    </w:rPr>
  </w:style>
  <w:style w:type="character" w:customStyle="1" w:styleId="RMcVerb">
    <w:name w:val="RMc Verb"/>
    <w:rsid w:val="006633CB"/>
    <w:rPr>
      <w:rFonts w:ascii="Arial" w:hAnsi="Arial" w:cs="Times New Roman"/>
      <w:i/>
      <w:color w:val="0000FF"/>
    </w:rPr>
  </w:style>
  <w:style w:type="character" w:customStyle="1" w:styleId="RMcKeyword">
    <w:name w:val="RMc Keyword"/>
    <w:rsid w:val="006633CB"/>
    <w:rPr>
      <w:rFonts w:ascii="Arial" w:hAnsi="Arial" w:cs="Times New Roman"/>
      <w:color w:val="FF6400"/>
    </w:rPr>
  </w:style>
  <w:style w:type="paragraph" w:customStyle="1" w:styleId="RMTerm">
    <w:name w:val="RM Term"/>
    <w:basedOn w:val="Normal"/>
    <w:next w:val="BodyText"/>
    <w:rsid w:val="006633CB"/>
    <w:pPr>
      <w:keepNext/>
      <w:keepLines/>
      <w:spacing w:before="120" w:after="60" w:line="240" w:lineRule="auto"/>
      <w:outlineLvl w:val="7"/>
    </w:pPr>
    <w:rPr>
      <w:rFonts w:ascii="Arial Narrow" w:eastAsia="MS Mincho" w:hAnsi="Arial Narrow" w:cs="Times New Roman"/>
      <w:b/>
      <w:sz w:val="24"/>
      <w:szCs w:val="24"/>
      <w:u w:color="46AA82"/>
      <w:lang w:eastAsia="ja-JP"/>
    </w:rPr>
  </w:style>
  <w:style w:type="paragraph" w:customStyle="1" w:styleId="RMFactType">
    <w:name w:val="RM Fact Type"/>
    <w:basedOn w:val="Normal"/>
    <w:next w:val="BodyText"/>
    <w:rsid w:val="006633CB"/>
    <w:pPr>
      <w:keepLines/>
      <w:spacing w:before="120" w:after="0" w:line="240" w:lineRule="auto"/>
      <w:outlineLvl w:val="7"/>
    </w:pPr>
    <w:rPr>
      <w:rFonts w:ascii="Arial Narrow" w:eastAsia="MS Mincho" w:hAnsi="Arial Narrow" w:cs="Times New Roman"/>
      <w:b/>
      <w:sz w:val="24"/>
      <w:szCs w:val="24"/>
      <w:lang w:eastAsia="ja-JP"/>
    </w:rPr>
  </w:style>
  <w:style w:type="paragraph" w:customStyle="1" w:styleId="RMNote">
    <w:name w:val="RM Note"/>
    <w:basedOn w:val="Normal"/>
    <w:next w:val="BodyText"/>
    <w:rsid w:val="006633CB"/>
    <w:pPr>
      <w:numPr>
        <w:numId w:val="39"/>
      </w:numPr>
      <w:tabs>
        <w:tab w:val="clear" w:pos="2552"/>
        <w:tab w:val="num" w:pos="2496"/>
      </w:tabs>
      <w:spacing w:before="60" w:after="0" w:line="240" w:lineRule="auto"/>
      <w:ind w:left="2496" w:hanging="2105"/>
    </w:pPr>
    <w:rPr>
      <w:rFonts w:ascii="Times New Roman" w:eastAsia="MS Mincho" w:hAnsi="Times New Roman" w:cs="Times New Roman"/>
      <w:sz w:val="20"/>
      <w:szCs w:val="24"/>
      <w:lang w:eastAsia="en-GB"/>
    </w:rPr>
  </w:style>
  <w:style w:type="paragraph" w:customStyle="1" w:styleId="RMSynonymousForm">
    <w:name w:val="RM Synonymous Form"/>
    <w:basedOn w:val="Normal"/>
    <w:next w:val="BodyText"/>
    <w:rsid w:val="006633CB"/>
    <w:pPr>
      <w:numPr>
        <w:numId w:val="37"/>
      </w:numPr>
      <w:tabs>
        <w:tab w:val="clear" w:pos="717"/>
        <w:tab w:val="num" w:pos="2495"/>
      </w:tabs>
      <w:suppressAutoHyphens/>
      <w:autoSpaceDE w:val="0"/>
      <w:autoSpaceDN w:val="0"/>
      <w:adjustRightInd w:val="0"/>
      <w:spacing w:before="60" w:after="0" w:line="240" w:lineRule="atLeast"/>
      <w:ind w:left="2495" w:hanging="2104"/>
    </w:pPr>
    <w:rPr>
      <w:rFonts w:ascii="Times New Roman" w:eastAsia="Times New Roman" w:hAnsi="Times New Roman" w:cs="Times New Roman"/>
      <w:color w:val="000000"/>
      <w:w w:val="0"/>
      <w:sz w:val="20"/>
      <w:szCs w:val="20"/>
      <w:lang w:val="en-GB" w:eastAsia="en-GB"/>
    </w:rPr>
  </w:style>
  <w:style w:type="character" w:customStyle="1" w:styleId="RMcSubscript">
    <w:name w:val="RMc Subscript"/>
    <w:rsid w:val="006633CB"/>
    <w:rPr>
      <w:rFonts w:ascii="Arial" w:hAnsi="Arial"/>
      <w:color w:val="FF6400"/>
      <w:vertAlign w:val="subscript"/>
    </w:rPr>
  </w:style>
  <w:style w:type="paragraph" w:customStyle="1" w:styleId="RMExample">
    <w:name w:val="RM Example"/>
    <w:basedOn w:val="Normal"/>
    <w:next w:val="BodyText"/>
    <w:rsid w:val="006633CB"/>
    <w:pPr>
      <w:numPr>
        <w:numId w:val="35"/>
      </w:numPr>
      <w:tabs>
        <w:tab w:val="clear" w:pos="720"/>
        <w:tab w:val="left" w:pos="2495"/>
      </w:tabs>
      <w:suppressAutoHyphens/>
      <w:autoSpaceDE w:val="0"/>
      <w:autoSpaceDN w:val="0"/>
      <w:adjustRightInd w:val="0"/>
      <w:spacing w:before="60" w:after="0" w:line="240" w:lineRule="atLeast"/>
      <w:ind w:left="2495" w:hanging="2104"/>
    </w:pPr>
    <w:rPr>
      <w:rFonts w:ascii="Times New Roman" w:eastAsia="Times New Roman" w:hAnsi="Times New Roman" w:cs="Times New Roman"/>
      <w:color w:val="000000"/>
      <w:sz w:val="20"/>
      <w:szCs w:val="20"/>
      <w:lang w:eastAsia="en-GB"/>
    </w:rPr>
  </w:style>
  <w:style w:type="character" w:customStyle="1" w:styleId="RMSourceRef">
    <w:name w:val="RM Source Ref"/>
    <w:rsid w:val="006633CB"/>
    <w:rPr>
      <w:rFonts w:ascii="Arial Narrow" w:hAnsi="Arial Narrow" w:cs="Times New Roman"/>
      <w:b/>
      <w:color w:val="0000FF"/>
      <w:sz w:val="20"/>
    </w:rPr>
  </w:style>
  <w:style w:type="paragraph" w:customStyle="1" w:styleId="RMDetail">
    <w:name w:val="RM Detail"/>
    <w:basedOn w:val="Normal"/>
    <w:next w:val="Normal"/>
    <w:rsid w:val="006633CB"/>
    <w:pPr>
      <w:keepLines/>
      <w:tabs>
        <w:tab w:val="left" w:pos="2496"/>
      </w:tabs>
      <w:spacing w:before="60" w:after="0" w:line="240" w:lineRule="auto"/>
      <w:ind w:left="2495"/>
    </w:pPr>
    <w:rPr>
      <w:rFonts w:ascii="Times New Roman" w:eastAsia="MS Mincho" w:hAnsi="Times New Roman" w:cs="Times New Roman"/>
      <w:sz w:val="20"/>
      <w:szCs w:val="24"/>
      <w:lang w:eastAsia="en-GB"/>
    </w:rPr>
  </w:style>
  <w:style w:type="paragraph" w:customStyle="1" w:styleId="RMDictionaryBasis">
    <w:name w:val="RM Dictionary Basis"/>
    <w:basedOn w:val="RMNote"/>
    <w:rsid w:val="006633CB"/>
    <w:pPr>
      <w:numPr>
        <w:numId w:val="38"/>
      </w:numPr>
      <w:tabs>
        <w:tab w:val="clear" w:pos="2551"/>
        <w:tab w:val="left" w:pos="2495"/>
      </w:tabs>
      <w:ind w:left="2495" w:hanging="2104"/>
    </w:pPr>
  </w:style>
  <w:style w:type="paragraph" w:customStyle="1" w:styleId="omg-body">
    <w:name w:val="omg-body"/>
    <w:basedOn w:val="Normal"/>
    <w:rsid w:val="006633CB"/>
    <w:pPr>
      <w:spacing w:before="160" w:after="100" w:afterAutospacing="1" w:line="240" w:lineRule="auto"/>
    </w:pPr>
    <w:rPr>
      <w:rFonts w:ascii="Times New Roman" w:eastAsia="Times New Roman" w:hAnsi="Times New Roman" w:cs="Times New Roman"/>
      <w:sz w:val="20"/>
      <w:szCs w:val="20"/>
    </w:rPr>
  </w:style>
  <w:style w:type="paragraph" w:customStyle="1" w:styleId="omg-code">
    <w:name w:val="omg-code"/>
    <w:basedOn w:val="Normal"/>
    <w:rsid w:val="006633CB"/>
    <w:pPr>
      <w:spacing w:before="100" w:beforeAutospacing="1" w:after="100" w:afterAutospacing="1" w:line="240" w:lineRule="auto"/>
    </w:pPr>
    <w:rPr>
      <w:rFonts w:ascii="Courier" w:eastAsia="Times New Roman" w:hAnsi="Courier" w:cs="Times New Roman"/>
      <w:sz w:val="16"/>
      <w:szCs w:val="16"/>
    </w:rPr>
  </w:style>
  <w:style w:type="paragraph" w:customStyle="1" w:styleId="omg-table-body">
    <w:name w:val="omg-table-body"/>
    <w:basedOn w:val="Normal"/>
    <w:rsid w:val="006633CB"/>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omg-table-caption">
    <w:name w:val="omg-table-caption"/>
    <w:basedOn w:val="Normal"/>
    <w:rsid w:val="006633CB"/>
    <w:pPr>
      <w:spacing w:before="160" w:after="80" w:line="240" w:lineRule="auto"/>
    </w:pPr>
    <w:rPr>
      <w:rFonts w:ascii="Times New Roman" w:eastAsia="Times New Roman" w:hAnsi="Times New Roman" w:cs="Times New Roman"/>
      <w:b/>
      <w:bCs/>
      <w:sz w:val="18"/>
      <w:szCs w:val="18"/>
    </w:rPr>
  </w:style>
  <w:style w:type="paragraph" w:customStyle="1" w:styleId="omg-figure-caption">
    <w:name w:val="omg-figure-caption"/>
    <w:basedOn w:val="Normal"/>
    <w:rsid w:val="006633CB"/>
    <w:pPr>
      <w:spacing w:before="160" w:after="80" w:line="240" w:lineRule="auto"/>
    </w:pPr>
    <w:rPr>
      <w:rFonts w:ascii="Times New Roman" w:eastAsia="Times New Roman" w:hAnsi="Times New Roman" w:cs="Times New Roman"/>
      <w:b/>
      <w:bCs/>
      <w:sz w:val="18"/>
      <w:szCs w:val="18"/>
    </w:rPr>
  </w:style>
  <w:style w:type="character" w:styleId="FollowedHyperlink">
    <w:name w:val="FollowedHyperlink"/>
    <w:uiPriority w:val="99"/>
    <w:semiHidden/>
    <w:unhideWhenUsed/>
    <w:rsid w:val="006633CB"/>
    <w:rPr>
      <w:color w:val="800080"/>
      <w:u w:val="single"/>
    </w:rPr>
  </w:style>
  <w:style w:type="paragraph" w:customStyle="1" w:styleId="NumberedList">
    <w:name w:val="Numbered List"/>
    <w:next w:val="Normal"/>
    <w:uiPriority w:val="99"/>
    <w:rsid w:val="006633CB"/>
    <w:pPr>
      <w:widowControl w:val="0"/>
      <w:shd w:val="clear" w:color="auto" w:fill="FFFFFF"/>
      <w:autoSpaceDE w:val="0"/>
      <w:autoSpaceDN w:val="0"/>
      <w:adjustRightInd w:val="0"/>
      <w:spacing w:after="0" w:line="240" w:lineRule="auto"/>
      <w:ind w:left="360" w:hanging="360"/>
    </w:pPr>
    <w:rPr>
      <w:rFonts w:ascii="Arial" w:eastAsia="Times New Roman" w:hAnsi="Arial" w:cs="Arial"/>
      <w:color w:val="000000"/>
      <w:sz w:val="20"/>
      <w:szCs w:val="20"/>
      <w:shd w:val="clear" w:color="auto" w:fill="FFFFFF"/>
      <w:lang w:val="en-AU"/>
    </w:rPr>
  </w:style>
  <w:style w:type="paragraph" w:customStyle="1" w:styleId="BulletedList">
    <w:name w:val="Bulleted List"/>
    <w:next w:val="Normal"/>
    <w:uiPriority w:val="99"/>
    <w:rsid w:val="006633CB"/>
    <w:pPr>
      <w:widowControl w:val="0"/>
      <w:shd w:val="clear" w:color="auto" w:fill="FFFFFF"/>
      <w:autoSpaceDE w:val="0"/>
      <w:autoSpaceDN w:val="0"/>
      <w:adjustRightInd w:val="0"/>
      <w:spacing w:after="0" w:line="240" w:lineRule="auto"/>
      <w:ind w:left="360" w:hanging="360"/>
    </w:pPr>
    <w:rPr>
      <w:rFonts w:ascii="Arial" w:eastAsia="Times New Roman" w:hAnsi="Arial" w:cs="Arial"/>
      <w:color w:val="000000"/>
      <w:sz w:val="20"/>
      <w:szCs w:val="20"/>
      <w:shd w:val="clear" w:color="auto" w:fill="FFFFFF"/>
      <w:lang w:val="en-AU"/>
    </w:rPr>
  </w:style>
  <w:style w:type="paragraph" w:styleId="BodyText2">
    <w:name w:val="Body Text 2"/>
    <w:basedOn w:val="Normal"/>
    <w:next w:val="Normal"/>
    <w:link w:val="BodyText2Char"/>
    <w:uiPriority w:val="99"/>
    <w:rsid w:val="006633CB"/>
    <w:pPr>
      <w:widowControl w:val="0"/>
      <w:shd w:val="clear" w:color="auto" w:fill="FFFFFF"/>
      <w:autoSpaceDE w:val="0"/>
      <w:autoSpaceDN w:val="0"/>
      <w:adjustRightInd w:val="0"/>
      <w:spacing w:after="120" w:line="480" w:lineRule="auto"/>
    </w:pPr>
    <w:rPr>
      <w:rFonts w:ascii="Arial" w:eastAsia="Times New Roman" w:hAnsi="Arial" w:cs="Arial"/>
      <w:color w:val="000000"/>
      <w:sz w:val="18"/>
      <w:szCs w:val="18"/>
      <w:shd w:val="clear" w:color="auto" w:fill="FFFFFF"/>
      <w:lang w:val="en-AU"/>
    </w:rPr>
  </w:style>
  <w:style w:type="character" w:customStyle="1" w:styleId="BodyText2Char">
    <w:name w:val="Body Text 2 Char"/>
    <w:basedOn w:val="DefaultParagraphFont"/>
    <w:link w:val="BodyText2"/>
    <w:uiPriority w:val="99"/>
    <w:rsid w:val="006633CB"/>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6633CB"/>
    <w:pPr>
      <w:widowControl w:val="0"/>
      <w:shd w:val="clear" w:color="auto" w:fill="FFFFFF"/>
      <w:autoSpaceDE w:val="0"/>
      <w:autoSpaceDN w:val="0"/>
      <w:adjustRightInd w:val="0"/>
      <w:spacing w:after="120" w:line="240" w:lineRule="auto"/>
    </w:pPr>
    <w:rPr>
      <w:rFonts w:ascii="Arial" w:eastAsia="Times New Roman" w:hAnsi="Arial" w:cs="Arial"/>
      <w:color w:val="000000"/>
      <w:sz w:val="16"/>
      <w:szCs w:val="16"/>
      <w:shd w:val="clear" w:color="auto" w:fill="FFFFFF"/>
      <w:lang w:val="en-AU"/>
    </w:rPr>
  </w:style>
  <w:style w:type="character" w:customStyle="1" w:styleId="BodyText3Char">
    <w:name w:val="Body Text 3 Char"/>
    <w:basedOn w:val="DefaultParagraphFont"/>
    <w:link w:val="BodyText3"/>
    <w:uiPriority w:val="99"/>
    <w:rsid w:val="006633CB"/>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6633CB"/>
    <w:pPr>
      <w:widowControl w:val="0"/>
      <w:shd w:val="clear" w:color="auto" w:fill="FFFFFF"/>
      <w:autoSpaceDE w:val="0"/>
      <w:autoSpaceDN w:val="0"/>
      <w:adjustRightInd w:val="0"/>
      <w:spacing w:after="0" w:line="240" w:lineRule="auto"/>
    </w:pPr>
    <w:rPr>
      <w:rFonts w:ascii="Arial" w:eastAsia="Times New Roman" w:hAnsi="Arial" w:cs="Arial"/>
      <w:color w:val="000000"/>
      <w:sz w:val="20"/>
      <w:szCs w:val="20"/>
      <w:shd w:val="clear" w:color="auto" w:fill="FFFFFF"/>
      <w:lang w:val="en-AU"/>
    </w:rPr>
  </w:style>
  <w:style w:type="character" w:customStyle="1" w:styleId="NoteHeadingChar">
    <w:name w:val="Note Heading Char"/>
    <w:basedOn w:val="DefaultParagraphFont"/>
    <w:link w:val="NoteHeading"/>
    <w:uiPriority w:val="99"/>
    <w:rsid w:val="006633CB"/>
    <w:rPr>
      <w:rFonts w:ascii="Arial" w:eastAsia="Times New Roman" w:hAnsi="Arial" w:cs="Arial"/>
      <w:color w:val="000000"/>
      <w:sz w:val="20"/>
      <w:szCs w:val="20"/>
      <w:shd w:val="clear" w:color="auto" w:fill="FFFFFF"/>
      <w:lang w:val="en-AU"/>
    </w:rPr>
  </w:style>
  <w:style w:type="paragraph" w:styleId="PlainText">
    <w:name w:val="Plain Text"/>
    <w:basedOn w:val="Normal"/>
    <w:next w:val="Normal"/>
    <w:link w:val="PlainTextChar"/>
    <w:uiPriority w:val="99"/>
    <w:rsid w:val="006633CB"/>
    <w:pPr>
      <w:widowControl w:val="0"/>
      <w:shd w:val="clear" w:color="auto" w:fill="FFFFFF"/>
      <w:autoSpaceDE w:val="0"/>
      <w:autoSpaceDN w:val="0"/>
      <w:adjustRightInd w:val="0"/>
      <w:spacing w:after="0" w:line="240" w:lineRule="auto"/>
    </w:pPr>
    <w:rPr>
      <w:rFonts w:ascii="Arial" w:eastAsia="Times New Roman" w:hAnsi="Arial" w:cs="Arial"/>
      <w:color w:val="000000"/>
      <w:sz w:val="20"/>
      <w:szCs w:val="20"/>
      <w:shd w:val="clear" w:color="auto" w:fill="FFFFFF"/>
      <w:lang w:val="en-AU"/>
    </w:rPr>
  </w:style>
  <w:style w:type="character" w:customStyle="1" w:styleId="PlainTextChar">
    <w:name w:val="Plain Text Char"/>
    <w:basedOn w:val="DefaultParagraphFont"/>
    <w:link w:val="PlainText"/>
    <w:uiPriority w:val="99"/>
    <w:rsid w:val="006633CB"/>
    <w:rPr>
      <w:rFonts w:ascii="Arial" w:eastAsia="Times New Roman" w:hAnsi="Arial" w:cs="Arial"/>
      <w:color w:val="000000"/>
      <w:sz w:val="20"/>
      <w:szCs w:val="20"/>
      <w:shd w:val="clear" w:color="auto" w:fill="FFFFFF"/>
      <w:lang w:val="en-AU"/>
    </w:rPr>
  </w:style>
  <w:style w:type="character" w:styleId="Strong">
    <w:name w:val="Strong"/>
    <w:uiPriority w:val="99"/>
    <w:qFormat/>
    <w:rsid w:val="006633CB"/>
    <w:rPr>
      <w:b/>
      <w:bCs/>
      <w:color w:val="000000"/>
      <w:sz w:val="20"/>
      <w:szCs w:val="20"/>
      <w:shd w:val="clear" w:color="auto" w:fill="FFFFFF"/>
    </w:rPr>
  </w:style>
  <w:style w:type="character" w:customStyle="1" w:styleId="FieldLabel">
    <w:name w:val="Field Label"/>
    <w:uiPriority w:val="99"/>
    <w:rsid w:val="006633CB"/>
    <w:rPr>
      <w:i/>
      <w:iCs/>
      <w:color w:val="004080"/>
      <w:sz w:val="20"/>
      <w:szCs w:val="20"/>
      <w:shd w:val="clear" w:color="auto" w:fill="FFFFFF"/>
    </w:rPr>
  </w:style>
  <w:style w:type="character" w:customStyle="1" w:styleId="SSBookmark">
    <w:name w:val="SSBookmark"/>
    <w:uiPriority w:val="99"/>
    <w:rsid w:val="006633CB"/>
    <w:rPr>
      <w:rFonts w:ascii="Lucida Sans" w:hAnsi="Lucida Sans" w:cs="Lucida Sans"/>
      <w:b/>
      <w:bCs/>
      <w:color w:val="000000"/>
      <w:sz w:val="16"/>
      <w:szCs w:val="16"/>
      <w:shd w:val="clear" w:color="auto" w:fill="FFFF80"/>
    </w:rPr>
  </w:style>
  <w:style w:type="character" w:customStyle="1" w:styleId="Objecttype">
    <w:name w:val="Object type"/>
    <w:uiPriority w:val="99"/>
    <w:rsid w:val="006633CB"/>
    <w:rPr>
      <w:b/>
      <w:bCs/>
      <w:color w:val="000000"/>
      <w:sz w:val="20"/>
      <w:szCs w:val="20"/>
      <w:u w:val="single"/>
      <w:shd w:val="clear" w:color="auto" w:fill="FFFFFF"/>
    </w:rPr>
  </w:style>
  <w:style w:type="paragraph" w:customStyle="1" w:styleId="ListHeader">
    <w:name w:val="List Header"/>
    <w:next w:val="Normal"/>
    <w:uiPriority w:val="99"/>
    <w:rsid w:val="006633CB"/>
    <w:pPr>
      <w:widowControl w:val="0"/>
      <w:shd w:val="clear" w:color="auto" w:fill="FFFFFF"/>
      <w:autoSpaceDE w:val="0"/>
      <w:autoSpaceDN w:val="0"/>
      <w:adjustRightInd w:val="0"/>
      <w:spacing w:after="0" w:line="240" w:lineRule="auto"/>
    </w:pPr>
    <w:rPr>
      <w:rFonts w:ascii="Arial" w:eastAsia="Times New Roman" w:hAnsi="Arial" w:cs="Arial"/>
      <w:b/>
      <w:bCs/>
      <w:i/>
      <w:iCs/>
      <w:color w:val="0000A0"/>
      <w:sz w:val="20"/>
      <w:szCs w:val="20"/>
      <w:shd w:val="clear" w:color="auto" w:fill="FFFFFF"/>
      <w:lang w:val="en-AU"/>
    </w:rPr>
  </w:style>
  <w:style w:type="character" w:customStyle="1" w:styleId="SSTemplateField">
    <w:name w:val="SSTemplateField"/>
    <w:uiPriority w:val="99"/>
    <w:rsid w:val="006633CB"/>
    <w:rPr>
      <w:rFonts w:ascii="Lucida Sans" w:hAnsi="Lucida Sans" w:cs="Lucida Sans"/>
      <w:b/>
      <w:bCs/>
      <w:color w:val="FFFFFF"/>
      <w:sz w:val="16"/>
      <w:szCs w:val="16"/>
      <w:shd w:val="clear" w:color="auto" w:fill="FF0000"/>
    </w:rPr>
  </w:style>
  <w:style w:type="paragraph" w:styleId="FootnoteText">
    <w:name w:val="footnote text"/>
    <w:basedOn w:val="Normal"/>
    <w:link w:val="FootnoteTextChar"/>
    <w:uiPriority w:val="99"/>
    <w:semiHidden/>
    <w:unhideWhenUsed/>
    <w:rsid w:val="006633CB"/>
    <w:pPr>
      <w:spacing w:after="120" w:line="240" w:lineRule="auto"/>
    </w:pPr>
    <w:rPr>
      <w:rFonts w:ascii="Times New Roman" w:eastAsia="Times New Roman" w:hAnsi="Times New Roman" w:cs="Tahoma"/>
      <w:kern w:val="3"/>
      <w:sz w:val="20"/>
      <w:szCs w:val="20"/>
    </w:rPr>
  </w:style>
  <w:style w:type="character" w:customStyle="1" w:styleId="FootnoteTextChar">
    <w:name w:val="Footnote Text Char"/>
    <w:basedOn w:val="DefaultParagraphFont"/>
    <w:link w:val="FootnoteText"/>
    <w:uiPriority w:val="99"/>
    <w:semiHidden/>
    <w:rsid w:val="006633CB"/>
    <w:rPr>
      <w:rFonts w:ascii="Times New Roman" w:eastAsia="Times New Roman" w:hAnsi="Times New Roman" w:cs="Tahoma"/>
      <w:kern w:val="3"/>
      <w:sz w:val="20"/>
      <w:szCs w:val="20"/>
    </w:rPr>
  </w:style>
  <w:style w:type="paragraph" w:customStyle="1" w:styleId="HeadingRunIn">
    <w:name w:val="HeadingRunIn"/>
    <w:next w:val="Body"/>
    <w:rsid w:val="006633CB"/>
    <w:pPr>
      <w:keepNext/>
      <w:autoSpaceDE w:val="0"/>
      <w:autoSpaceDN w:val="0"/>
      <w:adjustRightInd w:val="0"/>
      <w:spacing w:before="120" w:after="0" w:line="280" w:lineRule="atLeast"/>
    </w:pPr>
    <w:rPr>
      <w:rFonts w:ascii="Times New Roman" w:eastAsia="Times New Roman" w:hAnsi="Times New Roman" w:cs="Times New Roman"/>
      <w:b/>
      <w:bCs/>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able of figures" w:uiPriority="0"/>
    <w:lsdException w:name="page number" w:uiPriority="0"/>
    <w:lsdException w:name="List" w:uiPriority="0"/>
    <w:lsdException w:name="List Bullet" w:uiPriority="0"/>
    <w:lsdException w:name="List Number" w:uiPriority="0"/>
    <w:lsdException w:name="Title" w:semiHidden="0" w:unhideWhenUsed="0" w:qFormat="1"/>
    <w:lsdException w:name="Default Paragraph Font" w:uiPriority="1"/>
    <w:lsdException w:name="Subtitle" w:semiHidden="0" w:uiPriority="0" w:unhideWhenUsed="0" w:qFormat="1"/>
    <w:lsdException w:name="Strong" w:semiHidden="0" w:unhideWhenUsed="0" w:qFormat="1"/>
    <w:lsdException w:name="Emphasis" w:semiHidden="0" w:unhideWhenUsed="0" w:qFormat="1"/>
    <w:lsdException w:name="Document Map" w:uiPriority="0"/>
    <w:lsdException w:name="Outlin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126FCC"/>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502B00"/>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4CF4"/>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70F"/>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Standard"/>
    <w:next w:val="Textbody"/>
    <w:link w:val="Heading5Char"/>
    <w:uiPriority w:val="99"/>
    <w:qFormat/>
    <w:rsid w:val="006633CB"/>
    <w:pPr>
      <w:keepNext/>
      <w:numPr>
        <w:ilvl w:val="4"/>
        <w:numId w:val="15"/>
      </w:numPr>
      <w:tabs>
        <w:tab w:val="left" w:pos="4320"/>
      </w:tabs>
      <w:spacing w:before="240"/>
      <w:ind w:left="1008" w:hanging="432"/>
      <w:outlineLvl w:val="4"/>
    </w:pPr>
    <w:rPr>
      <w:rFonts w:ascii="Arial" w:hAnsi="Arial"/>
      <w:b/>
      <w:bCs/>
      <w:sz w:val="22"/>
      <w:szCs w:val="22"/>
    </w:rPr>
  </w:style>
  <w:style w:type="paragraph" w:styleId="Heading6">
    <w:name w:val="heading 6"/>
    <w:basedOn w:val="Standard"/>
    <w:next w:val="Textbody"/>
    <w:link w:val="Heading6Char"/>
    <w:uiPriority w:val="99"/>
    <w:qFormat/>
    <w:rsid w:val="006633CB"/>
    <w:pPr>
      <w:keepNext/>
      <w:numPr>
        <w:ilvl w:val="5"/>
        <w:numId w:val="15"/>
      </w:numPr>
      <w:spacing w:before="120"/>
      <w:ind w:left="1152" w:hanging="432"/>
      <w:outlineLvl w:val="5"/>
    </w:pPr>
    <w:rPr>
      <w:b/>
      <w:bCs/>
      <w:szCs w:val="20"/>
    </w:rPr>
  </w:style>
  <w:style w:type="paragraph" w:styleId="Heading7">
    <w:name w:val="heading 7"/>
    <w:basedOn w:val="Standard"/>
    <w:next w:val="Standard"/>
    <w:link w:val="Heading7Char"/>
    <w:uiPriority w:val="99"/>
    <w:qFormat/>
    <w:rsid w:val="006633CB"/>
    <w:pPr>
      <w:numPr>
        <w:ilvl w:val="6"/>
        <w:numId w:val="15"/>
      </w:numPr>
      <w:spacing w:before="240"/>
      <w:ind w:left="1296" w:hanging="288"/>
      <w:outlineLvl w:val="6"/>
    </w:pPr>
  </w:style>
  <w:style w:type="paragraph" w:styleId="Heading8">
    <w:name w:val="heading 8"/>
    <w:basedOn w:val="Standard"/>
    <w:next w:val="Standard"/>
    <w:link w:val="Heading8Char"/>
    <w:uiPriority w:val="99"/>
    <w:qFormat/>
    <w:rsid w:val="006633CB"/>
    <w:pPr>
      <w:numPr>
        <w:ilvl w:val="7"/>
        <w:numId w:val="15"/>
      </w:numPr>
      <w:tabs>
        <w:tab w:val="left" w:pos="567"/>
      </w:tabs>
      <w:spacing w:before="240" w:after="60"/>
      <w:ind w:left="1440" w:hanging="432"/>
      <w:outlineLvl w:val="7"/>
    </w:pPr>
    <w:rPr>
      <w:i/>
      <w:iCs/>
    </w:rPr>
  </w:style>
  <w:style w:type="paragraph" w:styleId="Heading9">
    <w:name w:val="heading 9"/>
    <w:basedOn w:val="Standard"/>
    <w:next w:val="Standard"/>
    <w:link w:val="Heading9Char"/>
    <w:uiPriority w:val="99"/>
    <w:qFormat/>
    <w:rsid w:val="006633CB"/>
    <w:pPr>
      <w:numPr>
        <w:ilvl w:val="8"/>
        <w:numId w:val="15"/>
      </w:numPr>
      <w:tabs>
        <w:tab w:val="left" w:pos="851"/>
      </w:tabs>
      <w:spacing w:before="240" w:after="60"/>
      <w:ind w:left="1584" w:hanging="14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126F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126FC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126FCC"/>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126FCC"/>
    <w:pPr>
      <w:spacing w:after="0" w:line="240" w:lineRule="auto"/>
    </w:pPr>
  </w:style>
  <w:style w:type="character" w:customStyle="1" w:styleId="Heading1Char">
    <w:name w:val="Heading 1 Char"/>
    <w:basedOn w:val="DefaultParagraphFont"/>
    <w:link w:val="Heading1"/>
    <w:uiPriority w:val="99"/>
    <w:rsid w:val="00126F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502B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4C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70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F71BC"/>
    <w:pPr>
      <w:outlineLvl w:val="9"/>
    </w:pPr>
    <w:rPr>
      <w:lang w:eastAsia="ja-JP"/>
    </w:rPr>
  </w:style>
  <w:style w:type="paragraph" w:styleId="TOC1">
    <w:name w:val="toc 1"/>
    <w:basedOn w:val="Normal"/>
    <w:next w:val="Normal"/>
    <w:autoRedefine/>
    <w:uiPriority w:val="39"/>
    <w:unhideWhenUsed/>
    <w:rsid w:val="001F71BC"/>
    <w:pPr>
      <w:spacing w:after="100"/>
    </w:pPr>
  </w:style>
  <w:style w:type="paragraph" w:styleId="TOC2">
    <w:name w:val="toc 2"/>
    <w:basedOn w:val="Normal"/>
    <w:next w:val="Normal"/>
    <w:autoRedefine/>
    <w:uiPriority w:val="39"/>
    <w:unhideWhenUsed/>
    <w:rsid w:val="001F71BC"/>
    <w:pPr>
      <w:spacing w:after="100"/>
      <w:ind w:left="220"/>
    </w:pPr>
  </w:style>
  <w:style w:type="paragraph" w:styleId="TOC3">
    <w:name w:val="toc 3"/>
    <w:basedOn w:val="Normal"/>
    <w:next w:val="Normal"/>
    <w:autoRedefine/>
    <w:uiPriority w:val="39"/>
    <w:unhideWhenUsed/>
    <w:rsid w:val="001F71BC"/>
    <w:pPr>
      <w:spacing w:after="100"/>
      <w:ind w:left="440"/>
    </w:pPr>
  </w:style>
  <w:style w:type="character" w:styleId="Hyperlink">
    <w:name w:val="Hyperlink"/>
    <w:basedOn w:val="DefaultParagraphFont"/>
    <w:uiPriority w:val="99"/>
    <w:unhideWhenUsed/>
    <w:rsid w:val="001F71BC"/>
    <w:rPr>
      <w:color w:val="0000FF" w:themeColor="hyperlink"/>
      <w:u w:val="single"/>
    </w:rPr>
  </w:style>
  <w:style w:type="paragraph" w:styleId="BalloonText">
    <w:name w:val="Balloon Text"/>
    <w:basedOn w:val="Normal"/>
    <w:link w:val="BalloonTextChar"/>
    <w:uiPriority w:val="99"/>
    <w:semiHidden/>
    <w:unhideWhenUsed/>
    <w:rsid w:val="001F7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1BC"/>
    <w:rPr>
      <w:rFonts w:ascii="Tahoma" w:hAnsi="Tahoma" w:cs="Tahoma"/>
      <w:sz w:val="16"/>
      <w:szCs w:val="16"/>
    </w:rPr>
  </w:style>
  <w:style w:type="paragraph" w:styleId="Header">
    <w:name w:val="header"/>
    <w:basedOn w:val="Normal"/>
    <w:link w:val="HeaderChar"/>
    <w:uiPriority w:val="99"/>
    <w:unhideWhenUsed/>
    <w:rsid w:val="001E1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EC2"/>
  </w:style>
  <w:style w:type="paragraph" w:styleId="Footer">
    <w:name w:val="footer"/>
    <w:basedOn w:val="Normal"/>
    <w:link w:val="FooterChar"/>
    <w:uiPriority w:val="99"/>
    <w:unhideWhenUsed/>
    <w:rsid w:val="001E1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EC2"/>
  </w:style>
  <w:style w:type="character" w:customStyle="1" w:styleId="Heading5Char">
    <w:name w:val="Heading 5 Char"/>
    <w:basedOn w:val="DefaultParagraphFont"/>
    <w:link w:val="Heading5"/>
    <w:uiPriority w:val="99"/>
    <w:rsid w:val="006633CB"/>
    <w:rPr>
      <w:rFonts w:ascii="Arial" w:eastAsia="Lucida Sans Unicode" w:hAnsi="Arial" w:cs="Times New Roman"/>
      <w:b/>
      <w:bCs/>
      <w:kern w:val="3"/>
    </w:rPr>
  </w:style>
  <w:style w:type="character" w:customStyle="1" w:styleId="Heading6Char">
    <w:name w:val="Heading 6 Char"/>
    <w:basedOn w:val="DefaultParagraphFont"/>
    <w:link w:val="Heading6"/>
    <w:uiPriority w:val="99"/>
    <w:rsid w:val="006633CB"/>
    <w:rPr>
      <w:rFonts w:ascii="Times New Roman" w:eastAsia="Lucida Sans Unicode" w:hAnsi="Times New Roman" w:cs="Times New Roman"/>
      <w:b/>
      <w:bCs/>
      <w:kern w:val="3"/>
      <w:sz w:val="20"/>
      <w:szCs w:val="20"/>
    </w:rPr>
  </w:style>
  <w:style w:type="character" w:customStyle="1" w:styleId="Heading7Char">
    <w:name w:val="Heading 7 Char"/>
    <w:basedOn w:val="DefaultParagraphFont"/>
    <w:link w:val="Heading7"/>
    <w:uiPriority w:val="99"/>
    <w:rsid w:val="006633CB"/>
    <w:rPr>
      <w:rFonts w:ascii="Times New Roman" w:eastAsia="Lucida Sans Unicode" w:hAnsi="Times New Roman" w:cs="Times New Roman"/>
      <w:kern w:val="3"/>
      <w:sz w:val="20"/>
      <w:szCs w:val="24"/>
    </w:rPr>
  </w:style>
  <w:style w:type="character" w:customStyle="1" w:styleId="Heading8Char">
    <w:name w:val="Heading 8 Char"/>
    <w:basedOn w:val="DefaultParagraphFont"/>
    <w:link w:val="Heading8"/>
    <w:uiPriority w:val="99"/>
    <w:rsid w:val="006633CB"/>
    <w:rPr>
      <w:rFonts w:ascii="Times New Roman" w:eastAsia="Lucida Sans Unicode" w:hAnsi="Times New Roman" w:cs="Times New Roman"/>
      <w:i/>
      <w:iCs/>
      <w:kern w:val="3"/>
      <w:sz w:val="20"/>
      <w:szCs w:val="24"/>
    </w:rPr>
  </w:style>
  <w:style w:type="character" w:customStyle="1" w:styleId="Heading9Char">
    <w:name w:val="Heading 9 Char"/>
    <w:basedOn w:val="DefaultParagraphFont"/>
    <w:link w:val="Heading9"/>
    <w:uiPriority w:val="99"/>
    <w:rsid w:val="006633CB"/>
    <w:rPr>
      <w:rFonts w:ascii="Arial" w:eastAsia="Lucida Sans Unicode" w:hAnsi="Arial" w:cs="Arial"/>
      <w:kern w:val="3"/>
    </w:rPr>
  </w:style>
  <w:style w:type="paragraph" w:customStyle="1" w:styleId="Standard">
    <w:name w:val="Standard"/>
    <w:rsid w:val="006633CB"/>
    <w:pPr>
      <w:suppressAutoHyphens/>
      <w:autoSpaceDN w:val="0"/>
      <w:spacing w:after="0" w:line="240" w:lineRule="auto"/>
      <w:textAlignment w:val="baseline"/>
    </w:pPr>
    <w:rPr>
      <w:rFonts w:ascii="Times New Roman" w:eastAsia="Lucida Sans Unicode" w:hAnsi="Times New Roman" w:cs="Times New Roman"/>
      <w:kern w:val="3"/>
      <w:sz w:val="20"/>
      <w:szCs w:val="24"/>
    </w:rPr>
  </w:style>
  <w:style w:type="paragraph" w:customStyle="1" w:styleId="Heading">
    <w:name w:val="Heading"/>
    <w:basedOn w:val="Standard"/>
    <w:next w:val="Textbody"/>
    <w:rsid w:val="006633CB"/>
    <w:pPr>
      <w:keepNext/>
      <w:spacing w:before="240" w:after="120"/>
    </w:pPr>
    <w:rPr>
      <w:rFonts w:ascii="Arial" w:eastAsia="MS Mincho" w:hAnsi="Arial" w:cs="Tahoma"/>
      <w:sz w:val="28"/>
      <w:szCs w:val="28"/>
    </w:rPr>
  </w:style>
  <w:style w:type="paragraph" w:customStyle="1" w:styleId="Textbody">
    <w:name w:val="Text body"/>
    <w:basedOn w:val="Standard"/>
    <w:rsid w:val="006633CB"/>
    <w:pPr>
      <w:spacing w:before="160"/>
    </w:pPr>
  </w:style>
  <w:style w:type="paragraph" w:styleId="List">
    <w:name w:val="List"/>
    <w:basedOn w:val="Standard"/>
    <w:rsid w:val="006633CB"/>
    <w:pPr>
      <w:numPr>
        <w:numId w:val="26"/>
      </w:numPr>
    </w:pPr>
  </w:style>
  <w:style w:type="paragraph" w:styleId="Caption">
    <w:name w:val="caption"/>
    <w:basedOn w:val="Standard"/>
    <w:uiPriority w:val="35"/>
    <w:qFormat/>
    <w:rsid w:val="006633CB"/>
    <w:pPr>
      <w:suppressLineNumbers/>
      <w:spacing w:before="43" w:after="115"/>
    </w:pPr>
    <w:rPr>
      <w:rFonts w:ascii="Arial" w:hAnsi="Arial" w:cs="Tahoma"/>
      <w:b/>
      <w:i/>
      <w:iCs/>
      <w:sz w:val="24"/>
    </w:rPr>
  </w:style>
  <w:style w:type="paragraph" w:customStyle="1" w:styleId="Index">
    <w:name w:val="Index"/>
    <w:basedOn w:val="Standard"/>
    <w:rsid w:val="006633CB"/>
    <w:pPr>
      <w:suppressLineNumbers/>
    </w:pPr>
    <w:rPr>
      <w:rFonts w:cs="Tahoma"/>
    </w:rPr>
  </w:style>
  <w:style w:type="paragraph" w:customStyle="1" w:styleId="Figure">
    <w:name w:val="Figure"/>
    <w:basedOn w:val="Standard"/>
    <w:next w:val="Textbody"/>
    <w:rsid w:val="006633CB"/>
    <w:pPr>
      <w:widowControl w:val="0"/>
      <w:numPr>
        <w:numId w:val="25"/>
      </w:numPr>
    </w:pPr>
    <w:rPr>
      <w:rFonts w:ascii="Arial" w:hAnsi="Arial"/>
      <w:b/>
      <w:szCs w:val="20"/>
    </w:rPr>
  </w:style>
  <w:style w:type="paragraph" w:customStyle="1" w:styleId="Listtext">
    <w:name w:val="List text"/>
    <w:basedOn w:val="Textbody"/>
    <w:next w:val="List"/>
    <w:rsid w:val="006633CB"/>
    <w:pPr>
      <w:ind w:left="720"/>
    </w:pPr>
  </w:style>
  <w:style w:type="paragraph" w:customStyle="1" w:styleId="Note">
    <w:name w:val="Note"/>
    <w:basedOn w:val="Textbody"/>
    <w:rsid w:val="006633CB"/>
    <w:pPr>
      <w:ind w:left="-1080"/>
    </w:pPr>
    <w:rPr>
      <w:szCs w:val="20"/>
    </w:rPr>
  </w:style>
  <w:style w:type="paragraph" w:customStyle="1" w:styleId="OCL">
    <w:name w:val="OCL"/>
    <w:basedOn w:val="Standard"/>
    <w:next w:val="Standard"/>
    <w:rsid w:val="006633CB"/>
    <w:pPr>
      <w:spacing w:before="120"/>
      <w:ind w:left="1008" w:hanging="720"/>
    </w:pPr>
    <w:rPr>
      <w:rFonts w:ascii="Courier, 'Courier New'" w:hAnsi="Courier, 'Courier New'"/>
      <w:szCs w:val="20"/>
    </w:rPr>
  </w:style>
  <w:style w:type="paragraph" w:customStyle="1" w:styleId="OCLinterp">
    <w:name w:val="OCLinterp"/>
    <w:basedOn w:val="Textbody"/>
    <w:next w:val="OCL"/>
    <w:rsid w:val="006633CB"/>
    <w:pPr>
      <w:spacing w:before="40"/>
      <w:ind w:left="288"/>
    </w:pPr>
  </w:style>
  <w:style w:type="paragraph" w:customStyle="1" w:styleId="Subhead">
    <w:name w:val="Subhead"/>
    <w:basedOn w:val="Standard"/>
    <w:next w:val="Textbody"/>
    <w:rsid w:val="006633CB"/>
    <w:pPr>
      <w:spacing w:before="240"/>
    </w:pPr>
    <w:rPr>
      <w:rFonts w:ascii="Arial" w:hAnsi="Arial"/>
      <w:b/>
      <w:sz w:val="22"/>
    </w:rPr>
  </w:style>
  <w:style w:type="paragraph" w:styleId="Subtitle">
    <w:name w:val="Subtitle"/>
    <w:basedOn w:val="Standard"/>
    <w:next w:val="Textbody"/>
    <w:link w:val="SubtitleChar"/>
    <w:qFormat/>
    <w:rsid w:val="006633CB"/>
    <w:rPr>
      <w:rFonts w:ascii="Arial" w:hAnsi="Arial"/>
      <w:b/>
      <w:sz w:val="28"/>
      <w:szCs w:val="20"/>
    </w:rPr>
  </w:style>
  <w:style w:type="character" w:customStyle="1" w:styleId="SubtitleChar">
    <w:name w:val="Subtitle Char"/>
    <w:basedOn w:val="DefaultParagraphFont"/>
    <w:link w:val="Subtitle"/>
    <w:rsid w:val="006633CB"/>
    <w:rPr>
      <w:rFonts w:ascii="Arial" w:eastAsia="Lucida Sans Unicode" w:hAnsi="Arial" w:cs="Times New Roman"/>
      <w:b/>
      <w:kern w:val="3"/>
      <w:sz w:val="28"/>
      <w:szCs w:val="20"/>
    </w:rPr>
  </w:style>
  <w:style w:type="paragraph" w:styleId="DocumentMap">
    <w:name w:val="Document Map"/>
    <w:basedOn w:val="Standard"/>
    <w:link w:val="DocumentMapChar"/>
    <w:semiHidden/>
    <w:rsid w:val="006633CB"/>
    <w:pPr>
      <w:shd w:val="clear" w:color="auto" w:fill="000080"/>
    </w:pPr>
    <w:rPr>
      <w:rFonts w:ascii="Tahoma" w:hAnsi="Tahoma" w:cs="Tahoma"/>
    </w:rPr>
  </w:style>
  <w:style w:type="character" w:customStyle="1" w:styleId="DocumentMapChar">
    <w:name w:val="Document Map Char"/>
    <w:basedOn w:val="DefaultParagraphFont"/>
    <w:link w:val="DocumentMap"/>
    <w:semiHidden/>
    <w:rsid w:val="006633CB"/>
    <w:rPr>
      <w:rFonts w:ascii="Tahoma" w:eastAsia="Lucida Sans Unicode" w:hAnsi="Tahoma" w:cs="Tahoma"/>
      <w:kern w:val="3"/>
      <w:sz w:val="20"/>
      <w:szCs w:val="24"/>
      <w:shd w:val="clear" w:color="auto" w:fill="000080"/>
    </w:rPr>
  </w:style>
  <w:style w:type="paragraph" w:styleId="ListBullet">
    <w:name w:val="List Bullet"/>
    <w:basedOn w:val="Standard"/>
    <w:rsid w:val="006633CB"/>
    <w:pPr>
      <w:numPr>
        <w:numId w:val="24"/>
      </w:numPr>
      <w:ind w:right="130"/>
    </w:pPr>
  </w:style>
  <w:style w:type="paragraph" w:customStyle="1" w:styleId="Role">
    <w:name w:val="Role"/>
    <w:basedOn w:val="Standard"/>
    <w:next w:val="Textbody"/>
    <w:rsid w:val="006633CB"/>
    <w:pPr>
      <w:spacing w:before="120"/>
    </w:pPr>
    <w:rPr>
      <w:rFonts w:ascii="Arial" w:hAnsi="Arial"/>
      <w:b/>
      <w:sz w:val="22"/>
    </w:rPr>
  </w:style>
  <w:style w:type="paragraph" w:customStyle="1" w:styleId="Example">
    <w:name w:val="Example"/>
    <w:basedOn w:val="Standard"/>
    <w:rsid w:val="006633CB"/>
    <w:pPr>
      <w:spacing w:before="160"/>
    </w:pPr>
  </w:style>
  <w:style w:type="paragraph" w:customStyle="1" w:styleId="EXPRESS">
    <w:name w:val="EXPRESS"/>
    <w:basedOn w:val="Standard"/>
    <w:rsid w:val="006633CB"/>
    <w:pPr>
      <w:spacing w:before="40"/>
      <w:ind w:left="288"/>
    </w:pPr>
    <w:rPr>
      <w:rFonts w:ascii="Courier, 'Courier New'" w:hAnsi="Courier, 'Courier New'"/>
    </w:rPr>
  </w:style>
  <w:style w:type="paragraph" w:customStyle="1" w:styleId="Heading0">
    <w:name w:val="Heading0"/>
    <w:basedOn w:val="Standard"/>
    <w:next w:val="Textbody"/>
    <w:rsid w:val="006633CB"/>
    <w:pPr>
      <w:spacing w:before="240" w:after="240"/>
      <w:jc w:val="center"/>
    </w:pPr>
    <w:rPr>
      <w:rFonts w:ascii="Arial" w:hAnsi="Arial"/>
      <w:b/>
      <w:sz w:val="32"/>
      <w:szCs w:val="32"/>
    </w:rPr>
  </w:style>
  <w:style w:type="paragraph" w:customStyle="1" w:styleId="Author">
    <w:name w:val="Author"/>
    <w:basedOn w:val="Standard"/>
    <w:next w:val="Standard"/>
    <w:rsid w:val="006633CB"/>
    <w:pPr>
      <w:spacing w:before="240"/>
      <w:ind w:left="720"/>
    </w:pPr>
    <w:rPr>
      <w:rFonts w:ascii="Arial" w:hAnsi="Arial"/>
      <w:i/>
      <w:sz w:val="22"/>
      <w:szCs w:val="20"/>
    </w:rPr>
  </w:style>
  <w:style w:type="paragraph" w:customStyle="1" w:styleId="PartHeading">
    <w:name w:val="Part Heading"/>
    <w:basedOn w:val="Standard"/>
    <w:rsid w:val="006633CB"/>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6633CB"/>
    <w:pPr>
      <w:spacing w:after="120"/>
    </w:pPr>
    <w:rPr>
      <w:rFonts w:ascii="Arial" w:hAnsi="Arial"/>
      <w:b/>
      <w:color w:val="000000"/>
      <w:sz w:val="24"/>
    </w:rPr>
  </w:style>
  <w:style w:type="paragraph" w:customStyle="1" w:styleId="FrontPageLabel">
    <w:name w:val="Front Page Label"/>
    <w:basedOn w:val="Standard"/>
    <w:rsid w:val="006633CB"/>
    <w:pPr>
      <w:spacing w:after="120"/>
      <w:jc w:val="right"/>
    </w:pPr>
    <w:rPr>
      <w:rFonts w:ascii="Arial" w:hAnsi="Arial"/>
    </w:rPr>
  </w:style>
  <w:style w:type="paragraph" w:customStyle="1" w:styleId="Contents1">
    <w:name w:val="Contents 1"/>
    <w:basedOn w:val="Standard"/>
    <w:next w:val="Standard"/>
    <w:rsid w:val="006633CB"/>
    <w:pPr>
      <w:tabs>
        <w:tab w:val="right" w:leader="dot" w:pos="9000"/>
      </w:tabs>
    </w:pPr>
  </w:style>
  <w:style w:type="paragraph" w:customStyle="1" w:styleId="Contents2">
    <w:name w:val="Contents 2"/>
    <w:basedOn w:val="Standard"/>
    <w:next w:val="Standard"/>
    <w:rsid w:val="006633CB"/>
    <w:pPr>
      <w:tabs>
        <w:tab w:val="left" w:pos="1080"/>
        <w:tab w:val="right" w:leader="dot" w:pos="9000"/>
      </w:tabs>
      <w:ind w:left="1512" w:hanging="1080"/>
    </w:pPr>
  </w:style>
  <w:style w:type="paragraph" w:customStyle="1" w:styleId="Contents3">
    <w:name w:val="Contents 3"/>
    <w:basedOn w:val="Standard"/>
    <w:next w:val="Standard"/>
    <w:rsid w:val="006633CB"/>
    <w:pPr>
      <w:tabs>
        <w:tab w:val="left" w:pos="1915"/>
        <w:tab w:val="right" w:leader="dot" w:pos="9000"/>
      </w:tabs>
      <w:ind w:left="2995" w:hanging="1915"/>
    </w:pPr>
  </w:style>
  <w:style w:type="paragraph" w:styleId="TableofFigures">
    <w:name w:val="table of figures"/>
    <w:basedOn w:val="Standard"/>
    <w:next w:val="Standard"/>
    <w:semiHidden/>
    <w:rsid w:val="006633CB"/>
    <w:pPr>
      <w:tabs>
        <w:tab w:val="left" w:pos="1080"/>
        <w:tab w:val="right" w:leader="dot" w:pos="9000"/>
      </w:tabs>
      <w:ind w:left="1080" w:hanging="1080"/>
    </w:pPr>
  </w:style>
  <w:style w:type="paragraph" w:customStyle="1" w:styleId="diagram">
    <w:name w:val="diagram"/>
    <w:basedOn w:val="Standard"/>
    <w:next w:val="Figure"/>
    <w:rsid w:val="006633CB"/>
    <w:pPr>
      <w:pageBreakBefore/>
    </w:pPr>
  </w:style>
  <w:style w:type="paragraph" w:customStyle="1" w:styleId="Contents4">
    <w:name w:val="Contents 4"/>
    <w:basedOn w:val="Index"/>
    <w:rsid w:val="006633CB"/>
    <w:pPr>
      <w:tabs>
        <w:tab w:val="right" w:leader="dot" w:pos="9972"/>
      </w:tabs>
      <w:ind w:left="849"/>
    </w:pPr>
  </w:style>
  <w:style w:type="paragraph" w:customStyle="1" w:styleId="Contents5">
    <w:name w:val="Contents 5"/>
    <w:basedOn w:val="Index"/>
    <w:rsid w:val="006633CB"/>
    <w:pPr>
      <w:tabs>
        <w:tab w:val="right" w:leader="dot" w:pos="9972"/>
      </w:tabs>
      <w:ind w:left="1132"/>
    </w:pPr>
  </w:style>
  <w:style w:type="paragraph" w:customStyle="1" w:styleId="Contents6">
    <w:name w:val="Contents 6"/>
    <w:basedOn w:val="Index"/>
    <w:rsid w:val="006633CB"/>
    <w:pPr>
      <w:tabs>
        <w:tab w:val="right" w:leader="dot" w:pos="9972"/>
      </w:tabs>
      <w:ind w:left="1415"/>
    </w:pPr>
  </w:style>
  <w:style w:type="paragraph" w:customStyle="1" w:styleId="Contents7">
    <w:name w:val="Contents 7"/>
    <w:basedOn w:val="Index"/>
    <w:rsid w:val="006633CB"/>
    <w:pPr>
      <w:tabs>
        <w:tab w:val="right" w:leader="dot" w:pos="9972"/>
      </w:tabs>
      <w:ind w:left="1698"/>
    </w:pPr>
  </w:style>
  <w:style w:type="paragraph" w:customStyle="1" w:styleId="Contents8">
    <w:name w:val="Contents 8"/>
    <w:basedOn w:val="Index"/>
    <w:rsid w:val="006633CB"/>
    <w:pPr>
      <w:tabs>
        <w:tab w:val="right" w:leader="dot" w:pos="9972"/>
      </w:tabs>
      <w:ind w:left="1981"/>
    </w:pPr>
  </w:style>
  <w:style w:type="paragraph" w:customStyle="1" w:styleId="Contents9">
    <w:name w:val="Contents 9"/>
    <w:basedOn w:val="Index"/>
    <w:rsid w:val="006633CB"/>
    <w:pPr>
      <w:tabs>
        <w:tab w:val="right" w:leader="dot" w:pos="9972"/>
      </w:tabs>
      <w:ind w:left="2264"/>
    </w:pPr>
  </w:style>
  <w:style w:type="paragraph" w:customStyle="1" w:styleId="Contents10">
    <w:name w:val="Contents 10"/>
    <w:basedOn w:val="Index"/>
    <w:rsid w:val="006633CB"/>
    <w:pPr>
      <w:tabs>
        <w:tab w:val="right" w:leader="dot" w:pos="9972"/>
      </w:tabs>
      <w:ind w:left="2547"/>
    </w:pPr>
  </w:style>
  <w:style w:type="paragraph" w:customStyle="1" w:styleId="Copyright">
    <w:name w:val="Copyright"/>
    <w:basedOn w:val="Standard"/>
    <w:next w:val="Standard"/>
    <w:rsid w:val="006633CB"/>
    <w:pPr>
      <w:spacing w:before="120" w:after="120"/>
    </w:pPr>
  </w:style>
  <w:style w:type="paragraph" w:styleId="NormalIndent">
    <w:name w:val="Normal Indent"/>
    <w:basedOn w:val="Standard"/>
    <w:next w:val="Contents1"/>
    <w:rsid w:val="006633CB"/>
    <w:pPr>
      <w:autoSpaceDE w:val="0"/>
    </w:pPr>
    <w:rPr>
      <w:sz w:val="24"/>
    </w:rPr>
  </w:style>
  <w:style w:type="paragraph" w:customStyle="1" w:styleId="class-itemdescription">
    <w:name w:val="class - item description"/>
    <w:basedOn w:val="NormalIndent"/>
    <w:rsid w:val="006633CB"/>
    <w:pPr>
      <w:keepNext/>
      <w:spacing w:before="240" w:after="120"/>
    </w:pPr>
    <w:rPr>
      <w:rFonts w:ascii="Arial" w:hAnsi="Arial"/>
      <w:b/>
      <w:sz w:val="20"/>
    </w:rPr>
  </w:style>
  <w:style w:type="paragraph" w:customStyle="1" w:styleId="classcomment">
    <w:name w:val="class comment"/>
    <w:basedOn w:val="Standard"/>
    <w:rsid w:val="006633CB"/>
  </w:style>
  <w:style w:type="paragraph" w:customStyle="1" w:styleId="classpart">
    <w:name w:val="class part"/>
    <w:basedOn w:val="classcomment"/>
    <w:rsid w:val="006633CB"/>
  </w:style>
  <w:style w:type="paragraph" w:customStyle="1" w:styleId="Issue">
    <w:name w:val="Issue"/>
    <w:basedOn w:val="Standard"/>
    <w:rsid w:val="006633CB"/>
    <w:pPr>
      <w:spacing w:line="276" w:lineRule="auto"/>
    </w:pPr>
    <w:rPr>
      <w:i/>
      <w:sz w:val="18"/>
      <w:szCs w:val="18"/>
    </w:rPr>
  </w:style>
  <w:style w:type="paragraph" w:customStyle="1" w:styleId="IssueHeader">
    <w:name w:val="Issue Header"/>
    <w:basedOn w:val="Issue"/>
    <w:next w:val="Issue"/>
    <w:rsid w:val="006633CB"/>
    <w:pPr>
      <w:pBdr>
        <w:bottom w:val="single" w:sz="4" w:space="1" w:color="000000"/>
      </w:pBdr>
    </w:pPr>
  </w:style>
  <w:style w:type="paragraph" w:customStyle="1" w:styleId="IssueFooter">
    <w:name w:val="Issue Footer"/>
    <w:basedOn w:val="Issue"/>
    <w:rsid w:val="006633CB"/>
    <w:pPr>
      <w:pBdr>
        <w:top w:val="single" w:sz="4" w:space="1" w:color="000000"/>
      </w:pBdr>
    </w:pPr>
  </w:style>
  <w:style w:type="paragraph" w:styleId="ListNumber">
    <w:name w:val="List Number"/>
    <w:basedOn w:val="Standard"/>
    <w:rsid w:val="006633CB"/>
    <w:pPr>
      <w:numPr>
        <w:numId w:val="23"/>
      </w:numPr>
      <w:spacing w:before="60"/>
    </w:pPr>
  </w:style>
  <w:style w:type="paragraph" w:customStyle="1" w:styleId="Footnote">
    <w:name w:val="Footnote"/>
    <w:basedOn w:val="Standard"/>
    <w:rsid w:val="006633CB"/>
    <w:pPr>
      <w:suppressLineNumbers/>
      <w:ind w:left="283" w:hanging="283"/>
    </w:pPr>
    <w:rPr>
      <w:szCs w:val="20"/>
    </w:rPr>
  </w:style>
  <w:style w:type="paragraph" w:customStyle="1" w:styleId="TableContents">
    <w:name w:val="Table Contents"/>
    <w:basedOn w:val="Standard"/>
    <w:rsid w:val="006633CB"/>
    <w:pPr>
      <w:suppressLineNumbers/>
    </w:pPr>
  </w:style>
  <w:style w:type="paragraph" w:customStyle="1" w:styleId="Body">
    <w:name w:val="Body"/>
    <w:rsid w:val="006633CB"/>
    <w:pPr>
      <w:widowControl w:val="0"/>
      <w:suppressAutoHyphens/>
      <w:autoSpaceDN w:val="0"/>
      <w:spacing w:before="158" w:after="0" w:line="240" w:lineRule="auto"/>
      <w:textAlignment w:val="baseline"/>
    </w:pPr>
    <w:rPr>
      <w:rFonts w:ascii="Times New Roman" w:eastAsia="Times New Roman" w:hAnsi="Times New Roman" w:cs="Tahoma"/>
      <w:kern w:val="3"/>
      <w:sz w:val="20"/>
      <w:szCs w:val="24"/>
    </w:rPr>
  </w:style>
  <w:style w:type="paragraph" w:customStyle="1" w:styleId="Bullet10">
    <w:name w:val="Bullet_1"/>
    <w:basedOn w:val="ListBullet"/>
    <w:rsid w:val="006633CB"/>
  </w:style>
  <w:style w:type="paragraph" w:customStyle="1" w:styleId="Preface">
    <w:name w:val="Preface"/>
    <w:rsid w:val="006633CB"/>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customStyle="1" w:styleId="Heading1TOC">
    <w:name w:val="Heading1TOC"/>
    <w:rsid w:val="006633CB"/>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6633CB"/>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6633CB"/>
    <w:pPr>
      <w:widowControl w:val="0"/>
      <w:tabs>
        <w:tab w:val="left" w:pos="2160"/>
        <w:tab w:val="right" w:leader="dot" w:pos="10800"/>
      </w:tabs>
      <w:suppressAutoHyphens/>
      <w:autoSpaceDE w:val="0"/>
      <w:autoSpaceDN w:val="0"/>
      <w:spacing w:after="0" w:line="240" w:lineRule="atLeast"/>
      <w:ind w:left="1800"/>
      <w:textAlignment w:val="baseline"/>
    </w:pPr>
    <w:rPr>
      <w:rFonts w:ascii="Arial" w:eastAsia="MS Mincho" w:hAnsi="Arial" w:cs="Arial"/>
      <w:color w:val="000000"/>
      <w:kern w:val="3"/>
      <w:sz w:val="20"/>
      <w:szCs w:val="20"/>
      <w:lang w:val="es-ES"/>
    </w:rPr>
  </w:style>
  <w:style w:type="paragraph" w:customStyle="1" w:styleId="Heading4TOC">
    <w:name w:val="Heading4TOC"/>
    <w:rsid w:val="006633CB"/>
    <w:pPr>
      <w:widowControl w:val="0"/>
      <w:tabs>
        <w:tab w:val="right" w:pos="5760"/>
        <w:tab w:val="right" w:leader="dot" w:pos="12240"/>
      </w:tabs>
      <w:suppressAutoHyphens/>
      <w:autoSpaceDN w:val="0"/>
      <w:spacing w:after="0" w:line="240" w:lineRule="auto"/>
      <w:ind w:left="2880"/>
      <w:textAlignment w:val="baseline"/>
    </w:pPr>
    <w:rPr>
      <w:rFonts w:ascii="Arial" w:eastAsia="Times New Roman" w:hAnsi="Arial" w:cs="Tahoma"/>
      <w:kern w:val="3"/>
      <w:sz w:val="18"/>
      <w:szCs w:val="24"/>
    </w:rPr>
  </w:style>
  <w:style w:type="paragraph" w:customStyle="1" w:styleId="IllustrationIndexHeading">
    <w:name w:val="Illustration Index Heading"/>
    <w:basedOn w:val="Heading"/>
    <w:rsid w:val="006633CB"/>
    <w:pPr>
      <w:suppressLineNumbers/>
    </w:pPr>
    <w:rPr>
      <w:b/>
      <w:bCs/>
      <w:sz w:val="32"/>
      <w:szCs w:val="32"/>
    </w:rPr>
  </w:style>
  <w:style w:type="paragraph" w:customStyle="1" w:styleId="Framecontents">
    <w:name w:val="Frame contents"/>
    <w:basedOn w:val="Textbody"/>
    <w:rsid w:val="006633CB"/>
  </w:style>
  <w:style w:type="paragraph" w:customStyle="1" w:styleId="Annex">
    <w:name w:val="Annex"/>
    <w:next w:val="Body"/>
    <w:rsid w:val="006633CB"/>
    <w:pPr>
      <w:widowControl w:val="0"/>
      <w:suppressAutoHyphens/>
      <w:autoSpaceDN w:val="0"/>
      <w:spacing w:after="0" w:line="240" w:lineRule="auto"/>
      <w:jc w:val="center"/>
      <w:textAlignment w:val="baseline"/>
    </w:pPr>
    <w:rPr>
      <w:rFonts w:ascii="Arial" w:eastAsia="Times New Roman" w:hAnsi="Arial" w:cs="Tahoma"/>
      <w:b/>
      <w:kern w:val="3"/>
      <w:sz w:val="36"/>
      <w:szCs w:val="24"/>
    </w:rPr>
  </w:style>
  <w:style w:type="paragraph" w:customStyle="1" w:styleId="Annex2">
    <w:name w:val="Annex2"/>
    <w:next w:val="Body"/>
    <w:rsid w:val="006633CB"/>
    <w:pPr>
      <w:widowControl w:val="0"/>
      <w:suppressAutoHyphens/>
      <w:autoSpaceDN w:val="0"/>
      <w:spacing w:after="0" w:line="240" w:lineRule="auto"/>
      <w:jc w:val="center"/>
      <w:textAlignment w:val="baseline"/>
    </w:pPr>
    <w:rPr>
      <w:rFonts w:ascii="Arial" w:eastAsia="Times New Roman" w:hAnsi="Arial" w:cs="Tahoma"/>
      <w:kern w:val="3"/>
      <w:sz w:val="28"/>
      <w:szCs w:val="24"/>
    </w:rPr>
  </w:style>
  <w:style w:type="paragraph" w:customStyle="1" w:styleId="AnnexHead1">
    <w:name w:val="Annex_Head1"/>
    <w:next w:val="Body"/>
    <w:rsid w:val="006633CB"/>
    <w:pPr>
      <w:widowControl w:val="0"/>
      <w:suppressAutoHyphens/>
      <w:autoSpaceDN w:val="0"/>
      <w:spacing w:after="0" w:line="240" w:lineRule="auto"/>
      <w:textAlignment w:val="baseline"/>
    </w:pPr>
    <w:rPr>
      <w:rFonts w:ascii="Arial" w:eastAsia="Times New Roman" w:hAnsi="Arial" w:cs="Tahoma"/>
      <w:b/>
      <w:kern w:val="3"/>
      <w:sz w:val="28"/>
      <w:szCs w:val="24"/>
    </w:rPr>
  </w:style>
  <w:style w:type="paragraph" w:customStyle="1" w:styleId="TableHeading">
    <w:name w:val="Table Heading"/>
    <w:basedOn w:val="TableContents"/>
    <w:rsid w:val="006633CB"/>
    <w:pPr>
      <w:jc w:val="center"/>
    </w:pPr>
    <w:rPr>
      <w:b/>
      <w:bCs/>
    </w:rPr>
  </w:style>
  <w:style w:type="paragraph" w:customStyle="1" w:styleId="TableText">
    <w:name w:val="Table Text"/>
    <w:rsid w:val="006633CB"/>
    <w:pPr>
      <w:widowControl w:val="0"/>
      <w:suppressAutoHyphens/>
      <w:autoSpaceDN w:val="0"/>
      <w:spacing w:after="0" w:line="240" w:lineRule="auto"/>
      <w:ind w:left="144" w:right="144"/>
      <w:textAlignment w:val="baseline"/>
    </w:pPr>
    <w:rPr>
      <w:rFonts w:ascii="Times New Roman" w:eastAsia="Times New Roman" w:hAnsi="Times New Roman" w:cs="Tahoma"/>
      <w:kern w:val="3"/>
      <w:sz w:val="20"/>
      <w:szCs w:val="24"/>
    </w:rPr>
  </w:style>
  <w:style w:type="paragraph" w:customStyle="1" w:styleId="Tablebullet">
    <w:name w:val="Table bullet"/>
    <w:next w:val="Body"/>
    <w:rsid w:val="006633CB"/>
    <w:pPr>
      <w:widowControl w:val="0"/>
      <w:numPr>
        <w:numId w:val="34"/>
      </w:numPr>
      <w:suppressAutoHyphens/>
      <w:autoSpaceDN w:val="0"/>
      <w:spacing w:after="0" w:line="240" w:lineRule="auto"/>
      <w:textAlignment w:val="baseline"/>
    </w:pPr>
    <w:rPr>
      <w:rFonts w:ascii="Times New Roman" w:eastAsia="Times New Roman" w:hAnsi="Times New Roman" w:cs="Tahoma"/>
      <w:kern w:val="3"/>
      <w:sz w:val="20"/>
      <w:szCs w:val="24"/>
    </w:rPr>
  </w:style>
  <w:style w:type="paragraph" w:customStyle="1" w:styleId="Table">
    <w:name w:val="Table"/>
    <w:basedOn w:val="Caption"/>
    <w:rsid w:val="006633CB"/>
  </w:style>
  <w:style w:type="paragraph" w:customStyle="1" w:styleId="Tablecaption">
    <w:name w:val="Table caption"/>
    <w:next w:val="Text"/>
    <w:rsid w:val="006633CB"/>
    <w:pPr>
      <w:widowControl w:val="0"/>
      <w:suppressAutoHyphens/>
      <w:autoSpaceDN w:val="0"/>
      <w:spacing w:after="0" w:line="240" w:lineRule="auto"/>
      <w:textAlignment w:val="baseline"/>
    </w:pPr>
    <w:rPr>
      <w:rFonts w:ascii="Arial" w:eastAsia="Times New Roman" w:hAnsi="Arial" w:cs="Tahoma"/>
      <w:b/>
      <w:kern w:val="3"/>
      <w:sz w:val="18"/>
      <w:szCs w:val="24"/>
    </w:rPr>
  </w:style>
  <w:style w:type="paragraph" w:customStyle="1" w:styleId="Text">
    <w:name w:val="Text"/>
    <w:basedOn w:val="Caption"/>
    <w:rsid w:val="006633CB"/>
  </w:style>
  <w:style w:type="paragraph" w:customStyle="1" w:styleId="IDL">
    <w:name w:val="IDL"/>
    <w:rsid w:val="006633CB"/>
    <w:pPr>
      <w:widowControl w:val="0"/>
      <w:suppressAutoHyphens/>
      <w:autoSpaceDN w:val="0"/>
      <w:spacing w:after="0" w:line="240" w:lineRule="auto"/>
      <w:textAlignment w:val="baseline"/>
    </w:pPr>
    <w:rPr>
      <w:rFonts w:ascii="Arial" w:eastAsia="Times New Roman" w:hAnsi="Arial" w:cs="Tahoma"/>
      <w:b/>
      <w:kern w:val="3"/>
      <w:sz w:val="20"/>
      <w:szCs w:val="24"/>
    </w:rPr>
  </w:style>
  <w:style w:type="paragraph" w:customStyle="1" w:styleId="IDL1">
    <w:name w:val="IDL1"/>
    <w:basedOn w:val="IDL"/>
    <w:rsid w:val="006633CB"/>
    <w:pPr>
      <w:spacing w:before="86" w:after="58"/>
    </w:pPr>
  </w:style>
  <w:style w:type="paragraph" w:customStyle="1" w:styleId="IDLcode">
    <w:name w:val="IDL_code"/>
    <w:basedOn w:val="Standard"/>
    <w:rsid w:val="006633CB"/>
    <w:rPr>
      <w:rFonts w:ascii="Arial" w:hAnsi="Arial"/>
      <w:b/>
    </w:rPr>
  </w:style>
  <w:style w:type="paragraph" w:customStyle="1" w:styleId="Code">
    <w:name w:val="Code"/>
    <w:basedOn w:val="Standard"/>
    <w:uiPriority w:val="99"/>
    <w:rsid w:val="006633CB"/>
    <w:rPr>
      <w:rFonts w:ascii="Arial" w:hAnsi="Arial"/>
    </w:rPr>
  </w:style>
  <w:style w:type="character" w:customStyle="1" w:styleId="WW8Num5z0">
    <w:name w:val="WW8Num5z0"/>
    <w:rsid w:val="006633CB"/>
    <w:rPr>
      <w:rFonts w:ascii="Symbol" w:hAnsi="Symbol"/>
    </w:rPr>
  </w:style>
  <w:style w:type="character" w:customStyle="1" w:styleId="WW8Num6z0">
    <w:name w:val="WW8Num6z0"/>
    <w:rsid w:val="006633CB"/>
    <w:rPr>
      <w:rFonts w:ascii="Symbol" w:hAnsi="Symbol"/>
    </w:rPr>
  </w:style>
  <w:style w:type="character" w:customStyle="1" w:styleId="WW8Num7z0">
    <w:name w:val="WW8Num7z0"/>
    <w:rsid w:val="006633CB"/>
    <w:rPr>
      <w:rFonts w:ascii="Symbol" w:hAnsi="Symbol"/>
    </w:rPr>
  </w:style>
  <w:style w:type="character" w:customStyle="1" w:styleId="WW8Num8z0">
    <w:name w:val="WW8Num8z0"/>
    <w:rsid w:val="006633CB"/>
    <w:rPr>
      <w:rFonts w:ascii="Symbol" w:hAnsi="Symbol"/>
    </w:rPr>
  </w:style>
  <w:style w:type="character" w:customStyle="1" w:styleId="WW8Num10z0">
    <w:name w:val="WW8Num10z0"/>
    <w:rsid w:val="006633CB"/>
    <w:rPr>
      <w:rFonts w:ascii="Symbol" w:hAnsi="Symbol"/>
    </w:rPr>
  </w:style>
  <w:style w:type="character" w:customStyle="1" w:styleId="WW8Num12z0">
    <w:name w:val="WW8Num12z0"/>
    <w:rsid w:val="006633CB"/>
    <w:rPr>
      <w:rFonts w:ascii="Times New Roman" w:hAnsi="Times New Roman"/>
    </w:rPr>
  </w:style>
  <w:style w:type="character" w:customStyle="1" w:styleId="WW8Num12z1">
    <w:name w:val="WW8Num12z1"/>
    <w:rsid w:val="006633CB"/>
    <w:rPr>
      <w:rFonts w:ascii="Courier New" w:hAnsi="Courier New"/>
    </w:rPr>
  </w:style>
  <w:style w:type="character" w:customStyle="1" w:styleId="WW8Num12z2">
    <w:name w:val="WW8Num12z2"/>
    <w:rsid w:val="006633CB"/>
    <w:rPr>
      <w:rFonts w:ascii="Wingdings" w:hAnsi="Wingdings"/>
    </w:rPr>
  </w:style>
  <w:style w:type="character" w:customStyle="1" w:styleId="WW8Num12z3">
    <w:name w:val="WW8Num12z3"/>
    <w:rsid w:val="006633CB"/>
    <w:rPr>
      <w:rFonts w:ascii="Symbol" w:hAnsi="Symbol"/>
    </w:rPr>
  </w:style>
  <w:style w:type="character" w:customStyle="1" w:styleId="Internetlink">
    <w:name w:val="Internet link"/>
    <w:rsid w:val="006633CB"/>
    <w:rPr>
      <w:rFonts w:cs="Times New Roman"/>
      <w:color w:val="0000FF"/>
      <w:u w:val="single"/>
    </w:rPr>
  </w:style>
  <w:style w:type="character" w:customStyle="1" w:styleId="VisitedInternetLink">
    <w:name w:val="Visited Internet Link"/>
    <w:rsid w:val="006633CB"/>
    <w:rPr>
      <w:rFonts w:cs="Times New Roman"/>
      <w:color w:val="0000FF"/>
      <w:u w:val="single"/>
    </w:rPr>
  </w:style>
  <w:style w:type="character" w:customStyle="1" w:styleId="OCLChar">
    <w:name w:val="OCL Char"/>
    <w:rsid w:val="006633CB"/>
    <w:rPr>
      <w:rFonts w:ascii="Courier, 'Courier New'" w:hAnsi="Courier, 'Courier New'" w:cs="Times New Roman"/>
      <w:lang w:val="en-US" w:eastAsia="x-none" w:bidi="ar-SA"/>
    </w:rPr>
  </w:style>
  <w:style w:type="character" w:customStyle="1" w:styleId="stereotype">
    <w:name w:val="stereotype"/>
    <w:rsid w:val="006633CB"/>
    <w:rPr>
      <w:rFonts w:ascii="Courier, 'Courier New'" w:hAnsi="Courier, 'Courier New'" w:cs="Times New Roman"/>
      <w:color w:val="000000"/>
      <w:sz w:val="20"/>
      <w:szCs w:val="20"/>
    </w:rPr>
  </w:style>
  <w:style w:type="character" w:customStyle="1" w:styleId="term">
    <w:name w:val="term"/>
    <w:rsid w:val="006633CB"/>
    <w:rPr>
      <w:rFonts w:cs="Times New Roman"/>
      <w:i/>
    </w:rPr>
  </w:style>
  <w:style w:type="character" w:customStyle="1" w:styleId="ListBulletChar">
    <w:name w:val="List Bullet Char"/>
    <w:rsid w:val="006633CB"/>
    <w:rPr>
      <w:rFonts w:cs="Times New Roman"/>
      <w:sz w:val="24"/>
      <w:szCs w:val="24"/>
      <w:lang w:val="en-US" w:eastAsia="x-none" w:bidi="ar-SA"/>
    </w:rPr>
  </w:style>
  <w:style w:type="character" w:styleId="PageNumber">
    <w:name w:val="page number"/>
    <w:rsid w:val="006633CB"/>
    <w:rPr>
      <w:rFonts w:cs="Times New Roman"/>
    </w:rPr>
  </w:style>
  <w:style w:type="character" w:customStyle="1" w:styleId="RoleChar">
    <w:name w:val="Role Char"/>
    <w:rsid w:val="006633CB"/>
    <w:rPr>
      <w:rFonts w:ascii="Arial" w:hAnsi="Arial" w:cs="Times New Roman"/>
      <w:b/>
      <w:sz w:val="24"/>
      <w:szCs w:val="24"/>
      <w:lang w:val="en-US" w:eastAsia="x-none" w:bidi="ar-SA"/>
    </w:rPr>
  </w:style>
  <w:style w:type="character" w:styleId="Emphasis">
    <w:name w:val="Emphasis"/>
    <w:uiPriority w:val="99"/>
    <w:qFormat/>
    <w:rsid w:val="006633CB"/>
    <w:rPr>
      <w:rFonts w:cs="Times New Roman"/>
      <w:i/>
      <w:iCs/>
    </w:rPr>
  </w:style>
  <w:style w:type="character" w:customStyle="1" w:styleId="code0">
    <w:name w:val="code"/>
    <w:rsid w:val="006633CB"/>
    <w:rPr>
      <w:rFonts w:ascii="Courier, 'Courier New'" w:hAnsi="Courier, 'Courier New'" w:cs="Times New Roman"/>
    </w:rPr>
  </w:style>
  <w:style w:type="character" w:customStyle="1" w:styleId="BulletSymbols">
    <w:name w:val="Bullet Symbols"/>
    <w:rsid w:val="006633CB"/>
    <w:rPr>
      <w:rFonts w:ascii="Times New Roman" w:eastAsia="Times New Roman" w:hAnsi="Times New Roman"/>
      <w:sz w:val="18"/>
    </w:rPr>
  </w:style>
  <w:style w:type="character" w:customStyle="1" w:styleId="WW8NumSt35z0">
    <w:name w:val="WW8NumSt35z0"/>
    <w:rsid w:val="006633CB"/>
    <w:rPr>
      <w:rFonts w:ascii="Symbol" w:hAnsi="Symbol"/>
    </w:rPr>
  </w:style>
  <w:style w:type="character" w:customStyle="1" w:styleId="FootnoteSymbol">
    <w:name w:val="Footnote Symbol"/>
    <w:rsid w:val="006633CB"/>
    <w:rPr>
      <w:rFonts w:cs="Times New Roman"/>
      <w:position w:val="0"/>
      <w:vertAlign w:val="superscript"/>
    </w:rPr>
  </w:style>
  <w:style w:type="character" w:customStyle="1" w:styleId="keyword">
    <w:name w:val="keyword"/>
    <w:rsid w:val="006633CB"/>
    <w:rPr>
      <w:rFonts w:cs="Times New Roman"/>
      <w:i/>
      <w:iCs/>
    </w:rPr>
  </w:style>
  <w:style w:type="character" w:customStyle="1" w:styleId="Footnoteanchor">
    <w:name w:val="Footnote anchor"/>
    <w:rsid w:val="006633CB"/>
    <w:rPr>
      <w:position w:val="0"/>
      <w:vertAlign w:val="superscript"/>
    </w:rPr>
  </w:style>
  <w:style w:type="character" w:customStyle="1" w:styleId="NumberingSymbols">
    <w:name w:val="Numbering Symbols"/>
    <w:rsid w:val="006633CB"/>
  </w:style>
  <w:style w:type="character" w:customStyle="1" w:styleId="WW8Num24z0">
    <w:name w:val="WW8Num24z0"/>
    <w:rsid w:val="006633CB"/>
    <w:rPr>
      <w:rFonts w:ascii="Symbol" w:hAnsi="Symbol"/>
    </w:rPr>
  </w:style>
  <w:style w:type="character" w:customStyle="1" w:styleId="WW8Num24z1">
    <w:name w:val="WW8Num24z1"/>
    <w:rsid w:val="006633CB"/>
    <w:rPr>
      <w:rFonts w:ascii="Courier New" w:hAnsi="Courier New"/>
    </w:rPr>
  </w:style>
  <w:style w:type="character" w:customStyle="1" w:styleId="WW8Num24z2">
    <w:name w:val="WW8Num24z2"/>
    <w:rsid w:val="006633CB"/>
    <w:rPr>
      <w:rFonts w:ascii="Wingdings" w:hAnsi="Wingdings"/>
    </w:rPr>
  </w:style>
  <w:style w:type="character" w:styleId="FootnoteReference">
    <w:name w:val="footnote reference"/>
    <w:uiPriority w:val="99"/>
    <w:semiHidden/>
    <w:rsid w:val="006633CB"/>
    <w:rPr>
      <w:rFonts w:cs="Times New Roman"/>
      <w:vertAlign w:val="superscript"/>
    </w:rPr>
  </w:style>
  <w:style w:type="numbering" w:customStyle="1" w:styleId="WW8Num6">
    <w:name w:val="WW8Num6"/>
    <w:rsid w:val="006633CB"/>
    <w:pPr>
      <w:numPr>
        <w:numId w:val="20"/>
      </w:numPr>
    </w:pPr>
  </w:style>
  <w:style w:type="numbering" w:customStyle="1" w:styleId="WW8Num18">
    <w:name w:val="WW8Num18"/>
    <w:rsid w:val="006633CB"/>
    <w:pPr>
      <w:numPr>
        <w:numId w:val="32"/>
      </w:numPr>
    </w:pPr>
  </w:style>
  <w:style w:type="numbering" w:customStyle="1" w:styleId="WWOutlineListStyle">
    <w:name w:val="WW_OutlineListStyle"/>
    <w:rsid w:val="006633CB"/>
    <w:pPr>
      <w:numPr>
        <w:numId w:val="13"/>
      </w:numPr>
    </w:pPr>
  </w:style>
  <w:style w:type="numbering" w:customStyle="1" w:styleId="WW8Num14">
    <w:name w:val="WW8Num14"/>
    <w:rsid w:val="006633CB"/>
    <w:pPr>
      <w:numPr>
        <w:numId w:val="28"/>
      </w:numPr>
    </w:pPr>
  </w:style>
  <w:style w:type="numbering" w:customStyle="1" w:styleId="WW8Num13">
    <w:name w:val="WW8Num13"/>
    <w:rsid w:val="006633CB"/>
    <w:pPr>
      <w:numPr>
        <w:numId w:val="27"/>
      </w:numPr>
    </w:pPr>
  </w:style>
  <w:style w:type="numbering" w:customStyle="1" w:styleId="WW8Num19">
    <w:name w:val="WW8Num19"/>
    <w:rsid w:val="006633CB"/>
    <w:pPr>
      <w:numPr>
        <w:numId w:val="33"/>
      </w:numPr>
    </w:pPr>
  </w:style>
  <w:style w:type="numbering" w:customStyle="1" w:styleId="WW8Num7">
    <w:name w:val="WW8Num7"/>
    <w:rsid w:val="006633CB"/>
    <w:pPr>
      <w:numPr>
        <w:numId w:val="21"/>
      </w:numPr>
    </w:pPr>
  </w:style>
  <w:style w:type="numbering" w:customStyle="1" w:styleId="Numbering1">
    <w:name w:val="Numbering 1"/>
    <w:rsid w:val="006633CB"/>
    <w:pPr>
      <w:numPr>
        <w:numId w:val="14"/>
      </w:numPr>
    </w:pPr>
  </w:style>
  <w:style w:type="numbering" w:customStyle="1" w:styleId="WW8Num5">
    <w:name w:val="WW8Num5"/>
    <w:rsid w:val="006633CB"/>
    <w:pPr>
      <w:numPr>
        <w:numId w:val="19"/>
      </w:numPr>
    </w:pPr>
  </w:style>
  <w:style w:type="numbering" w:customStyle="1" w:styleId="WW8Num10">
    <w:name w:val="WW8Num10"/>
    <w:rsid w:val="006633CB"/>
    <w:pPr>
      <w:numPr>
        <w:numId w:val="24"/>
      </w:numPr>
    </w:pPr>
  </w:style>
  <w:style w:type="numbering" w:customStyle="1" w:styleId="WW8Num1">
    <w:name w:val="WW8Num1"/>
    <w:rsid w:val="006633CB"/>
    <w:pPr>
      <w:numPr>
        <w:numId w:val="15"/>
      </w:numPr>
    </w:pPr>
  </w:style>
  <w:style w:type="numbering" w:customStyle="1" w:styleId="WW8Num9">
    <w:name w:val="WW8Num9"/>
    <w:rsid w:val="006633CB"/>
    <w:pPr>
      <w:numPr>
        <w:numId w:val="23"/>
      </w:numPr>
    </w:pPr>
  </w:style>
  <w:style w:type="numbering" w:customStyle="1" w:styleId="WW8Num11">
    <w:name w:val="WW8Num11"/>
    <w:rsid w:val="006633CB"/>
    <w:pPr>
      <w:numPr>
        <w:numId w:val="25"/>
      </w:numPr>
    </w:pPr>
  </w:style>
  <w:style w:type="numbering" w:customStyle="1" w:styleId="WW8Num12">
    <w:name w:val="WW8Num12"/>
    <w:rsid w:val="006633CB"/>
    <w:pPr>
      <w:numPr>
        <w:numId w:val="26"/>
      </w:numPr>
    </w:pPr>
  </w:style>
  <w:style w:type="numbering" w:customStyle="1" w:styleId="WW8Num8">
    <w:name w:val="WW8Num8"/>
    <w:rsid w:val="006633CB"/>
    <w:pPr>
      <w:numPr>
        <w:numId w:val="22"/>
      </w:numPr>
    </w:pPr>
  </w:style>
  <w:style w:type="numbering" w:customStyle="1" w:styleId="WW8Num17">
    <w:name w:val="WW8Num17"/>
    <w:rsid w:val="006633CB"/>
    <w:pPr>
      <w:numPr>
        <w:numId w:val="31"/>
      </w:numPr>
    </w:pPr>
  </w:style>
  <w:style w:type="numbering" w:customStyle="1" w:styleId="WW8Num24">
    <w:name w:val="WW8Num24"/>
    <w:rsid w:val="006633CB"/>
    <w:pPr>
      <w:numPr>
        <w:numId w:val="34"/>
      </w:numPr>
    </w:pPr>
  </w:style>
  <w:style w:type="numbering" w:customStyle="1" w:styleId="WW8Num3">
    <w:name w:val="WW8Num3"/>
    <w:rsid w:val="006633CB"/>
    <w:pPr>
      <w:numPr>
        <w:numId w:val="17"/>
      </w:numPr>
    </w:pPr>
  </w:style>
  <w:style w:type="numbering" w:customStyle="1" w:styleId="WW8Num16">
    <w:name w:val="WW8Num16"/>
    <w:rsid w:val="006633CB"/>
    <w:pPr>
      <w:numPr>
        <w:numId w:val="30"/>
      </w:numPr>
    </w:pPr>
  </w:style>
  <w:style w:type="numbering" w:customStyle="1" w:styleId="WW8Num15">
    <w:name w:val="WW8Num15"/>
    <w:rsid w:val="006633CB"/>
    <w:pPr>
      <w:numPr>
        <w:numId w:val="29"/>
      </w:numPr>
    </w:pPr>
  </w:style>
  <w:style w:type="numbering" w:customStyle="1" w:styleId="WW8Num4">
    <w:name w:val="WW8Num4"/>
    <w:rsid w:val="006633CB"/>
    <w:pPr>
      <w:numPr>
        <w:numId w:val="18"/>
      </w:numPr>
    </w:pPr>
  </w:style>
  <w:style w:type="numbering" w:customStyle="1" w:styleId="WW8Num2">
    <w:name w:val="WW8Num2"/>
    <w:rsid w:val="006633CB"/>
    <w:pPr>
      <w:numPr>
        <w:numId w:val="16"/>
      </w:numPr>
    </w:pPr>
  </w:style>
  <w:style w:type="paragraph" w:styleId="TOC4">
    <w:name w:val="toc 4"/>
    <w:basedOn w:val="Normal"/>
    <w:next w:val="Normal"/>
    <w:autoRedefine/>
    <w:uiPriority w:val="39"/>
    <w:rsid w:val="006633CB"/>
    <w:pPr>
      <w:widowControl w:val="0"/>
      <w:suppressAutoHyphens/>
      <w:autoSpaceDN w:val="0"/>
      <w:spacing w:after="0" w:line="240" w:lineRule="auto"/>
      <w:ind w:left="720"/>
      <w:textAlignment w:val="baseline"/>
    </w:pPr>
    <w:rPr>
      <w:rFonts w:ascii="Times New Roman" w:eastAsia="Times New Roman" w:hAnsi="Times New Roman" w:cs="Tahoma"/>
      <w:kern w:val="3"/>
      <w:sz w:val="24"/>
      <w:szCs w:val="24"/>
    </w:rPr>
  </w:style>
  <w:style w:type="table" w:styleId="TableGrid">
    <w:name w:val="Table Grid"/>
    <w:basedOn w:val="TableNormal"/>
    <w:uiPriority w:val="59"/>
    <w:rsid w:val="006633CB"/>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6633CB"/>
    <w:pPr>
      <w:numPr>
        <w:numId w:val="36"/>
      </w:numPr>
    </w:pPr>
  </w:style>
  <w:style w:type="paragraph" w:customStyle="1" w:styleId="ExecutiveSummary">
    <w:name w:val="Executive Summary"/>
    <w:basedOn w:val="Heading1"/>
    <w:next w:val="Normal"/>
    <w:rsid w:val="006633CB"/>
    <w:pPr>
      <w:keepLines w:val="0"/>
      <w:numPr>
        <w:numId w:val="0"/>
      </w:numPr>
      <w:spacing w:before="240" w:after="60" w:line="240" w:lineRule="auto"/>
      <w:jc w:val="center"/>
      <w:outlineLvl w:val="9"/>
    </w:pPr>
    <w:rPr>
      <w:rFonts w:ascii="Arial" w:eastAsia="MS Mincho" w:hAnsi="Arial" w:cs="Arial"/>
      <w:color w:val="003366"/>
      <w:kern w:val="32"/>
      <w:sz w:val="32"/>
      <w:szCs w:val="32"/>
      <w:lang w:eastAsia="ja-JP"/>
    </w:rPr>
  </w:style>
  <w:style w:type="paragraph" w:customStyle="1" w:styleId="Bullet1">
    <w:name w:val="Bullet1"/>
    <w:basedOn w:val="Normal"/>
    <w:rsid w:val="006633CB"/>
    <w:pPr>
      <w:numPr>
        <w:numId w:val="15"/>
      </w:numPr>
      <w:autoSpaceDE w:val="0"/>
      <w:autoSpaceDN w:val="0"/>
      <w:spacing w:after="0" w:line="240" w:lineRule="auto"/>
    </w:pPr>
    <w:rPr>
      <w:rFonts w:ascii="Times New Roman" w:eastAsia="MS Mincho" w:hAnsi="Times New Roman" w:cs="Times New Roman"/>
      <w:sz w:val="20"/>
      <w:szCs w:val="20"/>
      <w:lang w:eastAsia="ja-JP"/>
    </w:rPr>
  </w:style>
  <w:style w:type="paragraph" w:styleId="TOC5">
    <w:name w:val="toc 5"/>
    <w:basedOn w:val="Normal"/>
    <w:next w:val="Normal"/>
    <w:autoRedefine/>
    <w:uiPriority w:val="39"/>
    <w:rsid w:val="006633CB"/>
    <w:pPr>
      <w:spacing w:after="0" w:line="240" w:lineRule="auto"/>
      <w:ind w:left="960"/>
    </w:pPr>
    <w:rPr>
      <w:rFonts w:ascii="Times New Roman" w:eastAsia="MS Mincho" w:hAnsi="Times New Roman" w:cs="Times New Roman"/>
      <w:sz w:val="24"/>
      <w:szCs w:val="24"/>
      <w:lang w:val="en-GB" w:eastAsia="ja-JP"/>
    </w:rPr>
  </w:style>
  <w:style w:type="paragraph" w:styleId="TOC6">
    <w:name w:val="toc 6"/>
    <w:basedOn w:val="Normal"/>
    <w:next w:val="Normal"/>
    <w:autoRedefine/>
    <w:uiPriority w:val="39"/>
    <w:rsid w:val="006633CB"/>
    <w:pPr>
      <w:spacing w:after="0" w:line="240" w:lineRule="auto"/>
      <w:ind w:left="1200"/>
    </w:pPr>
    <w:rPr>
      <w:rFonts w:ascii="Times New Roman" w:eastAsia="MS Mincho" w:hAnsi="Times New Roman" w:cs="Times New Roman"/>
      <w:sz w:val="24"/>
      <w:szCs w:val="24"/>
      <w:lang w:val="en-GB" w:eastAsia="ja-JP"/>
    </w:rPr>
  </w:style>
  <w:style w:type="paragraph" w:styleId="TOC7">
    <w:name w:val="toc 7"/>
    <w:basedOn w:val="Normal"/>
    <w:next w:val="Normal"/>
    <w:autoRedefine/>
    <w:uiPriority w:val="39"/>
    <w:rsid w:val="006633CB"/>
    <w:pPr>
      <w:spacing w:after="0" w:line="240" w:lineRule="auto"/>
      <w:ind w:left="1440"/>
    </w:pPr>
    <w:rPr>
      <w:rFonts w:ascii="Times New Roman" w:eastAsia="MS Mincho" w:hAnsi="Times New Roman" w:cs="Times New Roman"/>
      <w:sz w:val="24"/>
      <w:szCs w:val="24"/>
      <w:lang w:val="en-GB" w:eastAsia="ja-JP"/>
    </w:rPr>
  </w:style>
  <w:style w:type="paragraph" w:styleId="TOC8">
    <w:name w:val="toc 8"/>
    <w:basedOn w:val="Normal"/>
    <w:next w:val="Normal"/>
    <w:autoRedefine/>
    <w:uiPriority w:val="39"/>
    <w:rsid w:val="006633CB"/>
    <w:pPr>
      <w:spacing w:after="0" w:line="240" w:lineRule="auto"/>
      <w:ind w:left="1680"/>
    </w:pPr>
    <w:rPr>
      <w:rFonts w:ascii="Times New Roman" w:eastAsia="MS Mincho" w:hAnsi="Times New Roman" w:cs="Times New Roman"/>
      <w:sz w:val="24"/>
      <w:szCs w:val="24"/>
      <w:lang w:val="en-GB" w:eastAsia="ja-JP"/>
    </w:rPr>
  </w:style>
  <w:style w:type="paragraph" w:styleId="TOC9">
    <w:name w:val="toc 9"/>
    <w:basedOn w:val="Normal"/>
    <w:next w:val="Normal"/>
    <w:autoRedefine/>
    <w:uiPriority w:val="39"/>
    <w:rsid w:val="006633CB"/>
    <w:pPr>
      <w:spacing w:after="0" w:line="240" w:lineRule="auto"/>
      <w:ind w:left="1920"/>
    </w:pPr>
    <w:rPr>
      <w:rFonts w:ascii="Times New Roman" w:eastAsia="MS Mincho" w:hAnsi="Times New Roman" w:cs="Times New Roman"/>
      <w:sz w:val="24"/>
      <w:szCs w:val="24"/>
      <w:lang w:val="en-GB" w:eastAsia="ja-JP"/>
    </w:rPr>
  </w:style>
  <w:style w:type="paragraph" w:styleId="ListParagraph">
    <w:name w:val="List Paragraph"/>
    <w:basedOn w:val="Normal"/>
    <w:uiPriority w:val="34"/>
    <w:qFormat/>
    <w:rsid w:val="006633CB"/>
    <w:pPr>
      <w:ind w:left="720"/>
      <w:contextualSpacing/>
    </w:pPr>
    <w:rPr>
      <w:rFonts w:ascii="Calibri" w:eastAsia="Times New Roman" w:hAnsi="Calibri" w:cs="Times New Roman"/>
    </w:rPr>
  </w:style>
  <w:style w:type="paragraph" w:customStyle="1" w:styleId="Heading31">
    <w:name w:val="Heading 31"/>
    <w:basedOn w:val="Normal"/>
    <w:rsid w:val="006633CB"/>
    <w:pPr>
      <w:spacing w:before="360" w:after="180" w:line="240" w:lineRule="auto"/>
      <w:outlineLvl w:val="3"/>
    </w:pPr>
    <w:rPr>
      <w:rFonts w:ascii="Times New Roman" w:eastAsia="MS Mincho" w:hAnsi="Times New Roman" w:cs="Times New Roman"/>
      <w:b/>
      <w:bCs/>
      <w:sz w:val="21"/>
      <w:szCs w:val="21"/>
      <w:lang w:val="en-GB" w:eastAsia="ja-JP"/>
    </w:rPr>
  </w:style>
  <w:style w:type="paragraph" w:styleId="BodyText">
    <w:name w:val="Body Text"/>
    <w:basedOn w:val="Normal"/>
    <w:link w:val="BodyTextChar"/>
    <w:uiPriority w:val="99"/>
    <w:rsid w:val="006633CB"/>
    <w:pPr>
      <w:spacing w:before="60" w:after="60" w:line="240" w:lineRule="auto"/>
    </w:pPr>
    <w:rPr>
      <w:rFonts w:ascii="Times New Roman" w:eastAsia="MS Mincho" w:hAnsi="Times New Roman" w:cs="Times New Roman"/>
      <w:sz w:val="20"/>
      <w:szCs w:val="24"/>
      <w:lang w:val="en-GB" w:eastAsia="ja-JP"/>
    </w:rPr>
  </w:style>
  <w:style w:type="character" w:customStyle="1" w:styleId="BodyTextChar">
    <w:name w:val="Body Text Char"/>
    <w:basedOn w:val="DefaultParagraphFont"/>
    <w:link w:val="BodyText"/>
    <w:uiPriority w:val="99"/>
    <w:rsid w:val="006633CB"/>
    <w:rPr>
      <w:rFonts w:ascii="Times New Roman" w:eastAsia="MS Mincho" w:hAnsi="Times New Roman" w:cs="Times New Roman"/>
      <w:sz w:val="20"/>
      <w:szCs w:val="24"/>
      <w:lang w:val="en-GB" w:eastAsia="ja-JP"/>
    </w:rPr>
  </w:style>
  <w:style w:type="paragraph" w:customStyle="1" w:styleId="RMDefinitionInformal">
    <w:name w:val="RM Definition Informal"/>
    <w:basedOn w:val="Normal"/>
    <w:next w:val="BodyText"/>
    <w:rsid w:val="006633CB"/>
    <w:pPr>
      <w:numPr>
        <w:numId w:val="40"/>
      </w:numPr>
      <w:tabs>
        <w:tab w:val="clear" w:pos="1029"/>
        <w:tab w:val="left" w:pos="2495"/>
      </w:tabs>
      <w:spacing w:before="60" w:after="0" w:line="240" w:lineRule="auto"/>
      <w:ind w:left="2495" w:hanging="2104"/>
    </w:pPr>
    <w:rPr>
      <w:rFonts w:ascii="Times New Roman" w:eastAsia="MS Mincho" w:hAnsi="Times New Roman" w:cs="Times New Roman"/>
      <w:sz w:val="20"/>
      <w:szCs w:val="24"/>
      <w:lang w:eastAsia="ja-JP"/>
    </w:rPr>
  </w:style>
  <w:style w:type="character" w:customStyle="1" w:styleId="RMcTerm">
    <w:name w:val="RMc Term"/>
    <w:rsid w:val="006633CB"/>
    <w:rPr>
      <w:rFonts w:ascii="Arial" w:hAnsi="Arial" w:cs="Times New Roman"/>
      <w:color w:val="008080"/>
      <w:u w:val="single" w:color="008080"/>
    </w:rPr>
  </w:style>
  <w:style w:type="character" w:customStyle="1" w:styleId="RMcVerb">
    <w:name w:val="RMc Verb"/>
    <w:rsid w:val="006633CB"/>
    <w:rPr>
      <w:rFonts w:ascii="Arial" w:hAnsi="Arial" w:cs="Times New Roman"/>
      <w:i/>
      <w:color w:val="0000FF"/>
    </w:rPr>
  </w:style>
  <w:style w:type="character" w:customStyle="1" w:styleId="RMcKeyword">
    <w:name w:val="RMc Keyword"/>
    <w:rsid w:val="006633CB"/>
    <w:rPr>
      <w:rFonts w:ascii="Arial" w:hAnsi="Arial" w:cs="Times New Roman"/>
      <w:color w:val="FF6400"/>
    </w:rPr>
  </w:style>
  <w:style w:type="paragraph" w:customStyle="1" w:styleId="RMTerm">
    <w:name w:val="RM Term"/>
    <w:basedOn w:val="Normal"/>
    <w:next w:val="BodyText"/>
    <w:rsid w:val="006633CB"/>
    <w:pPr>
      <w:keepNext/>
      <w:keepLines/>
      <w:spacing w:before="120" w:after="60" w:line="240" w:lineRule="auto"/>
      <w:outlineLvl w:val="7"/>
    </w:pPr>
    <w:rPr>
      <w:rFonts w:ascii="Arial Narrow" w:eastAsia="MS Mincho" w:hAnsi="Arial Narrow" w:cs="Times New Roman"/>
      <w:b/>
      <w:sz w:val="24"/>
      <w:szCs w:val="24"/>
      <w:u w:color="46AA82"/>
      <w:lang w:eastAsia="ja-JP"/>
    </w:rPr>
  </w:style>
  <w:style w:type="paragraph" w:customStyle="1" w:styleId="RMFactType">
    <w:name w:val="RM Fact Type"/>
    <w:basedOn w:val="Normal"/>
    <w:next w:val="BodyText"/>
    <w:rsid w:val="006633CB"/>
    <w:pPr>
      <w:keepLines/>
      <w:spacing w:before="120" w:after="0" w:line="240" w:lineRule="auto"/>
      <w:outlineLvl w:val="7"/>
    </w:pPr>
    <w:rPr>
      <w:rFonts w:ascii="Arial Narrow" w:eastAsia="MS Mincho" w:hAnsi="Arial Narrow" w:cs="Times New Roman"/>
      <w:b/>
      <w:sz w:val="24"/>
      <w:szCs w:val="24"/>
      <w:lang w:eastAsia="ja-JP"/>
    </w:rPr>
  </w:style>
  <w:style w:type="paragraph" w:customStyle="1" w:styleId="RMNote">
    <w:name w:val="RM Note"/>
    <w:basedOn w:val="Normal"/>
    <w:next w:val="BodyText"/>
    <w:rsid w:val="006633CB"/>
    <w:pPr>
      <w:numPr>
        <w:numId w:val="39"/>
      </w:numPr>
      <w:tabs>
        <w:tab w:val="clear" w:pos="2552"/>
        <w:tab w:val="num" w:pos="2496"/>
      </w:tabs>
      <w:spacing w:before="60" w:after="0" w:line="240" w:lineRule="auto"/>
      <w:ind w:left="2496" w:hanging="2105"/>
    </w:pPr>
    <w:rPr>
      <w:rFonts w:ascii="Times New Roman" w:eastAsia="MS Mincho" w:hAnsi="Times New Roman" w:cs="Times New Roman"/>
      <w:sz w:val="20"/>
      <w:szCs w:val="24"/>
      <w:lang w:eastAsia="en-GB"/>
    </w:rPr>
  </w:style>
  <w:style w:type="paragraph" w:customStyle="1" w:styleId="RMSynonymousForm">
    <w:name w:val="RM Synonymous Form"/>
    <w:basedOn w:val="Normal"/>
    <w:next w:val="BodyText"/>
    <w:rsid w:val="006633CB"/>
    <w:pPr>
      <w:numPr>
        <w:numId w:val="37"/>
      </w:numPr>
      <w:tabs>
        <w:tab w:val="clear" w:pos="717"/>
        <w:tab w:val="num" w:pos="2495"/>
      </w:tabs>
      <w:suppressAutoHyphens/>
      <w:autoSpaceDE w:val="0"/>
      <w:autoSpaceDN w:val="0"/>
      <w:adjustRightInd w:val="0"/>
      <w:spacing w:before="60" w:after="0" w:line="240" w:lineRule="atLeast"/>
      <w:ind w:left="2495" w:hanging="2104"/>
    </w:pPr>
    <w:rPr>
      <w:rFonts w:ascii="Times New Roman" w:eastAsia="Times New Roman" w:hAnsi="Times New Roman" w:cs="Times New Roman"/>
      <w:color w:val="000000"/>
      <w:w w:val="0"/>
      <w:sz w:val="20"/>
      <w:szCs w:val="20"/>
      <w:lang w:val="en-GB" w:eastAsia="en-GB"/>
    </w:rPr>
  </w:style>
  <w:style w:type="character" w:customStyle="1" w:styleId="RMcSubscript">
    <w:name w:val="RMc Subscript"/>
    <w:rsid w:val="006633CB"/>
    <w:rPr>
      <w:rFonts w:ascii="Arial" w:hAnsi="Arial"/>
      <w:color w:val="FF6400"/>
      <w:vertAlign w:val="subscript"/>
    </w:rPr>
  </w:style>
  <w:style w:type="paragraph" w:customStyle="1" w:styleId="RMExample">
    <w:name w:val="RM Example"/>
    <w:basedOn w:val="Normal"/>
    <w:next w:val="BodyText"/>
    <w:rsid w:val="006633CB"/>
    <w:pPr>
      <w:numPr>
        <w:numId w:val="35"/>
      </w:numPr>
      <w:tabs>
        <w:tab w:val="clear" w:pos="720"/>
        <w:tab w:val="left" w:pos="2495"/>
      </w:tabs>
      <w:suppressAutoHyphens/>
      <w:autoSpaceDE w:val="0"/>
      <w:autoSpaceDN w:val="0"/>
      <w:adjustRightInd w:val="0"/>
      <w:spacing w:before="60" w:after="0" w:line="240" w:lineRule="atLeast"/>
      <w:ind w:left="2495" w:hanging="2104"/>
    </w:pPr>
    <w:rPr>
      <w:rFonts w:ascii="Times New Roman" w:eastAsia="Times New Roman" w:hAnsi="Times New Roman" w:cs="Times New Roman"/>
      <w:color w:val="000000"/>
      <w:sz w:val="20"/>
      <w:szCs w:val="20"/>
      <w:lang w:eastAsia="en-GB"/>
    </w:rPr>
  </w:style>
  <w:style w:type="character" w:customStyle="1" w:styleId="RMSourceRef">
    <w:name w:val="RM Source Ref"/>
    <w:rsid w:val="006633CB"/>
    <w:rPr>
      <w:rFonts w:ascii="Arial Narrow" w:hAnsi="Arial Narrow" w:cs="Times New Roman"/>
      <w:b/>
      <w:color w:val="0000FF"/>
      <w:sz w:val="20"/>
    </w:rPr>
  </w:style>
  <w:style w:type="paragraph" w:customStyle="1" w:styleId="RMDetail">
    <w:name w:val="RM Detail"/>
    <w:basedOn w:val="Normal"/>
    <w:next w:val="Normal"/>
    <w:rsid w:val="006633CB"/>
    <w:pPr>
      <w:keepLines/>
      <w:tabs>
        <w:tab w:val="left" w:pos="2496"/>
      </w:tabs>
      <w:spacing w:before="60" w:after="0" w:line="240" w:lineRule="auto"/>
      <w:ind w:left="2495"/>
    </w:pPr>
    <w:rPr>
      <w:rFonts w:ascii="Times New Roman" w:eastAsia="MS Mincho" w:hAnsi="Times New Roman" w:cs="Times New Roman"/>
      <w:sz w:val="20"/>
      <w:szCs w:val="24"/>
      <w:lang w:eastAsia="en-GB"/>
    </w:rPr>
  </w:style>
  <w:style w:type="paragraph" w:customStyle="1" w:styleId="RMDictionaryBasis">
    <w:name w:val="RM Dictionary Basis"/>
    <w:basedOn w:val="RMNote"/>
    <w:rsid w:val="006633CB"/>
    <w:pPr>
      <w:numPr>
        <w:numId w:val="38"/>
      </w:numPr>
      <w:tabs>
        <w:tab w:val="clear" w:pos="2551"/>
        <w:tab w:val="left" w:pos="2495"/>
      </w:tabs>
      <w:ind w:left="2495" w:hanging="2104"/>
    </w:pPr>
  </w:style>
  <w:style w:type="paragraph" w:customStyle="1" w:styleId="omg-body">
    <w:name w:val="omg-body"/>
    <w:basedOn w:val="Normal"/>
    <w:rsid w:val="006633CB"/>
    <w:pPr>
      <w:spacing w:before="160" w:after="100" w:afterAutospacing="1" w:line="240" w:lineRule="auto"/>
    </w:pPr>
    <w:rPr>
      <w:rFonts w:ascii="Times New Roman" w:eastAsia="Times New Roman" w:hAnsi="Times New Roman" w:cs="Times New Roman"/>
      <w:sz w:val="20"/>
      <w:szCs w:val="20"/>
    </w:rPr>
  </w:style>
  <w:style w:type="paragraph" w:customStyle="1" w:styleId="omg-code">
    <w:name w:val="omg-code"/>
    <w:basedOn w:val="Normal"/>
    <w:rsid w:val="006633CB"/>
    <w:pPr>
      <w:spacing w:before="100" w:beforeAutospacing="1" w:after="100" w:afterAutospacing="1" w:line="240" w:lineRule="auto"/>
    </w:pPr>
    <w:rPr>
      <w:rFonts w:ascii="Courier" w:eastAsia="Times New Roman" w:hAnsi="Courier" w:cs="Times New Roman"/>
      <w:sz w:val="16"/>
      <w:szCs w:val="16"/>
    </w:rPr>
  </w:style>
  <w:style w:type="paragraph" w:customStyle="1" w:styleId="omg-table-body">
    <w:name w:val="omg-table-body"/>
    <w:basedOn w:val="Normal"/>
    <w:rsid w:val="006633CB"/>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omg-table-caption">
    <w:name w:val="omg-table-caption"/>
    <w:basedOn w:val="Normal"/>
    <w:rsid w:val="006633CB"/>
    <w:pPr>
      <w:spacing w:before="160" w:after="80" w:line="240" w:lineRule="auto"/>
    </w:pPr>
    <w:rPr>
      <w:rFonts w:ascii="Times New Roman" w:eastAsia="Times New Roman" w:hAnsi="Times New Roman" w:cs="Times New Roman"/>
      <w:b/>
      <w:bCs/>
      <w:sz w:val="18"/>
      <w:szCs w:val="18"/>
    </w:rPr>
  </w:style>
  <w:style w:type="paragraph" w:customStyle="1" w:styleId="omg-figure-caption">
    <w:name w:val="omg-figure-caption"/>
    <w:basedOn w:val="Normal"/>
    <w:rsid w:val="006633CB"/>
    <w:pPr>
      <w:spacing w:before="160" w:after="80" w:line="240" w:lineRule="auto"/>
    </w:pPr>
    <w:rPr>
      <w:rFonts w:ascii="Times New Roman" w:eastAsia="Times New Roman" w:hAnsi="Times New Roman" w:cs="Times New Roman"/>
      <w:b/>
      <w:bCs/>
      <w:sz w:val="18"/>
      <w:szCs w:val="18"/>
    </w:rPr>
  </w:style>
  <w:style w:type="character" w:styleId="FollowedHyperlink">
    <w:name w:val="FollowedHyperlink"/>
    <w:uiPriority w:val="99"/>
    <w:semiHidden/>
    <w:unhideWhenUsed/>
    <w:rsid w:val="006633CB"/>
    <w:rPr>
      <w:color w:val="800080"/>
      <w:u w:val="single"/>
    </w:rPr>
  </w:style>
  <w:style w:type="paragraph" w:customStyle="1" w:styleId="NumberedList">
    <w:name w:val="Numbered List"/>
    <w:next w:val="Normal"/>
    <w:uiPriority w:val="99"/>
    <w:rsid w:val="006633CB"/>
    <w:pPr>
      <w:widowControl w:val="0"/>
      <w:shd w:val="clear" w:color="auto" w:fill="FFFFFF"/>
      <w:autoSpaceDE w:val="0"/>
      <w:autoSpaceDN w:val="0"/>
      <w:adjustRightInd w:val="0"/>
      <w:spacing w:after="0" w:line="240" w:lineRule="auto"/>
      <w:ind w:left="360" w:hanging="360"/>
    </w:pPr>
    <w:rPr>
      <w:rFonts w:ascii="Arial" w:eastAsia="Times New Roman" w:hAnsi="Arial" w:cs="Arial"/>
      <w:color w:val="000000"/>
      <w:sz w:val="20"/>
      <w:szCs w:val="20"/>
      <w:shd w:val="clear" w:color="auto" w:fill="FFFFFF"/>
      <w:lang w:val="en-AU"/>
    </w:rPr>
  </w:style>
  <w:style w:type="paragraph" w:customStyle="1" w:styleId="BulletedList">
    <w:name w:val="Bulleted List"/>
    <w:next w:val="Normal"/>
    <w:uiPriority w:val="99"/>
    <w:rsid w:val="006633CB"/>
    <w:pPr>
      <w:widowControl w:val="0"/>
      <w:shd w:val="clear" w:color="auto" w:fill="FFFFFF"/>
      <w:autoSpaceDE w:val="0"/>
      <w:autoSpaceDN w:val="0"/>
      <w:adjustRightInd w:val="0"/>
      <w:spacing w:after="0" w:line="240" w:lineRule="auto"/>
      <w:ind w:left="360" w:hanging="360"/>
    </w:pPr>
    <w:rPr>
      <w:rFonts w:ascii="Arial" w:eastAsia="Times New Roman" w:hAnsi="Arial" w:cs="Arial"/>
      <w:color w:val="000000"/>
      <w:sz w:val="20"/>
      <w:szCs w:val="20"/>
      <w:shd w:val="clear" w:color="auto" w:fill="FFFFFF"/>
      <w:lang w:val="en-AU"/>
    </w:rPr>
  </w:style>
  <w:style w:type="paragraph" w:styleId="BodyText2">
    <w:name w:val="Body Text 2"/>
    <w:basedOn w:val="Normal"/>
    <w:next w:val="Normal"/>
    <w:link w:val="BodyText2Char"/>
    <w:uiPriority w:val="99"/>
    <w:rsid w:val="006633CB"/>
    <w:pPr>
      <w:widowControl w:val="0"/>
      <w:shd w:val="clear" w:color="auto" w:fill="FFFFFF"/>
      <w:autoSpaceDE w:val="0"/>
      <w:autoSpaceDN w:val="0"/>
      <w:adjustRightInd w:val="0"/>
      <w:spacing w:after="120" w:line="480" w:lineRule="auto"/>
    </w:pPr>
    <w:rPr>
      <w:rFonts w:ascii="Arial" w:eastAsia="Times New Roman" w:hAnsi="Arial" w:cs="Arial"/>
      <w:color w:val="000000"/>
      <w:sz w:val="18"/>
      <w:szCs w:val="18"/>
      <w:shd w:val="clear" w:color="auto" w:fill="FFFFFF"/>
      <w:lang w:val="en-AU"/>
    </w:rPr>
  </w:style>
  <w:style w:type="character" w:customStyle="1" w:styleId="BodyText2Char">
    <w:name w:val="Body Text 2 Char"/>
    <w:basedOn w:val="DefaultParagraphFont"/>
    <w:link w:val="BodyText2"/>
    <w:uiPriority w:val="99"/>
    <w:rsid w:val="006633CB"/>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6633CB"/>
    <w:pPr>
      <w:widowControl w:val="0"/>
      <w:shd w:val="clear" w:color="auto" w:fill="FFFFFF"/>
      <w:autoSpaceDE w:val="0"/>
      <w:autoSpaceDN w:val="0"/>
      <w:adjustRightInd w:val="0"/>
      <w:spacing w:after="120" w:line="240" w:lineRule="auto"/>
    </w:pPr>
    <w:rPr>
      <w:rFonts w:ascii="Arial" w:eastAsia="Times New Roman" w:hAnsi="Arial" w:cs="Arial"/>
      <w:color w:val="000000"/>
      <w:sz w:val="16"/>
      <w:szCs w:val="16"/>
      <w:shd w:val="clear" w:color="auto" w:fill="FFFFFF"/>
      <w:lang w:val="en-AU"/>
    </w:rPr>
  </w:style>
  <w:style w:type="character" w:customStyle="1" w:styleId="BodyText3Char">
    <w:name w:val="Body Text 3 Char"/>
    <w:basedOn w:val="DefaultParagraphFont"/>
    <w:link w:val="BodyText3"/>
    <w:uiPriority w:val="99"/>
    <w:rsid w:val="006633CB"/>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6633CB"/>
    <w:pPr>
      <w:widowControl w:val="0"/>
      <w:shd w:val="clear" w:color="auto" w:fill="FFFFFF"/>
      <w:autoSpaceDE w:val="0"/>
      <w:autoSpaceDN w:val="0"/>
      <w:adjustRightInd w:val="0"/>
      <w:spacing w:after="0" w:line="240" w:lineRule="auto"/>
    </w:pPr>
    <w:rPr>
      <w:rFonts w:ascii="Arial" w:eastAsia="Times New Roman" w:hAnsi="Arial" w:cs="Arial"/>
      <w:color w:val="000000"/>
      <w:sz w:val="20"/>
      <w:szCs w:val="20"/>
      <w:shd w:val="clear" w:color="auto" w:fill="FFFFFF"/>
      <w:lang w:val="en-AU"/>
    </w:rPr>
  </w:style>
  <w:style w:type="character" w:customStyle="1" w:styleId="NoteHeadingChar">
    <w:name w:val="Note Heading Char"/>
    <w:basedOn w:val="DefaultParagraphFont"/>
    <w:link w:val="NoteHeading"/>
    <w:uiPriority w:val="99"/>
    <w:rsid w:val="006633CB"/>
    <w:rPr>
      <w:rFonts w:ascii="Arial" w:eastAsia="Times New Roman" w:hAnsi="Arial" w:cs="Arial"/>
      <w:color w:val="000000"/>
      <w:sz w:val="20"/>
      <w:szCs w:val="20"/>
      <w:shd w:val="clear" w:color="auto" w:fill="FFFFFF"/>
      <w:lang w:val="en-AU"/>
    </w:rPr>
  </w:style>
  <w:style w:type="paragraph" w:styleId="PlainText">
    <w:name w:val="Plain Text"/>
    <w:basedOn w:val="Normal"/>
    <w:next w:val="Normal"/>
    <w:link w:val="PlainTextChar"/>
    <w:uiPriority w:val="99"/>
    <w:rsid w:val="006633CB"/>
    <w:pPr>
      <w:widowControl w:val="0"/>
      <w:shd w:val="clear" w:color="auto" w:fill="FFFFFF"/>
      <w:autoSpaceDE w:val="0"/>
      <w:autoSpaceDN w:val="0"/>
      <w:adjustRightInd w:val="0"/>
      <w:spacing w:after="0" w:line="240" w:lineRule="auto"/>
    </w:pPr>
    <w:rPr>
      <w:rFonts w:ascii="Arial" w:eastAsia="Times New Roman" w:hAnsi="Arial" w:cs="Arial"/>
      <w:color w:val="000000"/>
      <w:sz w:val="20"/>
      <w:szCs w:val="20"/>
      <w:shd w:val="clear" w:color="auto" w:fill="FFFFFF"/>
      <w:lang w:val="en-AU"/>
    </w:rPr>
  </w:style>
  <w:style w:type="character" w:customStyle="1" w:styleId="PlainTextChar">
    <w:name w:val="Plain Text Char"/>
    <w:basedOn w:val="DefaultParagraphFont"/>
    <w:link w:val="PlainText"/>
    <w:uiPriority w:val="99"/>
    <w:rsid w:val="006633CB"/>
    <w:rPr>
      <w:rFonts w:ascii="Arial" w:eastAsia="Times New Roman" w:hAnsi="Arial" w:cs="Arial"/>
      <w:color w:val="000000"/>
      <w:sz w:val="20"/>
      <w:szCs w:val="20"/>
      <w:shd w:val="clear" w:color="auto" w:fill="FFFFFF"/>
      <w:lang w:val="en-AU"/>
    </w:rPr>
  </w:style>
  <w:style w:type="character" w:styleId="Strong">
    <w:name w:val="Strong"/>
    <w:uiPriority w:val="99"/>
    <w:qFormat/>
    <w:rsid w:val="006633CB"/>
    <w:rPr>
      <w:b/>
      <w:bCs/>
      <w:color w:val="000000"/>
      <w:sz w:val="20"/>
      <w:szCs w:val="20"/>
      <w:shd w:val="clear" w:color="auto" w:fill="FFFFFF"/>
    </w:rPr>
  </w:style>
  <w:style w:type="character" w:customStyle="1" w:styleId="FieldLabel">
    <w:name w:val="Field Label"/>
    <w:uiPriority w:val="99"/>
    <w:rsid w:val="006633CB"/>
    <w:rPr>
      <w:i/>
      <w:iCs/>
      <w:color w:val="004080"/>
      <w:sz w:val="20"/>
      <w:szCs w:val="20"/>
      <w:shd w:val="clear" w:color="auto" w:fill="FFFFFF"/>
    </w:rPr>
  </w:style>
  <w:style w:type="character" w:customStyle="1" w:styleId="SSBookmark">
    <w:name w:val="SSBookmark"/>
    <w:uiPriority w:val="99"/>
    <w:rsid w:val="006633CB"/>
    <w:rPr>
      <w:rFonts w:ascii="Lucida Sans" w:hAnsi="Lucida Sans" w:cs="Lucida Sans"/>
      <w:b/>
      <w:bCs/>
      <w:color w:val="000000"/>
      <w:sz w:val="16"/>
      <w:szCs w:val="16"/>
      <w:shd w:val="clear" w:color="auto" w:fill="FFFF80"/>
    </w:rPr>
  </w:style>
  <w:style w:type="character" w:customStyle="1" w:styleId="Objecttype">
    <w:name w:val="Object type"/>
    <w:uiPriority w:val="99"/>
    <w:rsid w:val="006633CB"/>
    <w:rPr>
      <w:b/>
      <w:bCs/>
      <w:color w:val="000000"/>
      <w:sz w:val="20"/>
      <w:szCs w:val="20"/>
      <w:u w:val="single"/>
      <w:shd w:val="clear" w:color="auto" w:fill="FFFFFF"/>
    </w:rPr>
  </w:style>
  <w:style w:type="paragraph" w:customStyle="1" w:styleId="ListHeader">
    <w:name w:val="List Header"/>
    <w:next w:val="Normal"/>
    <w:uiPriority w:val="99"/>
    <w:rsid w:val="006633CB"/>
    <w:pPr>
      <w:widowControl w:val="0"/>
      <w:shd w:val="clear" w:color="auto" w:fill="FFFFFF"/>
      <w:autoSpaceDE w:val="0"/>
      <w:autoSpaceDN w:val="0"/>
      <w:adjustRightInd w:val="0"/>
      <w:spacing w:after="0" w:line="240" w:lineRule="auto"/>
    </w:pPr>
    <w:rPr>
      <w:rFonts w:ascii="Arial" w:eastAsia="Times New Roman" w:hAnsi="Arial" w:cs="Arial"/>
      <w:b/>
      <w:bCs/>
      <w:i/>
      <w:iCs/>
      <w:color w:val="0000A0"/>
      <w:sz w:val="20"/>
      <w:szCs w:val="20"/>
      <w:shd w:val="clear" w:color="auto" w:fill="FFFFFF"/>
      <w:lang w:val="en-AU"/>
    </w:rPr>
  </w:style>
  <w:style w:type="character" w:customStyle="1" w:styleId="SSTemplateField">
    <w:name w:val="SSTemplateField"/>
    <w:uiPriority w:val="99"/>
    <w:rsid w:val="006633CB"/>
    <w:rPr>
      <w:rFonts w:ascii="Lucida Sans" w:hAnsi="Lucida Sans" w:cs="Lucida Sans"/>
      <w:b/>
      <w:bCs/>
      <w:color w:val="FFFFFF"/>
      <w:sz w:val="16"/>
      <w:szCs w:val="16"/>
      <w:shd w:val="clear" w:color="auto" w:fill="FF0000"/>
    </w:rPr>
  </w:style>
  <w:style w:type="paragraph" w:styleId="FootnoteText">
    <w:name w:val="footnote text"/>
    <w:basedOn w:val="Normal"/>
    <w:link w:val="FootnoteTextChar"/>
    <w:uiPriority w:val="99"/>
    <w:semiHidden/>
    <w:unhideWhenUsed/>
    <w:rsid w:val="006633CB"/>
    <w:pPr>
      <w:spacing w:after="120" w:line="240" w:lineRule="auto"/>
    </w:pPr>
    <w:rPr>
      <w:rFonts w:ascii="Times New Roman" w:eastAsia="Times New Roman" w:hAnsi="Times New Roman" w:cs="Tahoma"/>
      <w:kern w:val="3"/>
      <w:sz w:val="20"/>
      <w:szCs w:val="20"/>
    </w:rPr>
  </w:style>
  <w:style w:type="character" w:customStyle="1" w:styleId="FootnoteTextChar">
    <w:name w:val="Footnote Text Char"/>
    <w:basedOn w:val="DefaultParagraphFont"/>
    <w:link w:val="FootnoteText"/>
    <w:uiPriority w:val="99"/>
    <w:semiHidden/>
    <w:rsid w:val="006633CB"/>
    <w:rPr>
      <w:rFonts w:ascii="Times New Roman" w:eastAsia="Times New Roman" w:hAnsi="Times New Roman" w:cs="Tahoma"/>
      <w:kern w:val="3"/>
      <w:sz w:val="20"/>
      <w:szCs w:val="20"/>
    </w:rPr>
  </w:style>
  <w:style w:type="paragraph" w:customStyle="1" w:styleId="HeadingRunIn">
    <w:name w:val="HeadingRunIn"/>
    <w:next w:val="Body"/>
    <w:rsid w:val="006633CB"/>
    <w:pPr>
      <w:keepNext/>
      <w:autoSpaceDE w:val="0"/>
      <w:autoSpaceDN w:val="0"/>
      <w:adjustRightInd w:val="0"/>
      <w:spacing w:before="120" w:after="0" w:line="280" w:lineRule="atLeast"/>
    </w:pPr>
    <w:rPr>
      <w:rFonts w:ascii="Times New Roman" w:eastAsia="Times New Roman" w:hAnsi="Times New Roman" w:cs="Times New Roman"/>
      <w:b/>
      <w:bCs/>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53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B96"/>
    <w:rsid w:val="00D11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87455EFD0D45C6B12BE497DA82B44A">
    <w:name w:val="0987455EFD0D45C6B12BE497DA82B44A"/>
    <w:rsid w:val="00D11B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87455EFD0D45C6B12BE497DA82B44A">
    <w:name w:val="0987455EFD0D45C6B12BE497DA82B44A"/>
    <w:rsid w:val="00D11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52C4C-260E-4B24-9825-BF717055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53</Pages>
  <Words>10009</Words>
  <Characters>57053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FIBO Reporting Requirements Specification</vt:lpstr>
    </vt:vector>
  </TitlesOfParts>
  <Company>Toshiba</Company>
  <LinksUpToDate>false</LinksUpToDate>
  <CharactersWithSpaces>66929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FIBO Reporting Requirements Specification</dc:title>
  <dc:creator>User</dc:creator>
  <cp:lastModifiedBy>User</cp:lastModifiedBy>
  <cp:revision>13</cp:revision>
  <dcterms:created xsi:type="dcterms:W3CDTF">2014-03-13T03:18:00Z</dcterms:created>
  <dcterms:modified xsi:type="dcterms:W3CDTF">2014-03-13T13:21:00Z</dcterms:modified>
</cp:coreProperties>
</file>