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Poll Buddy</w:t>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3">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4">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5">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is a website that professors can use to interact with students during class. Professors will log on to their Poll Buddy website and will be able to create questions. Students will be able to log in to their accounts where they will be able to see the answer options and will be able to get Poll Buddy points for answering them. Students will be able to view their Poll Buddy points at any time.</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 xml:space="preserve"> Undecided, Considering JavaScript: Node and React.</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 Milestones:</w:t>
      </w:r>
    </w:p>
    <w:p w:rsidR="00000000" w:rsidDel="00000000" w:rsidP="00000000" w:rsidRDefault="00000000" w:rsidRPr="00000000" w14:paraId="0000000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September:</w:t>
      </w:r>
    </w:p>
    <w:p w:rsidR="00000000" w:rsidDel="00000000" w:rsidP="00000000" w:rsidRDefault="00000000" w:rsidRPr="00000000" w14:paraId="0000000C">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Decide on hosting, languages, etc</w:t>
      </w:r>
    </w:p>
    <w:p w:rsidR="00000000" w:rsidDel="00000000" w:rsidP="00000000" w:rsidRDefault="00000000" w:rsidRPr="00000000" w14:paraId="0000000D">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Get that configured and displaying something</w:t>
      </w:r>
    </w:p>
    <w:p w:rsidR="00000000" w:rsidDel="00000000" w:rsidP="00000000" w:rsidRDefault="00000000" w:rsidRPr="00000000" w14:paraId="0000000E">
      <w:pPr>
        <w:numPr>
          <w:ilvl w:val="1"/>
          <w:numId w:val="1"/>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Sample text website → “Welcome to Poll Buddy!”</w:t>
      </w:r>
    </w:p>
    <w:p w:rsidR="00000000" w:rsidDel="00000000" w:rsidP="00000000" w:rsidRDefault="00000000" w:rsidRPr="00000000" w14:paraId="0000000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October</w:t>
      </w:r>
    </w:p>
    <w:p w:rsidR="00000000" w:rsidDel="00000000" w:rsidP="00000000" w:rsidRDefault="00000000" w:rsidRPr="00000000" w14:paraId="00000010">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Rough UI</w:t>
      </w:r>
    </w:p>
    <w:p w:rsidR="00000000" w:rsidDel="00000000" w:rsidP="00000000" w:rsidRDefault="00000000" w:rsidRPr="00000000" w14:paraId="00000011">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Database skeleton</w:t>
      </w:r>
    </w:p>
    <w:p w:rsidR="00000000" w:rsidDel="00000000" w:rsidP="00000000" w:rsidRDefault="00000000" w:rsidRPr="00000000" w14:paraId="0000001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client-server communication</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November</w:t>
      </w:r>
    </w:p>
    <w:p w:rsidR="00000000" w:rsidDel="00000000" w:rsidP="00000000" w:rsidRDefault="00000000" w:rsidRPr="00000000" w14:paraId="00000014">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Mostly complete UI</w:t>
      </w:r>
    </w:p>
    <w:p w:rsidR="00000000" w:rsidDel="00000000" w:rsidP="00000000" w:rsidRDefault="00000000" w:rsidRPr="00000000" w14:paraId="00000015">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 database </w:t>
      </w:r>
    </w:p>
    <w:p w:rsidR="00000000" w:rsidDel="00000000" w:rsidP="00000000" w:rsidRDefault="00000000" w:rsidRPr="00000000" w14:paraId="0000001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Working client-server communications, able to submit answers</w:t>
      </w:r>
    </w:p>
    <w:p w:rsidR="00000000" w:rsidDel="00000000" w:rsidP="00000000" w:rsidRDefault="00000000" w:rsidRPr="00000000" w14:paraId="0000001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Semester</w:t>
      </w:r>
    </w:p>
    <w:p w:rsidR="00000000" w:rsidDel="00000000" w:rsidP="00000000" w:rsidRDefault="00000000" w:rsidRPr="00000000" w14:paraId="00000018">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Minimum viable product, beta version should be able to roll out Spring 2020</w:t>
      </w:r>
    </w:p>
    <w:p w:rsidR="00000000" w:rsidDel="00000000" w:rsidP="00000000" w:rsidRDefault="00000000" w:rsidRPr="00000000" w14:paraId="00000019">
      <w:pPr>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Neha Deshpande </w:t>
      </w:r>
      <w:hyperlink r:id="rId6">
        <w:r w:rsidDel="00000000" w:rsidR="00000000" w:rsidRPr="00000000">
          <w:rPr>
            <w:rFonts w:ascii="Georgia" w:cs="Georgia" w:eastAsia="Georgia" w:hAnsi="Georgia"/>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Anusahana Chandrashekar </w:t>
      </w:r>
      <w:hyperlink r:id="rId7">
        <w:r w:rsidDel="00000000" w:rsidR="00000000" w:rsidRPr="00000000">
          <w:rPr>
            <w:rFonts w:ascii="Georgia" w:cs="Georgia" w:eastAsia="Georgia" w:hAnsi="Georgia"/>
            <w:color w:val="1155cc"/>
            <w:sz w:val="24"/>
            <w:szCs w:val="24"/>
            <w:u w:val="single"/>
            <w:rtl w:val="0"/>
          </w:rPr>
          <w:t xml:space="preserve">chanda6@rpi.edu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Alex Bozeat </w:t>
      </w:r>
      <w:hyperlink r:id="rId8">
        <w:r w:rsidDel="00000000" w:rsidR="00000000" w:rsidRPr="00000000">
          <w:rPr>
            <w:rFonts w:ascii="Georgia" w:cs="Georgia" w:eastAsia="Georgia" w:hAnsi="Georgia"/>
            <w:color w:val="1155cc"/>
            <w:sz w:val="24"/>
            <w:szCs w:val="24"/>
            <w:u w:val="single"/>
            <w:rtl w:val="0"/>
          </w:rPr>
          <w:t xml:space="preserve">bozeaa@rpi.edu</w:t>
        </w:r>
      </w:hyperlink>
      <w:r w:rsidDel="00000000" w:rsidR="00000000" w:rsidRPr="00000000">
        <w:rPr>
          <w:rtl w:val="0"/>
        </w:rPr>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Hunter Harris </w:t>
      </w:r>
      <w:hyperlink r:id="rId9">
        <w:r w:rsidDel="00000000" w:rsidR="00000000" w:rsidRPr="00000000">
          <w:rPr>
            <w:rFonts w:ascii="Georgia" w:cs="Georgia" w:eastAsia="Georgia" w:hAnsi="Georgia"/>
            <w:color w:val="1155cc"/>
            <w:sz w:val="24"/>
            <w:szCs w:val="24"/>
            <w:u w:val="single"/>
            <w:rtl w:val="0"/>
          </w:rPr>
          <w:t xml:space="preserve">harrih3@rpi.edu</w:t>
        </w:r>
      </w:hyperlink>
      <w:r w:rsidDel="00000000" w:rsidR="00000000" w:rsidRPr="00000000">
        <w:rPr>
          <w:rFonts w:ascii="Georgia" w:cs="Georgia" w:eastAsia="Georgia" w:hAnsi="Georgia"/>
          <w:sz w:val="24"/>
          <w:szCs w:val="24"/>
          <w:rtl w:val="0"/>
        </w:rPr>
        <w:t xml:space="preserve"> (PM)</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Shweta Burgula </w:t>
      </w:r>
      <w:hyperlink r:id="rId10">
        <w:r w:rsidDel="00000000" w:rsidR="00000000" w:rsidRPr="00000000">
          <w:rPr>
            <w:rFonts w:ascii="Georgia" w:cs="Georgia" w:eastAsia="Georgia" w:hAnsi="Georgia"/>
            <w:color w:val="1155cc"/>
            <w:sz w:val="24"/>
            <w:szCs w:val="24"/>
            <w:u w:val="single"/>
            <w:rtl w:val="0"/>
          </w:rPr>
          <w:t xml:space="preserve">burgus@rpi.edu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Joseph Chu </w:t>
      </w:r>
      <w:hyperlink r:id="rId11">
        <w:r w:rsidDel="00000000" w:rsidR="00000000" w:rsidRPr="00000000">
          <w:rPr>
            <w:rFonts w:ascii="Georgia" w:cs="Georgia" w:eastAsia="Georgia" w:hAnsi="Georgia"/>
            <w:color w:val="1155cc"/>
            <w:sz w:val="24"/>
            <w:szCs w:val="24"/>
            <w:u w:val="single"/>
            <w:rtl w:val="0"/>
          </w:rPr>
          <w:t xml:space="preserve">chuj6@rpi.edu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Nicholas Bezanis </w:t>
      </w:r>
      <w:hyperlink r:id="rId12">
        <w:r w:rsidDel="00000000" w:rsidR="00000000" w:rsidRPr="00000000">
          <w:rPr>
            <w:rFonts w:ascii="Georgia" w:cs="Georgia" w:eastAsia="Georgia" w:hAnsi="Georgia"/>
            <w:color w:val="1155cc"/>
            <w:sz w:val="24"/>
            <w:szCs w:val="24"/>
            <w:u w:val="single"/>
            <w:rtl w:val="0"/>
          </w:rPr>
          <w:t xml:space="preserve">bezann@rpi.edu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Gustav Serger </w:t>
      </w:r>
      <w:hyperlink r:id="rId13">
        <w:r w:rsidDel="00000000" w:rsidR="00000000" w:rsidRPr="00000000">
          <w:rPr>
            <w:rFonts w:ascii="Georgia" w:cs="Georgia" w:eastAsia="Georgia" w:hAnsi="Georgia"/>
            <w:color w:val="1155cc"/>
            <w:sz w:val="24"/>
            <w:szCs w:val="24"/>
            <w:u w:val="single"/>
            <w:rtl w:val="0"/>
          </w:rPr>
          <w:t xml:space="preserve">sergeg@rpi.edu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 Man </w:t>
      </w:r>
      <w:hyperlink r:id="rId14">
        <w:r w:rsidDel="00000000" w:rsidR="00000000" w:rsidRPr="00000000">
          <w:rPr>
            <w:rFonts w:ascii="Georgia" w:cs="Georgia" w:eastAsia="Georgia" w:hAnsi="Georgia"/>
            <w:color w:val="1155cc"/>
            <w:sz w:val="24"/>
            <w:szCs w:val="24"/>
            <w:u w:val="single"/>
            <w:rtl w:val="0"/>
          </w:rPr>
          <w:t xml:space="preserve">mans@rpi.edu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462088" cy="152057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62088" cy="15205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tl w:val="0"/>
        </w:rPr>
      </w:r>
    </w:p>
    <w:sectPr>
      <w:pgSz w:h="15840" w:w="12240"/>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chuj6@rpi.edu" TargetMode="External"/><Relationship Id="rId10" Type="http://schemas.openxmlformats.org/officeDocument/2006/relationships/hyperlink" Target="mailto:burgus@rpi.edu" TargetMode="External"/><Relationship Id="rId13" Type="http://schemas.openxmlformats.org/officeDocument/2006/relationships/hyperlink" Target="mailto:sergeg@rpi.edu" TargetMode="External"/><Relationship Id="rId12" Type="http://schemas.openxmlformats.org/officeDocument/2006/relationships/hyperlink" Target="mailto:bezann@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rrih3@rpi.edu" TargetMode="External"/><Relationship Id="rId15" Type="http://schemas.openxmlformats.org/officeDocument/2006/relationships/image" Target="media/image1.png"/><Relationship Id="rId14" Type="http://schemas.openxmlformats.org/officeDocument/2006/relationships/hyperlink" Target="mailto:mans@rpi.edu" TargetMode="External"/><Relationship Id="rId5" Type="http://schemas.openxmlformats.org/officeDocument/2006/relationships/styles" Target="styles.xml"/><Relationship Id="rId6" Type="http://schemas.openxmlformats.org/officeDocument/2006/relationships/hyperlink" Target="mailto:deshpn2@rpi.edu" TargetMode="External"/><Relationship Id="rId7" Type="http://schemas.openxmlformats.org/officeDocument/2006/relationships/hyperlink" Target="mailto:chanda6@rpi.edu" TargetMode="External"/><Relationship Id="rId8" Type="http://schemas.openxmlformats.org/officeDocument/2006/relationships/hyperlink" Target="mailto:bozeaa@rp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