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9E8CE" w14:textId="77777777" w:rsidR="009E694B" w:rsidRPr="00714853" w:rsidRDefault="009E694B" w:rsidP="00C25F1D">
      <w:pPr>
        <w:spacing w:after="0" w:line="240" w:lineRule="auto"/>
        <w:rPr>
          <w:rFonts w:ascii="Book Antiqua" w:hAnsi="Book Antiqua"/>
          <w:lang w:val="hr-HR"/>
        </w:rPr>
      </w:pPr>
    </w:p>
    <w:p w14:paraId="5305052B" w14:textId="793DFB86" w:rsidR="00923486" w:rsidRPr="00714853" w:rsidRDefault="00923486" w:rsidP="00C25F1D">
      <w:pPr>
        <w:spacing w:after="0" w:line="240" w:lineRule="auto"/>
        <w:rPr>
          <w:rFonts w:ascii="Book Antiqua" w:hAnsi="Book Antiqua"/>
          <w:lang w:val="hr-HR"/>
        </w:rPr>
      </w:pPr>
      <w:r w:rsidRPr="00714853">
        <w:rPr>
          <w:rFonts w:ascii="Book Antiqua" w:hAnsi="Book Antiqua"/>
          <w:lang w:val="hr-HR"/>
        </w:rPr>
        <w:t>Broj: 01</w:t>
      </w:r>
      <w:r w:rsidR="00282BD6" w:rsidRPr="00714853">
        <w:rPr>
          <w:rFonts w:ascii="Book Antiqua" w:hAnsi="Book Antiqua"/>
          <w:lang w:val="hr-HR"/>
        </w:rPr>
        <w:t>/09</w:t>
      </w:r>
      <w:r w:rsidRPr="00714853">
        <w:rPr>
          <w:rFonts w:ascii="Book Antiqua" w:hAnsi="Book Antiqua"/>
          <w:lang w:val="hr-HR"/>
        </w:rPr>
        <w:t>-04-</w:t>
      </w:r>
      <w:r w:rsidR="00282BD6" w:rsidRPr="00714853">
        <w:rPr>
          <w:rFonts w:ascii="Book Antiqua" w:hAnsi="Book Antiqua"/>
          <w:lang w:val="hr-HR"/>
        </w:rPr>
        <w:t>2780/26</w:t>
      </w:r>
      <w:r w:rsidRPr="00714853">
        <w:rPr>
          <w:rFonts w:ascii="Book Antiqua" w:hAnsi="Book Antiqua"/>
          <w:lang w:val="hr-HR"/>
        </w:rPr>
        <w:t xml:space="preserve"> </w:t>
      </w:r>
    </w:p>
    <w:p w14:paraId="02A436C4" w14:textId="3D2A320C" w:rsidR="00923486" w:rsidRPr="00714853" w:rsidRDefault="00923486" w:rsidP="00C25F1D">
      <w:pPr>
        <w:spacing w:after="0" w:line="240" w:lineRule="auto"/>
        <w:rPr>
          <w:rFonts w:ascii="Book Antiqua" w:hAnsi="Book Antiqua"/>
          <w:lang w:val="hr-HR"/>
        </w:rPr>
      </w:pPr>
      <w:r w:rsidRPr="00714853">
        <w:rPr>
          <w:rFonts w:ascii="Book Antiqua" w:hAnsi="Book Antiqua"/>
          <w:lang w:val="hr-HR"/>
        </w:rPr>
        <w:t xml:space="preserve">Sarajevo, </w:t>
      </w:r>
      <w:r w:rsidR="008A2603" w:rsidRPr="00714853">
        <w:rPr>
          <w:rFonts w:ascii="Book Antiqua" w:hAnsi="Book Antiqua"/>
          <w:lang w:val="hr-HR"/>
        </w:rPr>
        <w:t>14</w:t>
      </w:r>
      <w:r w:rsidR="009E694B" w:rsidRPr="00714853">
        <w:rPr>
          <w:rFonts w:ascii="Book Antiqua" w:hAnsi="Book Antiqua"/>
          <w:lang w:val="hr-HR"/>
        </w:rPr>
        <w:t>.0</w:t>
      </w:r>
      <w:r w:rsidR="001C79A5" w:rsidRPr="00714853">
        <w:rPr>
          <w:rFonts w:ascii="Book Antiqua" w:hAnsi="Book Antiqua"/>
          <w:lang w:val="hr-HR"/>
        </w:rPr>
        <w:t>7</w:t>
      </w:r>
      <w:r w:rsidR="009E694B" w:rsidRPr="00714853">
        <w:rPr>
          <w:rFonts w:ascii="Book Antiqua" w:hAnsi="Book Antiqua"/>
          <w:lang w:val="hr-HR"/>
        </w:rPr>
        <w:t>.2026</w:t>
      </w:r>
      <w:r w:rsidRPr="00714853">
        <w:rPr>
          <w:rFonts w:ascii="Book Antiqua" w:hAnsi="Book Antiqua"/>
          <w:lang w:val="hr-HR"/>
        </w:rPr>
        <w:t>. godine</w:t>
      </w:r>
    </w:p>
    <w:p w14:paraId="70D59F25" w14:textId="77777777" w:rsidR="00923486" w:rsidRPr="00714853" w:rsidRDefault="00923486" w:rsidP="00C25F1D">
      <w:pPr>
        <w:spacing w:after="0" w:line="240" w:lineRule="auto"/>
        <w:rPr>
          <w:rFonts w:ascii="Book Antiqua" w:hAnsi="Book Antiqua"/>
          <w:lang w:val="hr-HR"/>
        </w:rPr>
      </w:pPr>
    </w:p>
    <w:p w14:paraId="4E473326" w14:textId="77777777" w:rsidR="00923486" w:rsidRPr="00714853" w:rsidRDefault="00923486" w:rsidP="00C25F1D">
      <w:pPr>
        <w:spacing w:after="0" w:line="240" w:lineRule="auto"/>
        <w:rPr>
          <w:rFonts w:ascii="Book Antiqua" w:hAnsi="Book Antiqua"/>
          <w:lang w:val="hr-HR"/>
        </w:rPr>
      </w:pPr>
    </w:p>
    <w:p w14:paraId="1C820828" w14:textId="31EA11F2" w:rsidR="00923486" w:rsidRPr="00714853" w:rsidRDefault="00923486" w:rsidP="00C25F1D">
      <w:pPr>
        <w:spacing w:after="0" w:line="240" w:lineRule="auto"/>
        <w:jc w:val="both"/>
        <w:rPr>
          <w:rFonts w:ascii="Book Antiqua" w:hAnsi="Book Antiqua"/>
          <w:lang w:val="hr-HR"/>
        </w:rPr>
      </w:pPr>
      <w:r w:rsidRPr="00714853">
        <w:rPr>
          <w:rFonts w:ascii="Book Antiqua" w:hAnsi="Book Antiqua"/>
          <w:lang w:val="hr-HR"/>
        </w:rPr>
        <w:t xml:space="preserve">Na osnovu člana </w:t>
      </w:r>
      <w:r w:rsidR="009E694B" w:rsidRPr="00714853">
        <w:rPr>
          <w:rFonts w:ascii="Book Antiqua" w:hAnsi="Book Antiqua"/>
          <w:lang w:val="hr-HR"/>
        </w:rPr>
        <w:t>42</w:t>
      </w:r>
      <w:r w:rsidRPr="00714853">
        <w:rPr>
          <w:rFonts w:ascii="Book Antiqua" w:hAnsi="Book Antiqua"/>
          <w:lang w:val="hr-HR"/>
        </w:rPr>
        <w:t>. Statuta Grada Sarajeva (</w:t>
      </w:r>
      <w:r w:rsidR="00C25F1D" w:rsidRPr="00714853">
        <w:rPr>
          <w:rFonts w:ascii="Book Antiqua" w:hAnsi="Book Antiqua"/>
          <w:lang w:val="hr-HR"/>
        </w:rPr>
        <w:t>„</w:t>
      </w:r>
      <w:r w:rsidRPr="00714853">
        <w:rPr>
          <w:rFonts w:ascii="Book Antiqua" w:hAnsi="Book Antiqua"/>
          <w:lang w:val="hr-HR"/>
        </w:rPr>
        <w:t>Službene novine Kantona Sarajevo</w:t>
      </w:r>
      <w:r w:rsidR="00C25F1D" w:rsidRPr="00714853">
        <w:rPr>
          <w:rFonts w:ascii="Book Antiqua" w:hAnsi="Book Antiqua"/>
          <w:lang w:val="hr-HR"/>
        </w:rPr>
        <w:t>“</w:t>
      </w:r>
      <w:r w:rsidRPr="00714853">
        <w:rPr>
          <w:rFonts w:ascii="Book Antiqua" w:hAnsi="Book Antiqua"/>
          <w:lang w:val="hr-HR"/>
        </w:rPr>
        <w:t xml:space="preserve">, broj </w:t>
      </w:r>
      <w:r w:rsidR="009E694B" w:rsidRPr="00714853">
        <w:rPr>
          <w:rFonts w:ascii="Book Antiqua" w:hAnsi="Book Antiqua"/>
          <w:lang w:val="hr-HR"/>
        </w:rPr>
        <w:t>7/23</w:t>
      </w:r>
      <w:r w:rsidRPr="00714853">
        <w:rPr>
          <w:rFonts w:ascii="Book Antiqua" w:hAnsi="Book Antiqua"/>
          <w:lang w:val="hr-HR"/>
        </w:rPr>
        <w:t xml:space="preserve">), </w:t>
      </w:r>
      <w:r w:rsidR="009E694B" w:rsidRPr="00714853">
        <w:rPr>
          <w:rFonts w:ascii="Book Antiqua" w:hAnsi="Book Antiqua"/>
          <w:lang w:val="hr-HR"/>
        </w:rPr>
        <w:t>g</w:t>
      </w:r>
      <w:r w:rsidRPr="00714853">
        <w:rPr>
          <w:rFonts w:ascii="Book Antiqua" w:hAnsi="Book Antiqua"/>
          <w:lang w:val="hr-HR"/>
        </w:rPr>
        <w:t>radonačelni</w:t>
      </w:r>
      <w:r w:rsidR="009E694B" w:rsidRPr="00714853">
        <w:rPr>
          <w:rFonts w:ascii="Book Antiqua" w:hAnsi="Book Antiqua"/>
          <w:lang w:val="hr-HR"/>
        </w:rPr>
        <w:t>k</w:t>
      </w:r>
      <w:r w:rsidRPr="00714853">
        <w:rPr>
          <w:rFonts w:ascii="Book Antiqua" w:hAnsi="Book Antiqua"/>
          <w:lang w:val="hr-HR"/>
        </w:rPr>
        <w:t xml:space="preserve"> Grada Sarajeva donosi</w:t>
      </w:r>
      <w:r w:rsidR="00C25F1D" w:rsidRPr="00714853">
        <w:rPr>
          <w:rFonts w:ascii="Book Antiqua" w:hAnsi="Book Antiqua"/>
          <w:lang w:val="hr-HR"/>
        </w:rPr>
        <w:t>:</w:t>
      </w:r>
    </w:p>
    <w:p w14:paraId="437FA7B8" w14:textId="77777777" w:rsidR="00923486" w:rsidRPr="00714853" w:rsidRDefault="00923486" w:rsidP="00C25F1D">
      <w:pPr>
        <w:spacing w:after="0" w:line="240" w:lineRule="auto"/>
        <w:rPr>
          <w:rFonts w:ascii="Book Antiqua" w:hAnsi="Book Antiqua"/>
          <w:lang w:val="hr-HR"/>
        </w:rPr>
      </w:pPr>
    </w:p>
    <w:p w14:paraId="135218BC" w14:textId="77777777" w:rsidR="00923486" w:rsidRPr="00714853" w:rsidRDefault="00923486" w:rsidP="00C25F1D">
      <w:pPr>
        <w:spacing w:after="0" w:line="240" w:lineRule="auto"/>
        <w:rPr>
          <w:rFonts w:ascii="Book Antiqua" w:hAnsi="Book Antiqua"/>
          <w:lang w:val="hr-HR"/>
        </w:rPr>
      </w:pPr>
    </w:p>
    <w:p w14:paraId="4F8BA46F" w14:textId="77777777" w:rsidR="00923486" w:rsidRPr="00714853" w:rsidRDefault="00923486" w:rsidP="00C25F1D">
      <w:pPr>
        <w:spacing w:after="0" w:line="240" w:lineRule="auto"/>
        <w:jc w:val="center"/>
        <w:rPr>
          <w:rFonts w:ascii="Book Antiqua" w:hAnsi="Book Antiqua"/>
          <w:b/>
          <w:lang w:val="hr-HR"/>
        </w:rPr>
      </w:pPr>
      <w:r w:rsidRPr="00714853">
        <w:rPr>
          <w:rFonts w:ascii="Book Antiqua" w:hAnsi="Book Antiqua"/>
          <w:b/>
          <w:lang w:val="hr-HR"/>
        </w:rPr>
        <w:t>ZAKLJUČAK</w:t>
      </w:r>
    </w:p>
    <w:p w14:paraId="3B3022BF" w14:textId="77777777" w:rsidR="00923486" w:rsidRPr="00714853" w:rsidRDefault="00923486" w:rsidP="00C25F1D">
      <w:pPr>
        <w:spacing w:after="0" w:line="240" w:lineRule="auto"/>
        <w:rPr>
          <w:rFonts w:ascii="Book Antiqua" w:hAnsi="Book Antiqua"/>
          <w:lang w:val="hr-HR"/>
        </w:rPr>
      </w:pPr>
    </w:p>
    <w:p w14:paraId="40B1CCDB" w14:textId="77777777" w:rsidR="00923486" w:rsidRPr="00714853" w:rsidRDefault="00923486" w:rsidP="00C25F1D">
      <w:pPr>
        <w:spacing w:after="0" w:line="240" w:lineRule="auto"/>
        <w:jc w:val="both"/>
        <w:rPr>
          <w:rFonts w:ascii="Book Antiqua" w:hAnsi="Book Antiqua"/>
          <w:lang w:val="hr-HR"/>
        </w:rPr>
      </w:pPr>
    </w:p>
    <w:p w14:paraId="000CD4BD" w14:textId="5BAF7DE7" w:rsidR="00923486" w:rsidRPr="00714853" w:rsidRDefault="00923486" w:rsidP="00C25F1D">
      <w:pPr>
        <w:numPr>
          <w:ilvl w:val="0"/>
          <w:numId w:val="1"/>
        </w:numPr>
        <w:spacing w:after="0" w:line="240" w:lineRule="auto"/>
        <w:jc w:val="both"/>
        <w:rPr>
          <w:rFonts w:ascii="Book Antiqua" w:hAnsi="Book Antiqua"/>
          <w:lang w:val="hr-HR"/>
        </w:rPr>
      </w:pPr>
      <w:r w:rsidRPr="00714853">
        <w:rPr>
          <w:rFonts w:ascii="Book Antiqua" w:hAnsi="Book Antiqua"/>
          <w:lang w:val="hr-HR"/>
        </w:rPr>
        <w:t xml:space="preserve">Utvrđuje se Prijedlog Odluke o usvajanju Regulacionog plana </w:t>
      </w:r>
      <w:r w:rsidR="00C25F1D" w:rsidRPr="00714853">
        <w:rPr>
          <w:rFonts w:ascii="Book Antiqua" w:hAnsi="Book Antiqua"/>
          <w:lang w:val="hr-HR"/>
        </w:rPr>
        <w:t>„</w:t>
      </w:r>
      <w:r w:rsidR="009E694B" w:rsidRPr="00714853">
        <w:rPr>
          <w:rFonts w:ascii="Book Antiqua" w:hAnsi="Book Antiqua"/>
          <w:lang w:val="hr-HR"/>
        </w:rPr>
        <w:t>Kvadrant C – Marijin Dvor</w:t>
      </w:r>
      <w:r w:rsidRPr="00714853">
        <w:rPr>
          <w:rFonts w:ascii="Book Antiqua" w:hAnsi="Book Antiqua"/>
          <w:lang w:val="hr-HR"/>
        </w:rPr>
        <w:t>” sa Prijedlogom Odluke o provođenju Regulacionog plana</w:t>
      </w:r>
      <w:r w:rsidR="00C25F1D" w:rsidRPr="00714853">
        <w:rPr>
          <w:rFonts w:ascii="Book Antiqua" w:hAnsi="Book Antiqua"/>
          <w:lang w:val="hr-HR"/>
        </w:rPr>
        <w:t xml:space="preserve"> „</w:t>
      </w:r>
      <w:r w:rsidR="009E694B" w:rsidRPr="00714853">
        <w:rPr>
          <w:rFonts w:ascii="Book Antiqua" w:hAnsi="Book Antiqua"/>
          <w:lang w:val="hr-HR"/>
        </w:rPr>
        <w:t>Kvadrant C – Marijin Dvor”</w:t>
      </w:r>
      <w:r w:rsidRPr="00714853">
        <w:rPr>
          <w:rFonts w:ascii="Book Antiqua" w:hAnsi="Book Antiqua"/>
          <w:lang w:val="hr-HR"/>
        </w:rPr>
        <w:t>.</w:t>
      </w:r>
    </w:p>
    <w:p w14:paraId="074A0EB6" w14:textId="77777777" w:rsidR="00923486" w:rsidRPr="00714853" w:rsidRDefault="00923486" w:rsidP="00C25F1D">
      <w:pPr>
        <w:spacing w:after="0" w:line="240" w:lineRule="auto"/>
        <w:jc w:val="both"/>
        <w:rPr>
          <w:rFonts w:ascii="Book Antiqua" w:hAnsi="Book Antiqua"/>
          <w:lang w:val="hr-HR"/>
        </w:rPr>
      </w:pPr>
    </w:p>
    <w:p w14:paraId="3F230A80" w14:textId="394BD03E" w:rsidR="00923486" w:rsidRPr="00714853" w:rsidRDefault="00923486" w:rsidP="00C25F1D">
      <w:pPr>
        <w:numPr>
          <w:ilvl w:val="0"/>
          <w:numId w:val="1"/>
        </w:numPr>
        <w:spacing w:after="0" w:line="240" w:lineRule="auto"/>
        <w:jc w:val="both"/>
        <w:rPr>
          <w:rFonts w:ascii="Book Antiqua" w:hAnsi="Book Antiqua"/>
          <w:lang w:val="hr-HR"/>
        </w:rPr>
      </w:pPr>
      <w:r w:rsidRPr="00714853">
        <w:rPr>
          <w:rFonts w:ascii="Book Antiqua" w:hAnsi="Book Antiqua"/>
          <w:lang w:val="hr-HR"/>
        </w:rPr>
        <w:t>Predlaže se Gradskom vijeću Grada Sarajeva da donese Odluku o usvajanju Regulacionog plana</w:t>
      </w:r>
      <w:r w:rsidR="009E694B" w:rsidRPr="00714853">
        <w:rPr>
          <w:rFonts w:ascii="Book Antiqua" w:hAnsi="Book Antiqua"/>
          <w:lang w:val="hr-HR"/>
        </w:rPr>
        <w:t xml:space="preserve"> </w:t>
      </w:r>
      <w:r w:rsidR="00C25F1D" w:rsidRPr="00714853">
        <w:rPr>
          <w:rFonts w:ascii="Book Antiqua" w:hAnsi="Book Antiqua"/>
          <w:lang w:val="hr-HR"/>
        </w:rPr>
        <w:t>„</w:t>
      </w:r>
      <w:r w:rsidR="009E694B" w:rsidRPr="00714853">
        <w:rPr>
          <w:rFonts w:ascii="Book Antiqua" w:hAnsi="Book Antiqua"/>
          <w:lang w:val="hr-HR"/>
        </w:rPr>
        <w:t>Kvadrant C – Marijin Dvor</w:t>
      </w:r>
      <w:r w:rsidRPr="00714853">
        <w:rPr>
          <w:rFonts w:ascii="Book Antiqua" w:hAnsi="Book Antiqua"/>
          <w:lang w:val="hr-HR"/>
        </w:rPr>
        <w:t xml:space="preserve">” sa Odlukom o provođenju  Regulacionog plana </w:t>
      </w:r>
      <w:r w:rsidR="00C25F1D" w:rsidRPr="00714853">
        <w:rPr>
          <w:rFonts w:ascii="Book Antiqua" w:hAnsi="Book Antiqua"/>
          <w:lang w:val="hr-HR"/>
        </w:rPr>
        <w:t>„</w:t>
      </w:r>
      <w:r w:rsidR="009E694B" w:rsidRPr="00714853">
        <w:rPr>
          <w:rFonts w:ascii="Book Antiqua" w:hAnsi="Book Antiqua"/>
          <w:lang w:val="hr-HR"/>
        </w:rPr>
        <w:t>Kvadrant C – Marijin Dvor”</w:t>
      </w:r>
      <w:r w:rsidRPr="00714853">
        <w:rPr>
          <w:rFonts w:ascii="Book Antiqua" w:hAnsi="Book Antiqua"/>
          <w:lang w:val="hr-HR"/>
        </w:rPr>
        <w:t>.</w:t>
      </w:r>
    </w:p>
    <w:p w14:paraId="3E56A257" w14:textId="77777777" w:rsidR="00923486" w:rsidRPr="00714853" w:rsidRDefault="00923486" w:rsidP="00C25F1D">
      <w:pPr>
        <w:spacing w:after="0" w:line="240" w:lineRule="auto"/>
        <w:jc w:val="both"/>
        <w:rPr>
          <w:rFonts w:ascii="Book Antiqua" w:hAnsi="Book Antiqua"/>
          <w:lang w:val="hr-HR"/>
        </w:rPr>
      </w:pPr>
    </w:p>
    <w:p w14:paraId="7C1828D1" w14:textId="77777777" w:rsidR="00C25F1D" w:rsidRPr="00714853" w:rsidRDefault="00C25F1D" w:rsidP="00C25F1D">
      <w:pPr>
        <w:spacing w:after="0" w:line="240" w:lineRule="auto"/>
        <w:rPr>
          <w:rFonts w:ascii="Book Antiqua" w:hAnsi="Book Antiqua" w:cs="Times New Roman"/>
          <w:lang w:val="hr-HR"/>
        </w:rPr>
      </w:pPr>
    </w:p>
    <w:p w14:paraId="37350A48" w14:textId="2ACFAC77" w:rsidR="00C25F1D" w:rsidRPr="00714853" w:rsidRDefault="00C25F1D" w:rsidP="00C25F1D">
      <w:pPr>
        <w:spacing w:after="0" w:line="240" w:lineRule="auto"/>
        <w:rPr>
          <w:rFonts w:ascii="Book Antiqua" w:hAnsi="Book Antiqua" w:cs="Times New Roman"/>
          <w:lang w:val="hr-HR"/>
        </w:rPr>
      </w:pPr>
      <w:r w:rsidRPr="00714853">
        <w:rPr>
          <w:rFonts w:ascii="Book Antiqua" w:hAnsi="Book Antiqua" w:cs="Times New Roman"/>
          <w:lang w:val="hr-HR"/>
        </w:rPr>
        <w:t>Stručna obrada:</w:t>
      </w:r>
    </w:p>
    <w:p w14:paraId="08D84CBE" w14:textId="45658A38" w:rsidR="00C25F1D" w:rsidRPr="00714853" w:rsidRDefault="00C25F1D" w:rsidP="00C25F1D">
      <w:pPr>
        <w:spacing w:after="0" w:line="240" w:lineRule="auto"/>
        <w:rPr>
          <w:rFonts w:ascii="Book Antiqua" w:hAnsi="Book Antiqua" w:cs="Times New Roman"/>
          <w:b/>
          <w:bCs/>
          <w:lang w:val="hr-HR"/>
        </w:rPr>
      </w:pPr>
      <w:r w:rsidRPr="00714853">
        <w:rPr>
          <w:rFonts w:ascii="Book Antiqua" w:hAnsi="Book Antiqua" w:cs="Times New Roman"/>
          <w:lang w:val="hr-HR"/>
        </w:rPr>
        <w:t xml:space="preserve">Pomoćnica gradonačelnika                                                                </w:t>
      </w:r>
      <w:r w:rsidRPr="00714853">
        <w:rPr>
          <w:rFonts w:ascii="Book Antiqua" w:hAnsi="Book Antiqua" w:cs="Times New Roman"/>
          <w:b/>
          <w:bCs/>
          <w:lang w:val="hr-HR"/>
        </w:rPr>
        <w:t>GRADONAČELNIK</w:t>
      </w:r>
    </w:p>
    <w:p w14:paraId="6D04CDAB" w14:textId="77777777" w:rsidR="00C25F1D" w:rsidRPr="00714853" w:rsidRDefault="00C25F1D" w:rsidP="00C25F1D">
      <w:pPr>
        <w:spacing w:after="0" w:line="240" w:lineRule="auto"/>
        <w:rPr>
          <w:rFonts w:ascii="Book Antiqua" w:hAnsi="Book Antiqua" w:cs="Times New Roman"/>
          <w:lang w:val="hr-HR"/>
        </w:rPr>
      </w:pPr>
      <w:r w:rsidRPr="00714853">
        <w:rPr>
          <w:rFonts w:ascii="Book Antiqua" w:hAnsi="Book Antiqua" w:cs="Times New Roman"/>
          <w:lang w:val="hr-HR"/>
        </w:rPr>
        <w:t>za urbano planiranje, investicije,</w:t>
      </w:r>
    </w:p>
    <w:p w14:paraId="6C52FF3F" w14:textId="58245629" w:rsidR="00C25F1D" w:rsidRPr="00714853" w:rsidRDefault="00C25F1D" w:rsidP="00C25F1D">
      <w:pPr>
        <w:spacing w:after="0" w:line="240" w:lineRule="auto"/>
        <w:rPr>
          <w:rFonts w:ascii="Book Antiqua" w:hAnsi="Book Antiqua" w:cs="Times New Roman"/>
          <w:b/>
          <w:bCs/>
          <w:lang w:val="hr-HR"/>
        </w:rPr>
      </w:pPr>
      <w:r w:rsidRPr="00714853">
        <w:rPr>
          <w:rFonts w:ascii="Book Antiqua" w:hAnsi="Book Antiqua" w:cs="Times New Roman"/>
          <w:lang w:val="hr-HR"/>
        </w:rPr>
        <w:t>stambene i komunalne poslove</w:t>
      </w:r>
      <w:r w:rsidRPr="00714853">
        <w:rPr>
          <w:rFonts w:ascii="Book Antiqua" w:hAnsi="Book Antiqua" w:cs="Times New Roman"/>
          <w:b/>
          <w:bCs/>
          <w:lang w:val="hr-HR"/>
        </w:rPr>
        <w:t xml:space="preserve">                                                             Samir Avdić</w:t>
      </w:r>
      <w:r w:rsidR="007B573C">
        <w:rPr>
          <w:rFonts w:ascii="Book Antiqua" w:hAnsi="Book Antiqua" w:cs="Times New Roman"/>
          <w:b/>
          <w:bCs/>
          <w:lang w:val="hr-HR"/>
        </w:rPr>
        <w:t xml:space="preserve">, </w:t>
      </w:r>
      <w:proofErr w:type="spellStart"/>
      <w:r w:rsidR="007B573C">
        <w:rPr>
          <w:rFonts w:ascii="Book Antiqua" w:hAnsi="Book Antiqua" w:cs="Times New Roman"/>
          <w:b/>
          <w:bCs/>
          <w:lang w:val="hr-HR"/>
        </w:rPr>
        <w:t>s.r</w:t>
      </w:r>
      <w:proofErr w:type="spellEnd"/>
      <w:r w:rsidR="007B573C">
        <w:rPr>
          <w:rFonts w:ascii="Book Antiqua" w:hAnsi="Book Antiqua" w:cs="Times New Roman"/>
          <w:b/>
          <w:bCs/>
          <w:lang w:val="hr-HR"/>
        </w:rPr>
        <w:t>.</w:t>
      </w:r>
    </w:p>
    <w:p w14:paraId="471703E8" w14:textId="77777777" w:rsidR="00C25F1D" w:rsidRPr="00714853" w:rsidRDefault="00C25F1D" w:rsidP="00C25F1D">
      <w:pPr>
        <w:spacing w:after="0" w:line="240" w:lineRule="auto"/>
        <w:rPr>
          <w:rFonts w:ascii="Book Antiqua" w:hAnsi="Book Antiqua" w:cs="Times New Roman"/>
          <w:b/>
          <w:bCs/>
          <w:lang w:val="hr-HR"/>
        </w:rPr>
      </w:pPr>
    </w:p>
    <w:p w14:paraId="58FDA409" w14:textId="3E3FC44B" w:rsidR="00C25F1D" w:rsidRPr="00714853" w:rsidRDefault="00C25F1D" w:rsidP="00C25F1D">
      <w:pPr>
        <w:spacing w:after="0" w:line="240" w:lineRule="auto"/>
        <w:rPr>
          <w:rFonts w:ascii="Book Antiqua" w:hAnsi="Book Antiqua" w:cs="Times New Roman"/>
          <w:lang w:val="hr-HR"/>
        </w:rPr>
      </w:pPr>
      <w:r w:rsidRPr="00714853">
        <w:rPr>
          <w:rFonts w:ascii="Book Antiqua" w:hAnsi="Book Antiqua" w:cs="Times New Roman"/>
          <w:b/>
          <w:bCs/>
          <w:lang w:val="hr-HR"/>
        </w:rPr>
        <w:t>Merima Arifhodžić</w:t>
      </w:r>
      <w:r w:rsidR="007B573C">
        <w:rPr>
          <w:rFonts w:ascii="Book Antiqua" w:hAnsi="Book Antiqua" w:cs="Times New Roman"/>
          <w:b/>
          <w:bCs/>
          <w:lang w:val="hr-HR"/>
        </w:rPr>
        <w:t xml:space="preserve">, </w:t>
      </w:r>
      <w:proofErr w:type="spellStart"/>
      <w:r w:rsidR="007B573C">
        <w:rPr>
          <w:rFonts w:ascii="Book Antiqua" w:hAnsi="Book Antiqua" w:cs="Times New Roman"/>
          <w:b/>
          <w:bCs/>
          <w:lang w:val="hr-HR"/>
        </w:rPr>
        <w:t>s.r</w:t>
      </w:r>
      <w:proofErr w:type="spellEnd"/>
      <w:r w:rsidR="007B573C">
        <w:rPr>
          <w:rFonts w:ascii="Book Antiqua" w:hAnsi="Book Antiqua" w:cs="Times New Roman"/>
          <w:b/>
          <w:bCs/>
          <w:lang w:val="hr-HR"/>
        </w:rPr>
        <w:t>.</w:t>
      </w:r>
    </w:p>
    <w:p w14:paraId="61037B2E" w14:textId="77777777" w:rsidR="00923486" w:rsidRPr="00714853" w:rsidRDefault="00923486" w:rsidP="00C25F1D">
      <w:pPr>
        <w:spacing w:after="0" w:line="240" w:lineRule="auto"/>
        <w:rPr>
          <w:rFonts w:ascii="Book Antiqua" w:hAnsi="Book Antiqua"/>
          <w:lang w:val="hr-HR"/>
        </w:rPr>
      </w:pPr>
    </w:p>
    <w:p w14:paraId="5D997E08" w14:textId="77777777" w:rsidR="00923486" w:rsidRPr="00714853" w:rsidRDefault="00923486" w:rsidP="00C25F1D">
      <w:pPr>
        <w:spacing w:after="0" w:line="240" w:lineRule="auto"/>
        <w:rPr>
          <w:rFonts w:ascii="Book Antiqua" w:hAnsi="Book Antiqua"/>
          <w:lang w:val="hr-HR"/>
        </w:rPr>
      </w:pPr>
      <w:r w:rsidRPr="00714853">
        <w:rPr>
          <w:rFonts w:ascii="Book Antiqua" w:hAnsi="Book Antiqua"/>
          <w:b/>
          <w:lang w:val="hr-HR"/>
        </w:rPr>
        <w:t xml:space="preserve">                                                                                  </w:t>
      </w:r>
    </w:p>
    <w:p w14:paraId="6484EF71" w14:textId="77777777" w:rsidR="008146FF" w:rsidRPr="00714853" w:rsidRDefault="008146FF" w:rsidP="00C25F1D">
      <w:pPr>
        <w:spacing w:after="0" w:line="240" w:lineRule="auto"/>
        <w:rPr>
          <w:rFonts w:ascii="Book Antiqua" w:hAnsi="Book Antiqua"/>
          <w:lang w:val="hr-HR"/>
        </w:rPr>
      </w:pPr>
    </w:p>
    <w:p w14:paraId="5AE2A987" w14:textId="77777777" w:rsidR="008146FF" w:rsidRPr="00714853" w:rsidRDefault="008146FF" w:rsidP="00C25F1D">
      <w:pPr>
        <w:spacing w:after="0" w:line="240" w:lineRule="auto"/>
        <w:rPr>
          <w:rFonts w:ascii="Book Antiqua" w:hAnsi="Book Antiqua"/>
          <w:lang w:val="hr-HR"/>
        </w:rPr>
      </w:pPr>
    </w:p>
    <w:p w14:paraId="448E73F6" w14:textId="77777777" w:rsidR="008146FF" w:rsidRPr="00714853" w:rsidRDefault="008146FF" w:rsidP="00C25F1D">
      <w:pPr>
        <w:spacing w:after="0" w:line="240" w:lineRule="auto"/>
        <w:rPr>
          <w:rFonts w:ascii="Book Antiqua" w:hAnsi="Book Antiqua"/>
          <w:lang w:val="hr-HR"/>
        </w:rPr>
      </w:pPr>
    </w:p>
    <w:p w14:paraId="28038EFE" w14:textId="77777777" w:rsidR="008146FF" w:rsidRPr="00714853" w:rsidRDefault="008146FF" w:rsidP="00C25F1D">
      <w:pPr>
        <w:spacing w:after="0" w:line="240" w:lineRule="auto"/>
        <w:rPr>
          <w:rFonts w:ascii="Book Antiqua" w:hAnsi="Book Antiqua"/>
          <w:lang w:val="hr-HR"/>
        </w:rPr>
      </w:pPr>
    </w:p>
    <w:p w14:paraId="2B916BF5" w14:textId="77777777" w:rsidR="008146FF" w:rsidRPr="00714853" w:rsidRDefault="008146FF" w:rsidP="00C25F1D">
      <w:pPr>
        <w:spacing w:after="0" w:line="240" w:lineRule="auto"/>
        <w:rPr>
          <w:rFonts w:ascii="Book Antiqua" w:hAnsi="Book Antiqua"/>
          <w:lang w:val="hr-HR"/>
        </w:rPr>
      </w:pPr>
    </w:p>
    <w:p w14:paraId="04E76D00" w14:textId="77777777" w:rsidR="008146FF" w:rsidRPr="00714853" w:rsidRDefault="008146FF" w:rsidP="00C25F1D">
      <w:pPr>
        <w:spacing w:after="0" w:line="240" w:lineRule="auto"/>
        <w:rPr>
          <w:rFonts w:ascii="Book Antiqua" w:hAnsi="Book Antiqua"/>
          <w:lang w:val="hr-HR"/>
        </w:rPr>
      </w:pPr>
    </w:p>
    <w:p w14:paraId="3D4D480E" w14:textId="77777777" w:rsidR="008146FF" w:rsidRPr="00714853" w:rsidRDefault="008146FF" w:rsidP="00C25F1D">
      <w:pPr>
        <w:spacing w:after="0" w:line="240" w:lineRule="auto"/>
        <w:rPr>
          <w:rFonts w:ascii="Book Antiqua" w:hAnsi="Book Antiqua"/>
          <w:lang w:val="hr-HR"/>
        </w:rPr>
      </w:pPr>
    </w:p>
    <w:p w14:paraId="3B909635" w14:textId="77777777" w:rsidR="008146FF" w:rsidRPr="00714853" w:rsidRDefault="008146FF" w:rsidP="00C25F1D">
      <w:pPr>
        <w:spacing w:after="0" w:line="240" w:lineRule="auto"/>
        <w:rPr>
          <w:rFonts w:ascii="Book Antiqua" w:hAnsi="Book Antiqua"/>
          <w:lang w:val="hr-HR"/>
        </w:rPr>
      </w:pPr>
    </w:p>
    <w:sectPr w:rsidR="008146FF" w:rsidRPr="00714853" w:rsidSect="008146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9B2AE" w14:textId="77777777" w:rsidR="00973F70" w:rsidRDefault="00973F70" w:rsidP="004024D0">
      <w:pPr>
        <w:spacing w:after="0" w:line="240" w:lineRule="auto"/>
      </w:pPr>
      <w:r>
        <w:separator/>
      </w:r>
    </w:p>
  </w:endnote>
  <w:endnote w:type="continuationSeparator" w:id="0">
    <w:p w14:paraId="54D954D8" w14:textId="77777777" w:rsidR="00973F70" w:rsidRDefault="00973F70" w:rsidP="00402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A3CE7" w14:textId="77777777" w:rsidR="00EE3612" w:rsidRDefault="00EE3612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332C1" w14:textId="77777777" w:rsidR="004024D0" w:rsidRDefault="004024D0" w:rsidP="008146FF">
    <w:pPr>
      <w:pStyle w:val="Podnoje"/>
      <w:tabs>
        <w:tab w:val="clear" w:pos="4513"/>
        <w:tab w:val="center" w:pos="4395"/>
      </w:tabs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10F99" w14:textId="77777777" w:rsidR="008146FF" w:rsidRPr="004E7D55" w:rsidRDefault="00EE3612" w:rsidP="005C60CC">
    <w:pPr>
      <w:pStyle w:val="Podnoje"/>
      <w:tabs>
        <w:tab w:val="clear" w:pos="4513"/>
        <w:tab w:val="clear" w:pos="9026"/>
        <w:tab w:val="right" w:pos="4111"/>
      </w:tabs>
      <w:jc w:val="center"/>
      <w:rPr>
        <w:rFonts w:ascii="Book Antiqua" w:hAnsi="Book Antiqua"/>
      </w:rPr>
    </w:pPr>
    <w:r>
      <w:rPr>
        <w:rFonts w:ascii="Book Antiqua" w:hAnsi="Book Antiqua"/>
        <w:noProof/>
      </w:rPr>
      <w:drawing>
        <wp:inline distT="0" distB="0" distL="0" distR="0" wp14:anchorId="0B10F374" wp14:editId="3815AAF8">
          <wp:extent cx="2206752" cy="722376"/>
          <wp:effectExtent l="0" t="0" r="3175" b="1905"/>
          <wp:docPr id="205232889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2328894" name="Picture 20523288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6752" cy="7223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146FF" w:rsidRPr="004E7D55">
      <w:rPr>
        <w:rFonts w:ascii="Book Antiqua" w:hAnsi="Book Antiqua"/>
        <w:noProof/>
      </w:rPr>
      <w:drawing>
        <wp:anchor distT="0" distB="0" distL="114300" distR="114300" simplePos="0" relativeHeight="251659264" behindDoc="0" locked="0" layoutInCell="1" allowOverlap="1" wp14:anchorId="0D398CA2" wp14:editId="1536C3A7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" cy="694944"/>
          <wp:effectExtent l="0" t="0" r="3810" b="0"/>
          <wp:wrapNone/>
          <wp:docPr id="79679124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6791243" name="Picture 79679124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1040" cy="6949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FE28D" w14:textId="77777777" w:rsidR="00973F70" w:rsidRDefault="00973F70" w:rsidP="004024D0">
      <w:pPr>
        <w:spacing w:after="0" w:line="240" w:lineRule="auto"/>
      </w:pPr>
      <w:r>
        <w:separator/>
      </w:r>
    </w:p>
  </w:footnote>
  <w:footnote w:type="continuationSeparator" w:id="0">
    <w:p w14:paraId="0EDC39E9" w14:textId="77777777" w:rsidR="00973F70" w:rsidRDefault="00973F70" w:rsidP="004024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D6823" w14:textId="77777777" w:rsidR="00EE3612" w:rsidRDefault="00EE3612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BB14C" w14:textId="77777777" w:rsidR="004024D0" w:rsidRDefault="008146FF" w:rsidP="00421D63">
    <w:pPr>
      <w:pStyle w:val="Zaglavlje"/>
      <w:jc w:val="center"/>
    </w:pPr>
    <w:r>
      <w:rPr>
        <w:noProof/>
      </w:rPr>
      <w:drawing>
        <wp:inline distT="0" distB="0" distL="0" distR="0" wp14:anchorId="7BE68B50" wp14:editId="291E7E30">
          <wp:extent cx="432816" cy="545592"/>
          <wp:effectExtent l="0" t="0" r="5715" b="6985"/>
          <wp:docPr id="197821935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8219351" name="Picture 197821935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2816" cy="5455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06747" w14:textId="77777777" w:rsidR="008146FF" w:rsidRDefault="005C3F1B" w:rsidP="008146FF">
    <w:pPr>
      <w:pStyle w:val="Zaglavlje"/>
      <w:tabs>
        <w:tab w:val="clear" w:pos="4513"/>
        <w:tab w:val="center" w:pos="4395"/>
      </w:tabs>
      <w:jc w:val="center"/>
    </w:pPr>
    <w:r>
      <w:rPr>
        <w:noProof/>
      </w:rPr>
      <w:drawing>
        <wp:inline distT="0" distB="0" distL="0" distR="0" wp14:anchorId="73C3F730" wp14:editId="39BD7079">
          <wp:extent cx="3950208" cy="1502664"/>
          <wp:effectExtent l="0" t="0" r="0" b="2540"/>
          <wp:docPr id="28850058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8500589" name="Picture 28850058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50208" cy="15026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D7779"/>
    <w:multiLevelType w:val="hybridMultilevel"/>
    <w:tmpl w:val="D20EF576"/>
    <w:lvl w:ilvl="0" w:tplc="04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672901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BD6"/>
    <w:rsid w:val="00001DBD"/>
    <w:rsid w:val="000D00B6"/>
    <w:rsid w:val="0011540C"/>
    <w:rsid w:val="001436C5"/>
    <w:rsid w:val="001C79A5"/>
    <w:rsid w:val="0025115D"/>
    <w:rsid w:val="00282BD6"/>
    <w:rsid w:val="003136A1"/>
    <w:rsid w:val="003C0BF3"/>
    <w:rsid w:val="003D3E18"/>
    <w:rsid w:val="004024D0"/>
    <w:rsid w:val="00421D63"/>
    <w:rsid w:val="004C3CC6"/>
    <w:rsid w:val="004E7D55"/>
    <w:rsid w:val="005064BD"/>
    <w:rsid w:val="00532A99"/>
    <w:rsid w:val="005721A5"/>
    <w:rsid w:val="005A3EDF"/>
    <w:rsid w:val="005A79AD"/>
    <w:rsid w:val="005B2BFD"/>
    <w:rsid w:val="005C3F1B"/>
    <w:rsid w:val="005C60CC"/>
    <w:rsid w:val="006707A5"/>
    <w:rsid w:val="00704B5F"/>
    <w:rsid w:val="00714853"/>
    <w:rsid w:val="007700D0"/>
    <w:rsid w:val="007B573C"/>
    <w:rsid w:val="008146FF"/>
    <w:rsid w:val="0088792D"/>
    <w:rsid w:val="008A2603"/>
    <w:rsid w:val="008E7CC8"/>
    <w:rsid w:val="009066BE"/>
    <w:rsid w:val="009158E6"/>
    <w:rsid w:val="00923486"/>
    <w:rsid w:val="00973F70"/>
    <w:rsid w:val="00977C1E"/>
    <w:rsid w:val="00985E50"/>
    <w:rsid w:val="009E694B"/>
    <w:rsid w:val="00A8680E"/>
    <w:rsid w:val="00AA2D7F"/>
    <w:rsid w:val="00AC247E"/>
    <w:rsid w:val="00B25121"/>
    <w:rsid w:val="00B7760E"/>
    <w:rsid w:val="00B8199E"/>
    <w:rsid w:val="00BA7EA0"/>
    <w:rsid w:val="00BE29AD"/>
    <w:rsid w:val="00BF62F5"/>
    <w:rsid w:val="00C25F1D"/>
    <w:rsid w:val="00C37260"/>
    <w:rsid w:val="00DE686C"/>
    <w:rsid w:val="00DE7BC5"/>
    <w:rsid w:val="00DF5082"/>
    <w:rsid w:val="00E359FF"/>
    <w:rsid w:val="00E41A7A"/>
    <w:rsid w:val="00E76DDD"/>
    <w:rsid w:val="00EA2A26"/>
    <w:rsid w:val="00EE3612"/>
    <w:rsid w:val="00F41DD3"/>
    <w:rsid w:val="00F6550B"/>
    <w:rsid w:val="00FF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D290A"/>
  <w15:chartTrackingRefBased/>
  <w15:docId w15:val="{D95F9BF7-DB10-4F33-B2ED-F719075C5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s-Latn-B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402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402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402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402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402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402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402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402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402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402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402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402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4024D0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4024D0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4024D0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4024D0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4024D0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4024D0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402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402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402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402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02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4024D0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4024D0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4024D0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402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4024D0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4024D0"/>
    <w:rPr>
      <w:b/>
      <w:bCs/>
      <w:smallCaps/>
      <w:color w:val="0F4761" w:themeColor="accent1" w:themeShade="BF"/>
      <w:spacing w:val="5"/>
    </w:rPr>
  </w:style>
  <w:style w:type="paragraph" w:styleId="Zaglavlje">
    <w:name w:val="header"/>
    <w:basedOn w:val="Normal"/>
    <w:link w:val="ZaglavljeChar"/>
    <w:uiPriority w:val="99"/>
    <w:unhideWhenUsed/>
    <w:rsid w:val="004024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4024D0"/>
  </w:style>
  <w:style w:type="paragraph" w:styleId="Podnoje">
    <w:name w:val="footer"/>
    <w:basedOn w:val="Normal"/>
    <w:link w:val="PodnojeChar"/>
    <w:uiPriority w:val="99"/>
    <w:unhideWhenUsed/>
    <w:rsid w:val="004024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40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ijana.music\Desktop\Akt%20ovla&#353;tenog%20predlaga&#269;a%20-%20RP%20Kvadrant%20C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Akt ovlaštenog predlagača - RP Kvadrant C</Template>
  <TotalTime>2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Arijana Music</dc:creator>
  <cp:keywords/>
  <dc:description/>
  <cp:lastModifiedBy>Lidija Limov</cp:lastModifiedBy>
  <cp:revision>3</cp:revision>
  <cp:lastPrinted>2026-07-14T09:57:00Z</cp:lastPrinted>
  <dcterms:created xsi:type="dcterms:W3CDTF">2026-07-14T08:48:00Z</dcterms:created>
  <dcterms:modified xsi:type="dcterms:W3CDTF">2026-07-14T09:58:00Z</dcterms:modified>
</cp:coreProperties>
</file>