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3A2C" w14:textId="77777777" w:rsidR="004024D0" w:rsidRPr="00001DBD" w:rsidRDefault="004024D0">
      <w:pPr>
        <w:rPr>
          <w:rFonts w:ascii="Book Antiqua" w:hAnsi="Book Antiqua"/>
        </w:rPr>
      </w:pPr>
    </w:p>
    <w:p w14:paraId="392BA492" w14:textId="77777777" w:rsidR="008146FF" w:rsidRPr="00001DBD" w:rsidRDefault="008146FF">
      <w:pPr>
        <w:rPr>
          <w:rFonts w:ascii="Book Antiqua" w:hAnsi="Book Antiqua"/>
        </w:rPr>
      </w:pPr>
    </w:p>
    <w:p w14:paraId="5A5545CF" w14:textId="77777777" w:rsidR="008146FF" w:rsidRPr="00001DBD" w:rsidRDefault="008146FF">
      <w:pPr>
        <w:rPr>
          <w:rFonts w:ascii="Book Antiqua" w:hAnsi="Book Antiqua"/>
        </w:rPr>
      </w:pPr>
    </w:p>
    <w:p w14:paraId="14640F10" w14:textId="77777777" w:rsidR="008146FF" w:rsidRPr="00001DBD" w:rsidRDefault="008146FF">
      <w:pPr>
        <w:rPr>
          <w:rFonts w:ascii="Book Antiqua" w:hAnsi="Book Antiqua"/>
        </w:rPr>
      </w:pPr>
    </w:p>
    <w:p w14:paraId="5DA28BC3" w14:textId="77777777" w:rsidR="008146FF" w:rsidRPr="00001DBD" w:rsidRDefault="008146FF">
      <w:pPr>
        <w:rPr>
          <w:rFonts w:ascii="Book Antiqua" w:hAnsi="Book Antiqua"/>
        </w:rPr>
      </w:pPr>
    </w:p>
    <w:p w14:paraId="3FD8A576" w14:textId="77777777" w:rsidR="008146FF" w:rsidRPr="00001DBD" w:rsidRDefault="008146FF">
      <w:pPr>
        <w:rPr>
          <w:rFonts w:ascii="Book Antiqua" w:hAnsi="Book Antiqua"/>
        </w:rPr>
      </w:pPr>
    </w:p>
    <w:p w14:paraId="7E28CCE3" w14:textId="77777777" w:rsidR="00D001EC" w:rsidRPr="00E775E1" w:rsidRDefault="00D001EC" w:rsidP="00D001EC">
      <w:pPr>
        <w:pStyle w:val="Zaglavlje"/>
        <w:rPr>
          <w:rFonts w:ascii="Book Antiqua" w:hAnsi="Book Antiqua" w:cs="Times New Roman"/>
          <w:b/>
          <w:i/>
        </w:rPr>
      </w:pPr>
    </w:p>
    <w:p w14:paraId="7E492E00" w14:textId="77777777" w:rsidR="00D001EC" w:rsidRPr="00E775E1" w:rsidRDefault="00D001EC" w:rsidP="00D001EC">
      <w:pPr>
        <w:pStyle w:val="Zaglavlje"/>
        <w:rPr>
          <w:rFonts w:ascii="Book Antiqua" w:hAnsi="Book Antiqua" w:cs="Times New Roman"/>
          <w:b/>
          <w:i/>
        </w:rPr>
      </w:pPr>
    </w:p>
    <w:p w14:paraId="5876BAD9" w14:textId="77777777" w:rsidR="00D001EC" w:rsidRPr="00E775E1" w:rsidRDefault="00D001EC" w:rsidP="00D001EC">
      <w:pPr>
        <w:pStyle w:val="Zaglavlje"/>
        <w:rPr>
          <w:rFonts w:ascii="Book Antiqua" w:hAnsi="Book Antiqua" w:cs="Times New Roman"/>
          <w:b/>
          <w:i/>
        </w:rPr>
      </w:pPr>
    </w:p>
    <w:p w14:paraId="5DEAF29E" w14:textId="77777777" w:rsidR="00D001EC" w:rsidRPr="00E775E1" w:rsidRDefault="00D001EC" w:rsidP="00D001EC">
      <w:pPr>
        <w:pStyle w:val="Zaglavlje"/>
        <w:rPr>
          <w:rFonts w:ascii="Book Antiqua" w:hAnsi="Book Antiqua" w:cs="Times New Roman"/>
          <w:b/>
          <w:i/>
        </w:rPr>
      </w:pPr>
    </w:p>
    <w:p w14:paraId="196A84CC" w14:textId="77777777" w:rsidR="00D001EC" w:rsidRPr="00E775E1" w:rsidRDefault="00D001EC" w:rsidP="00D001EC">
      <w:pPr>
        <w:pStyle w:val="Zaglavlje"/>
        <w:rPr>
          <w:rFonts w:ascii="Book Antiqua" w:hAnsi="Book Antiqua" w:cs="Times New Roman"/>
          <w:b/>
          <w:i/>
        </w:rPr>
      </w:pPr>
    </w:p>
    <w:p w14:paraId="26754114" w14:textId="77777777" w:rsidR="00D001EC" w:rsidRPr="00E775E1" w:rsidRDefault="00D001EC" w:rsidP="00D001EC">
      <w:pPr>
        <w:pStyle w:val="Zaglavlje"/>
        <w:rPr>
          <w:rFonts w:ascii="Book Antiqua" w:hAnsi="Book Antiqua" w:cs="Times New Roman"/>
          <w:b/>
          <w:iCs/>
        </w:rPr>
      </w:pPr>
    </w:p>
    <w:p w14:paraId="7B4E743A" w14:textId="77777777" w:rsidR="00D001EC" w:rsidRPr="00E775E1" w:rsidRDefault="00D001EC" w:rsidP="00D001EC">
      <w:pPr>
        <w:pStyle w:val="Zaglavlje"/>
        <w:jc w:val="center"/>
        <w:rPr>
          <w:rFonts w:ascii="Book Antiqua" w:hAnsi="Book Antiqua" w:cs="Times New Roman"/>
          <w:b/>
          <w:iCs/>
          <w:lang w:val="sv-SE"/>
        </w:rPr>
      </w:pPr>
      <w:r w:rsidRPr="00E775E1">
        <w:rPr>
          <w:rFonts w:ascii="Book Antiqua" w:hAnsi="Book Antiqua" w:cs="Times New Roman"/>
          <w:b/>
          <w:iCs/>
          <w:lang w:val="sv-SE"/>
        </w:rPr>
        <w:t>ODLUKA</w:t>
      </w:r>
    </w:p>
    <w:p w14:paraId="0BCDDEB8" w14:textId="77777777" w:rsidR="00D001EC" w:rsidRPr="00E775E1" w:rsidRDefault="00D001EC" w:rsidP="00D001EC">
      <w:pPr>
        <w:pStyle w:val="Zaglavlje"/>
        <w:jc w:val="center"/>
        <w:rPr>
          <w:rFonts w:ascii="Book Antiqua" w:hAnsi="Book Antiqua" w:cs="Times New Roman"/>
          <w:b/>
          <w:iCs/>
          <w:lang w:val="sv-SE"/>
        </w:rPr>
      </w:pPr>
      <w:r w:rsidRPr="00E775E1">
        <w:rPr>
          <w:rFonts w:ascii="Book Antiqua" w:hAnsi="Book Antiqua" w:cs="Times New Roman"/>
          <w:b/>
          <w:iCs/>
          <w:lang w:val="sv-SE"/>
        </w:rPr>
        <w:t>O USVAJANJU REGULACIONOG PLANA</w:t>
      </w:r>
    </w:p>
    <w:p w14:paraId="73E5DFE1" w14:textId="77777777" w:rsidR="00D001EC" w:rsidRPr="00E775E1" w:rsidRDefault="00D001EC" w:rsidP="00D001EC">
      <w:pPr>
        <w:pStyle w:val="Zaglavlje"/>
        <w:jc w:val="center"/>
        <w:rPr>
          <w:rFonts w:ascii="Book Antiqua" w:hAnsi="Book Antiqua" w:cs="Times New Roman"/>
          <w:b/>
          <w:iCs/>
          <w:lang w:val="sv-SE"/>
        </w:rPr>
      </w:pPr>
      <w:r w:rsidRPr="00E775E1">
        <w:rPr>
          <w:rFonts w:ascii="Book Antiqua" w:hAnsi="Book Antiqua" w:cs="Times New Roman"/>
          <w:b/>
          <w:iCs/>
          <w:lang w:val="sv-SE"/>
        </w:rPr>
        <w:t>„KVADRANT C – MARIJIN DVOR“</w:t>
      </w:r>
    </w:p>
    <w:p w14:paraId="54CAACEE" w14:textId="77777777" w:rsidR="00D001EC" w:rsidRPr="00E775E1" w:rsidRDefault="00D001EC" w:rsidP="00D001EC">
      <w:pPr>
        <w:pStyle w:val="Zaglavlje"/>
        <w:jc w:val="center"/>
        <w:rPr>
          <w:rFonts w:ascii="Book Antiqua" w:hAnsi="Book Antiqua" w:cs="Times New Roman"/>
          <w:b/>
          <w:bCs/>
          <w:iCs/>
          <w:lang w:val="sv-SE"/>
        </w:rPr>
      </w:pPr>
      <w:r w:rsidRPr="00E775E1">
        <w:rPr>
          <w:rFonts w:ascii="Book Antiqua" w:hAnsi="Book Antiqua" w:cs="Times New Roman"/>
          <w:b/>
          <w:bCs/>
          <w:iCs/>
          <w:lang w:val="sv-SE"/>
        </w:rPr>
        <w:t>(Prijedlog)</w:t>
      </w:r>
    </w:p>
    <w:p w14:paraId="7E58F967" w14:textId="77777777" w:rsidR="00D001EC" w:rsidRPr="00E775E1" w:rsidRDefault="00D001EC" w:rsidP="00D001EC">
      <w:pPr>
        <w:pStyle w:val="Zaglavlje"/>
        <w:jc w:val="center"/>
        <w:rPr>
          <w:rFonts w:ascii="Book Antiqua" w:hAnsi="Book Antiqua" w:cs="Times New Roman"/>
          <w:b/>
          <w:iCs/>
          <w:lang w:val="sv-SE"/>
        </w:rPr>
      </w:pPr>
    </w:p>
    <w:p w14:paraId="3664E78B" w14:textId="77777777" w:rsidR="00D001EC" w:rsidRPr="00E775E1" w:rsidRDefault="00D001EC" w:rsidP="00D001EC">
      <w:pPr>
        <w:pStyle w:val="Zaglavlje"/>
        <w:rPr>
          <w:rFonts w:ascii="Book Antiqua" w:hAnsi="Book Antiqua" w:cs="Times New Roman"/>
          <w:b/>
          <w:iCs/>
          <w:lang w:val="sv-SE"/>
        </w:rPr>
      </w:pPr>
    </w:p>
    <w:p w14:paraId="78FBF664" w14:textId="77777777" w:rsidR="00D001EC" w:rsidRPr="00E775E1" w:rsidRDefault="00D001EC" w:rsidP="00D001EC">
      <w:pPr>
        <w:pStyle w:val="Zaglavlje"/>
        <w:rPr>
          <w:rFonts w:ascii="Book Antiqua" w:hAnsi="Book Antiqua" w:cs="Times New Roman"/>
          <w:b/>
          <w:i/>
          <w:lang w:val="sv-SE"/>
        </w:rPr>
      </w:pPr>
    </w:p>
    <w:p w14:paraId="75285D4D" w14:textId="77777777" w:rsidR="00D001EC" w:rsidRPr="00E775E1" w:rsidRDefault="00D001EC" w:rsidP="00D001EC">
      <w:pPr>
        <w:pStyle w:val="Zaglavlje"/>
        <w:rPr>
          <w:rFonts w:ascii="Book Antiqua" w:hAnsi="Book Antiqua" w:cs="Times New Roman"/>
          <w:b/>
          <w:i/>
          <w:lang w:val="sv-SE"/>
        </w:rPr>
      </w:pPr>
    </w:p>
    <w:p w14:paraId="2890575F" w14:textId="77777777" w:rsidR="00D001EC" w:rsidRPr="00E775E1" w:rsidRDefault="00D001EC" w:rsidP="00D001EC">
      <w:pPr>
        <w:pStyle w:val="Zaglavlje"/>
        <w:rPr>
          <w:rFonts w:ascii="Book Antiqua" w:hAnsi="Book Antiqua" w:cs="Times New Roman"/>
          <w:b/>
          <w:i/>
          <w:lang w:val="sv-SE"/>
        </w:rPr>
      </w:pPr>
    </w:p>
    <w:p w14:paraId="4474AFDA" w14:textId="77777777" w:rsidR="00D001EC" w:rsidRPr="00E775E1" w:rsidRDefault="00D001EC" w:rsidP="00D001EC">
      <w:pPr>
        <w:pStyle w:val="Zaglavlje"/>
        <w:jc w:val="right"/>
        <w:rPr>
          <w:rFonts w:ascii="Book Antiqua" w:hAnsi="Book Antiqua" w:cs="Times New Roman"/>
          <w:b/>
          <w:bCs/>
          <w:i/>
          <w:lang w:val="sv-SE"/>
        </w:rPr>
      </w:pPr>
    </w:p>
    <w:p w14:paraId="4B8B1DF4" w14:textId="77777777" w:rsidR="00D001EC" w:rsidRPr="00E775E1" w:rsidRDefault="00D001EC" w:rsidP="00D001EC">
      <w:pPr>
        <w:pStyle w:val="Zaglavlje"/>
        <w:jc w:val="right"/>
        <w:rPr>
          <w:rFonts w:ascii="Book Antiqua" w:hAnsi="Book Antiqua" w:cs="Times New Roman"/>
          <w:b/>
          <w:bCs/>
          <w:iCs/>
          <w:lang w:val="sv-SE"/>
        </w:rPr>
      </w:pPr>
    </w:p>
    <w:p w14:paraId="3308F8BA" w14:textId="77777777" w:rsidR="00D001EC" w:rsidRPr="00E775E1" w:rsidRDefault="00D001EC" w:rsidP="00D001EC">
      <w:pPr>
        <w:pStyle w:val="Zaglavlje"/>
        <w:jc w:val="right"/>
        <w:rPr>
          <w:rFonts w:ascii="Book Antiqua" w:hAnsi="Book Antiqua" w:cs="Times New Roman"/>
          <w:b/>
          <w:bCs/>
          <w:iCs/>
          <w:lang w:val="pl-PL"/>
        </w:rPr>
      </w:pPr>
      <w:r w:rsidRPr="00E775E1">
        <w:rPr>
          <w:rFonts w:ascii="Book Antiqua" w:hAnsi="Book Antiqua" w:cs="Times New Roman"/>
          <w:b/>
          <w:bCs/>
          <w:iCs/>
          <w:lang w:val="pl-PL"/>
        </w:rPr>
        <w:t>Nosilac pripreme Plana:</w:t>
      </w:r>
    </w:p>
    <w:p w14:paraId="7A3ABE4D" w14:textId="77777777" w:rsidR="00D001EC" w:rsidRPr="00E775E1" w:rsidRDefault="00D001EC" w:rsidP="00D001EC">
      <w:pPr>
        <w:pStyle w:val="Zaglavlje"/>
        <w:jc w:val="right"/>
        <w:rPr>
          <w:rFonts w:ascii="Book Antiqua" w:hAnsi="Book Antiqua" w:cs="Times New Roman"/>
          <w:iCs/>
          <w:lang w:val="pl-PL"/>
        </w:rPr>
      </w:pPr>
      <w:r w:rsidRPr="00E775E1">
        <w:rPr>
          <w:rFonts w:ascii="Book Antiqua" w:hAnsi="Book Antiqua" w:cs="Times New Roman"/>
          <w:iCs/>
          <w:lang w:val="pl-PL"/>
        </w:rPr>
        <w:t xml:space="preserve">Gradonačelnik </w:t>
      </w:r>
    </w:p>
    <w:p w14:paraId="3AA37BCC" w14:textId="77777777" w:rsidR="00D001EC" w:rsidRPr="00E775E1" w:rsidRDefault="00D001EC" w:rsidP="00D001EC">
      <w:pPr>
        <w:pStyle w:val="Zaglavlje"/>
        <w:jc w:val="right"/>
        <w:rPr>
          <w:rFonts w:ascii="Book Antiqua" w:hAnsi="Book Antiqua" w:cs="Times New Roman"/>
          <w:iCs/>
          <w:lang w:val="pl-PL"/>
        </w:rPr>
      </w:pPr>
    </w:p>
    <w:p w14:paraId="2CD10346" w14:textId="77777777" w:rsidR="00D001EC" w:rsidRPr="00E775E1" w:rsidRDefault="00D001EC" w:rsidP="00D001EC">
      <w:pPr>
        <w:pStyle w:val="Zaglavlje"/>
        <w:jc w:val="right"/>
        <w:rPr>
          <w:rFonts w:ascii="Book Antiqua" w:hAnsi="Book Antiqua" w:cs="Times New Roman"/>
          <w:b/>
          <w:bCs/>
          <w:iCs/>
          <w:lang w:val="pl-PL"/>
        </w:rPr>
      </w:pPr>
      <w:r w:rsidRPr="00E775E1">
        <w:rPr>
          <w:rFonts w:ascii="Book Antiqua" w:hAnsi="Book Antiqua" w:cs="Times New Roman"/>
          <w:b/>
          <w:bCs/>
          <w:iCs/>
          <w:lang w:val="pl-PL"/>
        </w:rPr>
        <w:t>Nosilac izrade Plana:</w:t>
      </w:r>
    </w:p>
    <w:p w14:paraId="697756D0" w14:textId="77777777" w:rsidR="00D001EC" w:rsidRPr="00E775E1" w:rsidRDefault="00D001EC" w:rsidP="00D001EC">
      <w:pPr>
        <w:pStyle w:val="Zaglavlje"/>
        <w:jc w:val="right"/>
        <w:rPr>
          <w:rFonts w:ascii="Book Antiqua" w:hAnsi="Book Antiqua" w:cs="Times New Roman"/>
          <w:iCs/>
          <w:lang w:val="sv-SE"/>
        </w:rPr>
      </w:pPr>
      <w:r w:rsidRPr="00E775E1">
        <w:rPr>
          <w:rFonts w:ascii="Book Antiqua" w:hAnsi="Book Antiqua" w:cs="Times New Roman"/>
          <w:iCs/>
          <w:lang w:val="sv-SE"/>
        </w:rPr>
        <w:t xml:space="preserve">Zavod za planiranje razvoja </w:t>
      </w:r>
    </w:p>
    <w:p w14:paraId="224A6738" w14:textId="77777777" w:rsidR="00D001EC" w:rsidRPr="00E775E1" w:rsidRDefault="00D001EC" w:rsidP="00D001EC">
      <w:pPr>
        <w:pStyle w:val="Zaglavlje"/>
        <w:jc w:val="right"/>
        <w:rPr>
          <w:rFonts w:ascii="Book Antiqua" w:hAnsi="Book Antiqua" w:cs="Times New Roman"/>
          <w:iCs/>
          <w:lang w:val="sv-SE"/>
        </w:rPr>
      </w:pPr>
      <w:r w:rsidRPr="00E775E1">
        <w:rPr>
          <w:rFonts w:ascii="Book Antiqua" w:hAnsi="Book Antiqua" w:cs="Times New Roman"/>
          <w:iCs/>
          <w:lang w:val="sv-SE"/>
        </w:rPr>
        <w:t>Kantona Sarajevo</w:t>
      </w:r>
    </w:p>
    <w:p w14:paraId="1B669A46" w14:textId="77777777" w:rsidR="00D001EC" w:rsidRPr="00E775E1" w:rsidRDefault="00D001EC" w:rsidP="00D001EC">
      <w:pPr>
        <w:pStyle w:val="Zaglavlje"/>
        <w:jc w:val="right"/>
        <w:rPr>
          <w:rFonts w:ascii="Book Antiqua" w:hAnsi="Book Antiqua" w:cs="Times New Roman"/>
          <w:iCs/>
          <w:lang w:val="sv-SE"/>
        </w:rPr>
      </w:pPr>
    </w:p>
    <w:p w14:paraId="4A393B7B" w14:textId="77777777" w:rsidR="00D001EC" w:rsidRPr="00E775E1" w:rsidRDefault="00D001EC" w:rsidP="00D001EC">
      <w:pPr>
        <w:pStyle w:val="Zaglavlje"/>
        <w:jc w:val="right"/>
        <w:rPr>
          <w:rFonts w:ascii="Book Antiqua" w:hAnsi="Book Antiqua" w:cs="Times New Roman"/>
          <w:b/>
          <w:bCs/>
          <w:iCs/>
          <w:lang w:val="sv-SE"/>
        </w:rPr>
      </w:pPr>
      <w:r w:rsidRPr="00E775E1">
        <w:rPr>
          <w:rFonts w:ascii="Book Antiqua" w:hAnsi="Book Antiqua" w:cs="Times New Roman"/>
          <w:b/>
          <w:bCs/>
          <w:iCs/>
          <w:lang w:val="sv-SE"/>
        </w:rPr>
        <w:t>Obrađivač:</w:t>
      </w:r>
    </w:p>
    <w:p w14:paraId="10ABC58A" w14:textId="77777777" w:rsidR="00D001EC" w:rsidRPr="00E775E1" w:rsidRDefault="00D001EC" w:rsidP="00D001EC">
      <w:pPr>
        <w:pStyle w:val="Zaglavlje"/>
        <w:jc w:val="right"/>
        <w:rPr>
          <w:rFonts w:ascii="Book Antiqua" w:hAnsi="Book Antiqua" w:cs="Times New Roman"/>
          <w:iCs/>
          <w:lang w:val="sv-SE"/>
        </w:rPr>
      </w:pPr>
      <w:r w:rsidRPr="00E775E1">
        <w:rPr>
          <w:rFonts w:ascii="Book Antiqua" w:hAnsi="Book Antiqua" w:cs="Times New Roman"/>
          <w:iCs/>
          <w:lang w:val="sv-SE"/>
        </w:rPr>
        <w:t>Služba za urbano planiranje, investicije,</w:t>
      </w:r>
    </w:p>
    <w:p w14:paraId="28C5E92B" w14:textId="77777777" w:rsidR="00D001EC" w:rsidRPr="00E775E1" w:rsidRDefault="00D001EC" w:rsidP="00D001EC">
      <w:pPr>
        <w:pStyle w:val="Zaglavlje"/>
        <w:jc w:val="right"/>
        <w:rPr>
          <w:rFonts w:ascii="Book Antiqua" w:hAnsi="Book Antiqua" w:cs="Times New Roman"/>
          <w:iCs/>
          <w:lang w:val="sv-SE"/>
        </w:rPr>
      </w:pPr>
      <w:r w:rsidRPr="00E775E1">
        <w:rPr>
          <w:rFonts w:ascii="Book Antiqua" w:hAnsi="Book Antiqua" w:cs="Times New Roman"/>
          <w:iCs/>
          <w:lang w:val="sv-SE"/>
        </w:rPr>
        <w:t xml:space="preserve"> stambene i komunalne poslove</w:t>
      </w:r>
    </w:p>
    <w:p w14:paraId="4B8EECA3" w14:textId="77777777" w:rsidR="00D001EC" w:rsidRPr="00E775E1" w:rsidRDefault="00D001EC" w:rsidP="00D001EC">
      <w:pPr>
        <w:pStyle w:val="Zaglavlje"/>
        <w:rPr>
          <w:rFonts w:ascii="Book Antiqua" w:hAnsi="Book Antiqua" w:cs="Times New Roman"/>
          <w:iCs/>
          <w:lang w:val="sv-SE"/>
        </w:rPr>
      </w:pPr>
    </w:p>
    <w:p w14:paraId="45191722" w14:textId="77777777" w:rsidR="00D001EC" w:rsidRPr="00E775E1" w:rsidRDefault="00D001EC" w:rsidP="00D001EC">
      <w:pPr>
        <w:pStyle w:val="Zaglavlje"/>
        <w:rPr>
          <w:rFonts w:ascii="Book Antiqua" w:hAnsi="Book Antiqua" w:cs="Times New Roman"/>
          <w:i/>
          <w:lang w:val="sv-SE"/>
        </w:rPr>
      </w:pPr>
    </w:p>
    <w:p w14:paraId="6E995F19" w14:textId="77777777" w:rsidR="00D001EC" w:rsidRPr="00E775E1" w:rsidRDefault="00D001EC" w:rsidP="00D001EC">
      <w:pPr>
        <w:pStyle w:val="Zaglavlje"/>
        <w:rPr>
          <w:rFonts w:ascii="Book Antiqua" w:hAnsi="Book Antiqua" w:cs="Times New Roman"/>
          <w:i/>
          <w:lang w:val="sv-SE"/>
        </w:rPr>
      </w:pPr>
    </w:p>
    <w:p w14:paraId="0CE22391" w14:textId="77777777" w:rsidR="00D001EC" w:rsidRDefault="00D001EC" w:rsidP="00D001EC">
      <w:pPr>
        <w:pStyle w:val="Zaglavlje"/>
        <w:rPr>
          <w:rFonts w:ascii="Book Antiqua" w:hAnsi="Book Antiqua" w:cs="Times New Roman"/>
          <w:i/>
          <w:lang w:val="sv-SE"/>
        </w:rPr>
      </w:pPr>
    </w:p>
    <w:p w14:paraId="1A793AC0" w14:textId="77777777" w:rsidR="00D001EC" w:rsidRDefault="00D001EC" w:rsidP="00D001EC">
      <w:pPr>
        <w:pStyle w:val="Zaglavlje"/>
        <w:rPr>
          <w:rFonts w:ascii="Book Antiqua" w:hAnsi="Book Antiqua" w:cs="Times New Roman"/>
          <w:i/>
          <w:lang w:val="sv-SE"/>
        </w:rPr>
      </w:pPr>
    </w:p>
    <w:p w14:paraId="33531CC2" w14:textId="77777777" w:rsidR="00D001EC" w:rsidRPr="00E775E1" w:rsidRDefault="00D001EC" w:rsidP="00D001EC">
      <w:pPr>
        <w:pStyle w:val="Zaglavlje"/>
        <w:rPr>
          <w:rFonts w:ascii="Book Antiqua" w:hAnsi="Book Antiqua" w:cs="Times New Roman"/>
          <w:i/>
          <w:lang w:val="sv-SE"/>
        </w:rPr>
      </w:pPr>
    </w:p>
    <w:p w14:paraId="5A7B314A" w14:textId="77777777" w:rsidR="00D001EC" w:rsidRPr="00E775E1" w:rsidRDefault="00D001EC" w:rsidP="00D001EC">
      <w:pPr>
        <w:pStyle w:val="Zaglavlje"/>
        <w:rPr>
          <w:rFonts w:ascii="Book Antiqua" w:hAnsi="Book Antiqua" w:cs="Times New Roman"/>
          <w:i/>
          <w:lang w:val="sv-SE"/>
        </w:rPr>
      </w:pPr>
    </w:p>
    <w:p w14:paraId="431EC5E4" w14:textId="77777777" w:rsidR="00D001EC" w:rsidRPr="00E775E1" w:rsidRDefault="00D001EC" w:rsidP="00D001EC">
      <w:pPr>
        <w:pStyle w:val="Zaglavlje"/>
        <w:rPr>
          <w:rFonts w:ascii="Book Antiqua" w:hAnsi="Book Antiqua" w:cs="Times New Roman"/>
          <w:i/>
          <w:lang w:val="sv-SE"/>
        </w:rPr>
      </w:pPr>
    </w:p>
    <w:p w14:paraId="0E9A85C9" w14:textId="77777777" w:rsidR="00D001EC" w:rsidRPr="00E775E1" w:rsidRDefault="00D001EC" w:rsidP="00D001EC">
      <w:pPr>
        <w:pStyle w:val="Zaglavlje"/>
        <w:jc w:val="center"/>
        <w:rPr>
          <w:rFonts w:ascii="Book Antiqua" w:hAnsi="Book Antiqua" w:cs="Times New Roman"/>
          <w:b/>
          <w:bCs/>
          <w:iCs/>
          <w:lang w:val="sv-SE"/>
        </w:rPr>
      </w:pPr>
      <w:r w:rsidRPr="00E775E1">
        <w:rPr>
          <w:rFonts w:ascii="Book Antiqua" w:hAnsi="Book Antiqua" w:cs="Times New Roman"/>
          <w:b/>
          <w:bCs/>
          <w:iCs/>
          <w:lang w:val="sv-SE"/>
        </w:rPr>
        <w:t xml:space="preserve">Sarajevo, </w:t>
      </w:r>
      <w:r>
        <w:rPr>
          <w:rFonts w:ascii="Book Antiqua" w:hAnsi="Book Antiqua" w:cs="Times New Roman"/>
          <w:b/>
          <w:bCs/>
          <w:iCs/>
          <w:lang w:val="sv-SE"/>
        </w:rPr>
        <w:t>juli</w:t>
      </w:r>
      <w:r w:rsidRPr="00E775E1">
        <w:rPr>
          <w:rFonts w:ascii="Book Antiqua" w:hAnsi="Book Antiqua" w:cs="Times New Roman"/>
          <w:b/>
          <w:bCs/>
          <w:iCs/>
          <w:lang w:val="sv-SE"/>
        </w:rPr>
        <w:t xml:space="preserve"> 2026. godine</w:t>
      </w:r>
    </w:p>
    <w:p w14:paraId="590B2E35" w14:textId="77777777" w:rsidR="00D001EC" w:rsidRPr="00E775E1" w:rsidRDefault="00D001EC" w:rsidP="00D001EC">
      <w:pPr>
        <w:jc w:val="both"/>
        <w:rPr>
          <w:rFonts w:ascii="Book Antiqua" w:hAnsi="Book Antiqua"/>
          <w:lang w:val="hr-BA"/>
        </w:rPr>
      </w:pPr>
      <w:r w:rsidRPr="00E775E1">
        <w:rPr>
          <w:rFonts w:ascii="Book Antiqua" w:eastAsia="Calibri" w:hAnsi="Book Antiqua"/>
        </w:rPr>
        <w:lastRenderedPageBreak/>
        <w:t>Na osnovu člana 177. Zakona o prostornom uređenju Kantona Sarajevo („Službene novine Kantona Sarajevo“, br. 24/17 i 1/18),</w:t>
      </w:r>
      <w:r w:rsidRPr="00E775E1">
        <w:rPr>
          <w:rFonts w:ascii="Book Antiqua" w:eastAsia="Calibri" w:hAnsi="Book Antiqua"/>
          <w:lang w:val="hr-BA"/>
        </w:rPr>
        <w:t xml:space="preserve">  </w:t>
      </w:r>
      <w:r w:rsidRPr="00E775E1">
        <w:rPr>
          <w:rFonts w:ascii="Book Antiqua" w:hAnsi="Book Antiqua"/>
          <w:lang w:val="hr-BA"/>
        </w:rPr>
        <w:t>te člana 18. stav (1) tačka d) i člana 31. stav (1) tačka b) Statuta Grada Sarajeva („Službene novine Kantona Sarajevo“, broj 7/23), Gradsko vijeće Grada Sarajeva, na __. sjednici održanoj dana __.__.2026. godine, donijelo je</w:t>
      </w:r>
    </w:p>
    <w:p w14:paraId="08DE54F5" w14:textId="77777777" w:rsidR="00D001EC" w:rsidRPr="00E775E1" w:rsidRDefault="00D001EC" w:rsidP="00D001EC">
      <w:pPr>
        <w:jc w:val="right"/>
        <w:rPr>
          <w:rFonts w:ascii="Book Antiqua" w:hAnsi="Book Antiqua"/>
          <w:b/>
          <w:bCs/>
          <w:iCs/>
        </w:rPr>
      </w:pPr>
      <w:r w:rsidRPr="00E775E1">
        <w:rPr>
          <w:rFonts w:ascii="Book Antiqua" w:hAnsi="Book Antiqua"/>
          <w:b/>
          <w:bCs/>
          <w:iCs/>
        </w:rPr>
        <w:t xml:space="preserve">               (Prijedlog)</w:t>
      </w:r>
    </w:p>
    <w:p w14:paraId="546DF213" w14:textId="77777777" w:rsidR="00D001EC" w:rsidRPr="00E775E1" w:rsidRDefault="00D001EC" w:rsidP="00D001EC">
      <w:pPr>
        <w:jc w:val="both"/>
        <w:rPr>
          <w:rFonts w:ascii="Book Antiqua" w:hAnsi="Book Antiqua"/>
          <w:bCs/>
        </w:rPr>
      </w:pPr>
    </w:p>
    <w:p w14:paraId="18ECB027" w14:textId="77777777" w:rsidR="00D001EC" w:rsidRPr="00E775E1" w:rsidRDefault="00D001EC" w:rsidP="00D001EC">
      <w:pPr>
        <w:jc w:val="center"/>
        <w:rPr>
          <w:rFonts w:ascii="Book Antiqua" w:hAnsi="Book Antiqua"/>
          <w:b/>
          <w:iCs/>
        </w:rPr>
      </w:pPr>
      <w:r w:rsidRPr="00E775E1">
        <w:rPr>
          <w:rFonts w:ascii="Book Antiqua" w:hAnsi="Book Antiqua"/>
          <w:b/>
          <w:iCs/>
        </w:rPr>
        <w:t xml:space="preserve"> ODLUKU </w:t>
      </w:r>
    </w:p>
    <w:p w14:paraId="4B2E7533" w14:textId="77777777" w:rsidR="00D001EC" w:rsidRPr="00E775E1" w:rsidRDefault="00D001EC" w:rsidP="00D001EC">
      <w:pPr>
        <w:jc w:val="center"/>
        <w:rPr>
          <w:rFonts w:ascii="Book Antiqua" w:hAnsi="Book Antiqua"/>
          <w:b/>
          <w:iCs/>
        </w:rPr>
      </w:pPr>
      <w:r w:rsidRPr="00E775E1">
        <w:rPr>
          <w:rFonts w:ascii="Book Antiqua" w:hAnsi="Book Antiqua"/>
          <w:b/>
          <w:iCs/>
        </w:rPr>
        <w:t xml:space="preserve">O USVAJANJU REGULACIONOG PLANA </w:t>
      </w:r>
    </w:p>
    <w:p w14:paraId="505305BC" w14:textId="782FB114" w:rsidR="00D001EC" w:rsidRPr="00E775E1" w:rsidRDefault="00D001EC" w:rsidP="00D001EC">
      <w:pPr>
        <w:jc w:val="center"/>
        <w:rPr>
          <w:rFonts w:ascii="Book Antiqua" w:hAnsi="Book Antiqua"/>
          <w:b/>
        </w:rPr>
      </w:pPr>
      <w:r w:rsidRPr="00E775E1">
        <w:rPr>
          <w:rFonts w:ascii="Book Antiqua" w:hAnsi="Book Antiqua"/>
          <w:b/>
        </w:rPr>
        <w:t xml:space="preserve">„KVADRANT C </w:t>
      </w:r>
      <w:r>
        <w:rPr>
          <w:rFonts w:ascii="Book Antiqua" w:hAnsi="Book Antiqua"/>
          <w:b/>
        </w:rPr>
        <w:t>–</w:t>
      </w:r>
      <w:r w:rsidRPr="00E775E1">
        <w:rPr>
          <w:rFonts w:ascii="Book Antiqua" w:hAnsi="Book Antiqua"/>
          <w:b/>
        </w:rPr>
        <w:t xml:space="preserve"> MARIJIN DVOR”</w:t>
      </w:r>
    </w:p>
    <w:p w14:paraId="1C0FDFD5" w14:textId="77777777" w:rsidR="00D001EC" w:rsidRPr="00E775E1" w:rsidRDefault="00D001EC" w:rsidP="00D001EC">
      <w:pPr>
        <w:rPr>
          <w:rFonts w:ascii="Book Antiqua" w:hAnsi="Book Antiqua"/>
        </w:rPr>
      </w:pPr>
    </w:p>
    <w:p w14:paraId="280A9C63" w14:textId="77777777" w:rsidR="00D001EC" w:rsidRPr="00E775E1" w:rsidRDefault="00D001EC" w:rsidP="00D001EC">
      <w:pPr>
        <w:rPr>
          <w:rFonts w:ascii="Book Antiqua" w:hAnsi="Book Antiqua"/>
        </w:rPr>
      </w:pPr>
    </w:p>
    <w:p w14:paraId="3A1E49AC" w14:textId="77777777" w:rsidR="00D001EC" w:rsidRPr="00E775E1" w:rsidRDefault="00D001EC" w:rsidP="00D001EC">
      <w:pPr>
        <w:jc w:val="center"/>
        <w:rPr>
          <w:rFonts w:ascii="Book Antiqua" w:hAnsi="Book Antiqua"/>
          <w:b/>
          <w:bCs/>
        </w:rPr>
      </w:pPr>
      <w:r w:rsidRPr="00E775E1">
        <w:rPr>
          <w:rFonts w:ascii="Book Antiqua" w:hAnsi="Book Antiqua"/>
          <w:b/>
          <w:bCs/>
        </w:rPr>
        <w:t>Član 1.</w:t>
      </w:r>
    </w:p>
    <w:p w14:paraId="36FD1ECE" w14:textId="77777777" w:rsidR="00D001EC" w:rsidRPr="00E775E1" w:rsidRDefault="00D001EC" w:rsidP="00D001EC">
      <w:pPr>
        <w:rPr>
          <w:rFonts w:ascii="Book Antiqua" w:hAnsi="Book Antiqua"/>
        </w:rPr>
      </w:pPr>
    </w:p>
    <w:p w14:paraId="27939E14" w14:textId="1AD6DC2A" w:rsidR="00D001EC" w:rsidRPr="00E775E1" w:rsidRDefault="00D001EC" w:rsidP="00D001EC">
      <w:pPr>
        <w:rPr>
          <w:rFonts w:ascii="Book Antiqua" w:hAnsi="Book Antiqua"/>
        </w:rPr>
      </w:pPr>
      <w:r w:rsidRPr="00E775E1">
        <w:rPr>
          <w:rFonts w:ascii="Book Antiqua" w:hAnsi="Book Antiqua"/>
        </w:rPr>
        <w:t>Usvaja  se Regulacioni plan „Kvadrant C</w:t>
      </w:r>
      <w:r>
        <w:rPr>
          <w:rFonts w:ascii="Book Antiqua" w:hAnsi="Book Antiqua"/>
        </w:rPr>
        <w:t xml:space="preserve"> – </w:t>
      </w:r>
      <w:r w:rsidRPr="00E775E1">
        <w:rPr>
          <w:rFonts w:ascii="Book Antiqua" w:hAnsi="Book Antiqua"/>
        </w:rPr>
        <w:t>Marijin Dvor“ (u dalj</w:t>
      </w:r>
      <w:r>
        <w:rPr>
          <w:rFonts w:ascii="Book Antiqua" w:hAnsi="Book Antiqua"/>
        </w:rPr>
        <w:t>nj</w:t>
      </w:r>
      <w:r w:rsidRPr="00E775E1">
        <w:rPr>
          <w:rFonts w:ascii="Book Antiqua" w:hAnsi="Book Antiqua"/>
        </w:rPr>
        <w:t>em tekstu: Plan).</w:t>
      </w:r>
    </w:p>
    <w:p w14:paraId="6524258D" w14:textId="77777777" w:rsidR="00D001EC" w:rsidRPr="00E775E1" w:rsidRDefault="00D001EC" w:rsidP="00D001EC">
      <w:pPr>
        <w:rPr>
          <w:rFonts w:ascii="Book Antiqua" w:hAnsi="Book Antiqua"/>
        </w:rPr>
      </w:pPr>
    </w:p>
    <w:p w14:paraId="36C18C95" w14:textId="77777777" w:rsidR="00D001EC" w:rsidRPr="00E775E1" w:rsidRDefault="00D001EC" w:rsidP="00D001EC">
      <w:pPr>
        <w:jc w:val="center"/>
        <w:rPr>
          <w:rFonts w:ascii="Book Antiqua" w:hAnsi="Book Antiqua"/>
          <w:b/>
          <w:bCs/>
        </w:rPr>
      </w:pPr>
      <w:r w:rsidRPr="00E775E1">
        <w:rPr>
          <w:rFonts w:ascii="Book Antiqua" w:hAnsi="Book Antiqua"/>
          <w:b/>
          <w:bCs/>
        </w:rPr>
        <w:t>Član 2.</w:t>
      </w:r>
    </w:p>
    <w:p w14:paraId="3A3AFB5C" w14:textId="77777777" w:rsidR="00D001EC" w:rsidRPr="00E775E1" w:rsidRDefault="00D001EC" w:rsidP="00D001EC">
      <w:pPr>
        <w:jc w:val="center"/>
        <w:rPr>
          <w:rFonts w:ascii="Book Antiqua" w:hAnsi="Book Antiqua"/>
        </w:rPr>
      </w:pPr>
    </w:p>
    <w:p w14:paraId="03C9B9FD" w14:textId="77777777" w:rsidR="00D001EC" w:rsidRPr="00E775E1" w:rsidRDefault="00D001EC" w:rsidP="00D001EC">
      <w:pPr>
        <w:rPr>
          <w:rFonts w:ascii="Book Antiqua" w:hAnsi="Book Antiqua"/>
        </w:rPr>
      </w:pPr>
      <w:r w:rsidRPr="00E775E1">
        <w:rPr>
          <w:rFonts w:ascii="Book Antiqua" w:hAnsi="Book Antiqua"/>
        </w:rPr>
        <w:t>Plan se sastoji od tekstualnog i grafičkog dijela.</w:t>
      </w:r>
    </w:p>
    <w:p w14:paraId="6CF0CFE9" w14:textId="77777777" w:rsidR="00D001EC" w:rsidRPr="00E775E1" w:rsidRDefault="00D001EC" w:rsidP="00D001EC">
      <w:pPr>
        <w:rPr>
          <w:rFonts w:ascii="Book Antiqua" w:hAnsi="Book Antiqua"/>
        </w:rPr>
      </w:pPr>
    </w:p>
    <w:p w14:paraId="6D6515E7" w14:textId="77777777" w:rsidR="00D001EC" w:rsidRPr="00E775E1" w:rsidRDefault="00D001EC" w:rsidP="00D001EC">
      <w:pPr>
        <w:rPr>
          <w:rFonts w:ascii="Book Antiqua" w:hAnsi="Book Antiqua"/>
        </w:rPr>
      </w:pPr>
      <w:r w:rsidRPr="00E775E1">
        <w:rPr>
          <w:rFonts w:ascii="Book Antiqua" w:hAnsi="Book Antiqua"/>
        </w:rPr>
        <w:t>Tekstualni dio sadrži:</w:t>
      </w:r>
    </w:p>
    <w:p w14:paraId="5A062D49" w14:textId="77777777" w:rsidR="00D001EC" w:rsidRPr="00E775E1" w:rsidRDefault="00D001EC" w:rsidP="00D001EC">
      <w:pPr>
        <w:rPr>
          <w:rFonts w:ascii="Book Antiqua" w:hAnsi="Book Antiqua"/>
        </w:rPr>
      </w:pPr>
    </w:p>
    <w:p w14:paraId="3A0438CA" w14:textId="77777777" w:rsidR="00D001EC" w:rsidRPr="00E775E1" w:rsidRDefault="00D001EC" w:rsidP="00D001EC">
      <w:pPr>
        <w:rPr>
          <w:rFonts w:ascii="Book Antiqua" w:hAnsi="Book Antiqua"/>
        </w:rPr>
      </w:pPr>
      <w:r w:rsidRPr="00E775E1">
        <w:rPr>
          <w:rFonts w:ascii="Book Antiqua" w:hAnsi="Book Antiqua"/>
        </w:rPr>
        <w:t>a)    Odluku u provođenju Regulacionog plana „Kvadrant C – Marijin Dvor“</w:t>
      </w:r>
    </w:p>
    <w:p w14:paraId="4F036D1B" w14:textId="77777777" w:rsidR="00D001EC" w:rsidRPr="00E775E1" w:rsidRDefault="00D001EC" w:rsidP="00D001EC">
      <w:pPr>
        <w:rPr>
          <w:rFonts w:ascii="Book Antiqua" w:hAnsi="Book Antiqua"/>
        </w:rPr>
      </w:pPr>
      <w:r w:rsidRPr="00E775E1">
        <w:rPr>
          <w:rFonts w:ascii="Book Antiqua" w:hAnsi="Book Antiqua"/>
        </w:rPr>
        <w:t>b)    Tekstualni dio Plana.</w:t>
      </w:r>
    </w:p>
    <w:p w14:paraId="517D88D6" w14:textId="77777777" w:rsidR="00D001EC" w:rsidRPr="00E775E1" w:rsidRDefault="00D001EC" w:rsidP="00D001EC">
      <w:pPr>
        <w:rPr>
          <w:rFonts w:ascii="Book Antiqua" w:hAnsi="Book Antiqua"/>
        </w:rPr>
      </w:pPr>
    </w:p>
    <w:p w14:paraId="57F76663" w14:textId="77777777" w:rsidR="00D001EC" w:rsidRPr="00E775E1" w:rsidRDefault="00D001EC" w:rsidP="00D001EC">
      <w:pPr>
        <w:rPr>
          <w:rFonts w:ascii="Book Antiqua" w:hAnsi="Book Antiqua"/>
        </w:rPr>
      </w:pPr>
      <w:r w:rsidRPr="00E775E1">
        <w:rPr>
          <w:rFonts w:ascii="Book Antiqua" w:hAnsi="Book Antiqua"/>
        </w:rPr>
        <w:t>Grafički dio sadrži:</w:t>
      </w:r>
    </w:p>
    <w:p w14:paraId="491FCC57" w14:textId="77777777" w:rsidR="00D001EC" w:rsidRPr="00E775E1" w:rsidRDefault="00D001EC" w:rsidP="00D001EC">
      <w:pPr>
        <w:rPr>
          <w:rFonts w:ascii="Book Antiqua" w:hAnsi="Book Antiqua"/>
        </w:rPr>
      </w:pPr>
    </w:p>
    <w:p w14:paraId="63EF006B" w14:textId="77777777" w:rsidR="00D001EC" w:rsidRPr="00E775E1" w:rsidRDefault="00D001EC" w:rsidP="00D001EC">
      <w:pPr>
        <w:rPr>
          <w:rFonts w:ascii="Book Antiqua" w:hAnsi="Book Antiqua"/>
        </w:rPr>
      </w:pPr>
      <w:r w:rsidRPr="00E775E1">
        <w:rPr>
          <w:rFonts w:ascii="Book Antiqua" w:hAnsi="Book Antiqua"/>
        </w:rPr>
        <w:t xml:space="preserve">a)    Urbanizam prezentiran na odgovarajućem broju tematskih karata, i to: </w:t>
      </w:r>
    </w:p>
    <w:p w14:paraId="62EFE867" w14:textId="77777777" w:rsidR="00D001EC" w:rsidRPr="00E775E1" w:rsidRDefault="00D001EC" w:rsidP="00D001EC">
      <w:pPr>
        <w:rPr>
          <w:rFonts w:ascii="Book Antiqua" w:hAnsi="Book Antiqua"/>
        </w:rPr>
      </w:pPr>
      <w:r w:rsidRPr="00E775E1">
        <w:rPr>
          <w:rFonts w:ascii="Book Antiqua" w:hAnsi="Book Antiqua"/>
        </w:rPr>
        <w:t xml:space="preserve">    </w:t>
      </w:r>
    </w:p>
    <w:p w14:paraId="28B3A7F6" w14:textId="77777777" w:rsidR="00D001EC" w:rsidRPr="00E775E1" w:rsidRDefault="00D001EC" w:rsidP="00D001EC">
      <w:pPr>
        <w:ind w:left="720"/>
        <w:rPr>
          <w:rFonts w:ascii="Book Antiqua" w:hAnsi="Book Antiqua"/>
        </w:rPr>
      </w:pPr>
      <w:r w:rsidRPr="00E775E1">
        <w:rPr>
          <w:rFonts w:ascii="Book Antiqua" w:hAnsi="Book Antiqua"/>
        </w:rPr>
        <w:t xml:space="preserve">       karta 1. - Izvod iz U.P.  grada Sarajeva za period od 1986-2015.god.                        </w:t>
      </w:r>
    </w:p>
    <w:p w14:paraId="0F3F5B77" w14:textId="77777777" w:rsidR="00D001EC" w:rsidRPr="00E775E1" w:rsidRDefault="00D001EC" w:rsidP="00D001EC">
      <w:pPr>
        <w:ind w:left="720"/>
        <w:rPr>
          <w:rFonts w:ascii="Book Antiqua" w:hAnsi="Book Antiqua"/>
        </w:rPr>
      </w:pPr>
      <w:r w:rsidRPr="00E775E1">
        <w:rPr>
          <w:rFonts w:ascii="Book Antiqua" w:hAnsi="Book Antiqua"/>
        </w:rPr>
        <w:t xml:space="preserve">       karta 2. - Ažurna geodetska podloga                                     </w:t>
      </w:r>
      <w:r>
        <w:rPr>
          <w:rFonts w:ascii="Book Antiqua" w:hAnsi="Book Antiqua"/>
        </w:rPr>
        <w:t xml:space="preserve"> </w:t>
      </w:r>
      <w:r w:rsidRPr="00E775E1">
        <w:rPr>
          <w:rFonts w:ascii="Book Antiqua" w:hAnsi="Book Antiqua"/>
        </w:rPr>
        <w:t>1:1000</w:t>
      </w:r>
    </w:p>
    <w:p w14:paraId="0CA4A892" w14:textId="77777777" w:rsidR="00D001EC" w:rsidRPr="00E775E1" w:rsidRDefault="00D001EC" w:rsidP="00D001EC">
      <w:pPr>
        <w:ind w:left="720"/>
        <w:rPr>
          <w:rFonts w:ascii="Book Antiqua" w:hAnsi="Book Antiqua"/>
          <w:b/>
        </w:rPr>
      </w:pPr>
      <w:r w:rsidRPr="00E775E1">
        <w:rPr>
          <w:rFonts w:ascii="Book Antiqua" w:hAnsi="Book Antiqua"/>
        </w:rPr>
        <w:t xml:space="preserve">       karta 3. - Inženjersko geološka karta                              </w:t>
      </w:r>
    </w:p>
    <w:p w14:paraId="23E38F54" w14:textId="77777777" w:rsidR="00D001EC" w:rsidRPr="00E775E1" w:rsidRDefault="00D001EC" w:rsidP="00D001EC">
      <w:pPr>
        <w:ind w:left="720"/>
        <w:rPr>
          <w:rFonts w:ascii="Book Antiqua" w:hAnsi="Book Antiqua"/>
        </w:rPr>
      </w:pPr>
      <w:r w:rsidRPr="00E775E1">
        <w:rPr>
          <w:rFonts w:ascii="Book Antiqua" w:hAnsi="Book Antiqua"/>
        </w:rPr>
        <w:t xml:space="preserve">       karta 4. - Razmještaj, namjena i </w:t>
      </w:r>
      <w:proofErr w:type="spellStart"/>
      <w:r w:rsidRPr="00E775E1">
        <w:rPr>
          <w:rFonts w:ascii="Book Antiqua" w:hAnsi="Book Antiqua"/>
        </w:rPr>
        <w:t>spratnost</w:t>
      </w:r>
      <w:proofErr w:type="spellEnd"/>
      <w:r w:rsidRPr="00E775E1">
        <w:rPr>
          <w:rFonts w:ascii="Book Antiqua" w:hAnsi="Book Antiqua"/>
        </w:rPr>
        <w:t xml:space="preserve"> objekata</w:t>
      </w:r>
    </w:p>
    <w:p w14:paraId="6BFE5C62" w14:textId="77777777" w:rsidR="00D001EC" w:rsidRPr="00E775E1" w:rsidRDefault="00D001EC" w:rsidP="00D001EC">
      <w:pPr>
        <w:ind w:left="720"/>
        <w:rPr>
          <w:rFonts w:ascii="Book Antiqua" w:hAnsi="Book Antiqua"/>
        </w:rPr>
      </w:pPr>
      <w:r w:rsidRPr="00E775E1">
        <w:rPr>
          <w:rFonts w:ascii="Book Antiqua" w:hAnsi="Book Antiqua"/>
        </w:rPr>
        <w:t xml:space="preserve">                      /postojeće stanje/                                                      </w:t>
      </w:r>
      <w:r>
        <w:rPr>
          <w:rFonts w:ascii="Book Antiqua" w:hAnsi="Book Antiqua"/>
        </w:rPr>
        <w:t xml:space="preserve">  </w:t>
      </w:r>
      <w:r w:rsidRPr="00E775E1">
        <w:rPr>
          <w:rFonts w:ascii="Book Antiqua" w:hAnsi="Book Antiqua"/>
        </w:rPr>
        <w:t>1:1000</w:t>
      </w:r>
    </w:p>
    <w:p w14:paraId="182B17C3" w14:textId="77777777" w:rsidR="00D001EC" w:rsidRPr="00E775E1" w:rsidRDefault="00D001EC" w:rsidP="00D001EC">
      <w:pPr>
        <w:ind w:left="720"/>
        <w:rPr>
          <w:rFonts w:ascii="Book Antiqua" w:hAnsi="Book Antiqua"/>
        </w:rPr>
      </w:pPr>
      <w:r w:rsidRPr="00E775E1">
        <w:rPr>
          <w:rFonts w:ascii="Book Antiqua" w:hAnsi="Book Antiqua"/>
        </w:rPr>
        <w:t xml:space="preserve">       karta 5. - Posjedovno stanje                                                    </w:t>
      </w:r>
      <w:r>
        <w:rPr>
          <w:rFonts w:ascii="Book Antiqua" w:hAnsi="Book Antiqua"/>
        </w:rPr>
        <w:t xml:space="preserve"> </w:t>
      </w:r>
      <w:r w:rsidRPr="00E775E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</w:t>
      </w:r>
      <w:r w:rsidRPr="00E775E1">
        <w:rPr>
          <w:rFonts w:ascii="Book Antiqua" w:hAnsi="Book Antiqua"/>
        </w:rPr>
        <w:t>1:1000</w:t>
      </w:r>
    </w:p>
    <w:p w14:paraId="483B4691" w14:textId="77777777" w:rsidR="00D001EC" w:rsidRPr="00E775E1" w:rsidRDefault="00D001EC" w:rsidP="00D001EC">
      <w:pPr>
        <w:ind w:left="720"/>
        <w:rPr>
          <w:rFonts w:ascii="Book Antiqua" w:hAnsi="Book Antiqua"/>
        </w:rPr>
      </w:pPr>
      <w:r w:rsidRPr="00E775E1">
        <w:rPr>
          <w:rFonts w:ascii="Book Antiqua" w:hAnsi="Book Antiqua"/>
        </w:rPr>
        <w:t xml:space="preserve">       karta 6. - Planirana namjena površina                                    </w:t>
      </w:r>
      <w:r>
        <w:rPr>
          <w:rFonts w:ascii="Book Antiqua" w:hAnsi="Book Antiqua"/>
        </w:rPr>
        <w:t xml:space="preserve"> </w:t>
      </w:r>
      <w:r w:rsidRPr="00E775E1">
        <w:rPr>
          <w:rFonts w:ascii="Book Antiqua" w:hAnsi="Book Antiqua"/>
        </w:rPr>
        <w:t>1:1000</w:t>
      </w:r>
    </w:p>
    <w:p w14:paraId="250F0165" w14:textId="77777777" w:rsidR="00D001EC" w:rsidRPr="00E775E1" w:rsidRDefault="00D001EC" w:rsidP="00D001EC">
      <w:pPr>
        <w:ind w:left="720"/>
        <w:rPr>
          <w:rFonts w:ascii="Book Antiqua" w:hAnsi="Book Antiqua"/>
        </w:rPr>
      </w:pPr>
      <w:r w:rsidRPr="00E775E1">
        <w:rPr>
          <w:rFonts w:ascii="Book Antiqua" w:hAnsi="Book Antiqua"/>
        </w:rPr>
        <w:t xml:space="preserve">       karta 7. - Urbanističko rješenje</w:t>
      </w:r>
    </w:p>
    <w:p w14:paraId="4BB53591" w14:textId="77777777" w:rsidR="00D001EC" w:rsidRPr="00E775E1" w:rsidRDefault="00D001EC" w:rsidP="00D001EC">
      <w:pPr>
        <w:ind w:left="720"/>
        <w:rPr>
          <w:rFonts w:ascii="Book Antiqua" w:hAnsi="Book Antiqua"/>
        </w:rPr>
      </w:pPr>
      <w:r w:rsidRPr="00E775E1">
        <w:rPr>
          <w:rFonts w:ascii="Book Antiqua" w:hAnsi="Book Antiqua"/>
        </w:rPr>
        <w:t xml:space="preserve">                      Razmještaj, namjena  i </w:t>
      </w:r>
      <w:proofErr w:type="spellStart"/>
      <w:r w:rsidRPr="00E775E1">
        <w:rPr>
          <w:rFonts w:ascii="Book Antiqua" w:hAnsi="Book Antiqua"/>
        </w:rPr>
        <w:t>spratnost</w:t>
      </w:r>
      <w:proofErr w:type="spellEnd"/>
      <w:r w:rsidRPr="00E775E1">
        <w:rPr>
          <w:rFonts w:ascii="Book Antiqua" w:hAnsi="Book Antiqua"/>
        </w:rPr>
        <w:t xml:space="preserve"> objekata                1:1000</w:t>
      </w:r>
    </w:p>
    <w:p w14:paraId="01D4C629" w14:textId="77777777" w:rsidR="00D001EC" w:rsidRPr="00E775E1" w:rsidRDefault="00D001EC" w:rsidP="00D001EC">
      <w:pPr>
        <w:ind w:left="720"/>
        <w:rPr>
          <w:rFonts w:ascii="Book Antiqua" w:hAnsi="Book Antiqua"/>
        </w:rPr>
      </w:pPr>
      <w:r w:rsidRPr="00E775E1">
        <w:rPr>
          <w:rFonts w:ascii="Book Antiqua" w:hAnsi="Book Antiqua"/>
        </w:rPr>
        <w:t xml:space="preserve">       karta 8. – Odnos prema postojećem građevinskom fondu   1:1000</w:t>
      </w:r>
    </w:p>
    <w:p w14:paraId="5AC2B523" w14:textId="77777777" w:rsidR="00D001EC" w:rsidRPr="00E775E1" w:rsidRDefault="00D001EC" w:rsidP="00D001EC">
      <w:pPr>
        <w:tabs>
          <w:tab w:val="left" w:pos="7065"/>
        </w:tabs>
        <w:ind w:left="720"/>
        <w:rPr>
          <w:rFonts w:ascii="Book Antiqua" w:hAnsi="Book Antiqua"/>
        </w:rPr>
      </w:pPr>
      <w:r w:rsidRPr="00E775E1">
        <w:rPr>
          <w:rFonts w:ascii="Book Antiqua" w:hAnsi="Book Antiqua"/>
        </w:rPr>
        <w:t xml:space="preserve">       karta 9. - Mreža građevinskih i regulacionih linija                1:1000</w:t>
      </w:r>
    </w:p>
    <w:p w14:paraId="7AABD9ED" w14:textId="77777777" w:rsidR="00D001EC" w:rsidRPr="00E775E1" w:rsidRDefault="00D001EC" w:rsidP="00D001EC">
      <w:pPr>
        <w:tabs>
          <w:tab w:val="left" w:pos="7065"/>
        </w:tabs>
        <w:ind w:left="720"/>
        <w:rPr>
          <w:rFonts w:ascii="Book Antiqua" w:hAnsi="Book Antiqua"/>
        </w:rPr>
      </w:pPr>
    </w:p>
    <w:p w14:paraId="2DD4649E" w14:textId="77777777" w:rsidR="00D001EC" w:rsidRPr="00E775E1" w:rsidRDefault="00D001EC" w:rsidP="00D001EC">
      <w:pPr>
        <w:rPr>
          <w:rFonts w:ascii="Book Antiqua" w:hAnsi="Book Antiqua"/>
        </w:rPr>
      </w:pPr>
      <w:r w:rsidRPr="00E775E1">
        <w:rPr>
          <w:rFonts w:ascii="Book Antiqua" w:hAnsi="Book Antiqua"/>
        </w:rPr>
        <w:t xml:space="preserve">b)    Idejno rješenje saobraćaja,                                                                       </w:t>
      </w:r>
    </w:p>
    <w:p w14:paraId="4824BD44" w14:textId="77777777" w:rsidR="00D001EC" w:rsidRPr="00E775E1" w:rsidRDefault="00D001EC" w:rsidP="00D001EC">
      <w:pPr>
        <w:rPr>
          <w:rFonts w:ascii="Book Antiqua" w:hAnsi="Book Antiqua"/>
        </w:rPr>
      </w:pPr>
      <w:r w:rsidRPr="00E775E1">
        <w:rPr>
          <w:rFonts w:ascii="Book Antiqua" w:hAnsi="Book Antiqua"/>
        </w:rPr>
        <w:t>c)    Idejno rješenje snabdijevanja vodom i odvodnja otpadnih i oborinskih voda,</w:t>
      </w:r>
    </w:p>
    <w:p w14:paraId="447DB890" w14:textId="77777777" w:rsidR="00D001EC" w:rsidRPr="00E775E1" w:rsidRDefault="00D001EC" w:rsidP="00D001EC">
      <w:pPr>
        <w:rPr>
          <w:rFonts w:ascii="Book Antiqua" w:hAnsi="Book Antiqua"/>
        </w:rPr>
      </w:pPr>
      <w:r w:rsidRPr="00E775E1">
        <w:rPr>
          <w:rFonts w:ascii="Book Antiqua" w:hAnsi="Book Antiqua"/>
        </w:rPr>
        <w:t>d)    Idejno rješenje energetike,</w:t>
      </w:r>
    </w:p>
    <w:p w14:paraId="261E4481" w14:textId="77777777" w:rsidR="00D001EC" w:rsidRPr="00E775E1" w:rsidRDefault="00D001EC" w:rsidP="00D001EC">
      <w:pPr>
        <w:rPr>
          <w:rFonts w:ascii="Book Antiqua" w:hAnsi="Book Antiqua"/>
        </w:rPr>
      </w:pPr>
      <w:r w:rsidRPr="00E775E1">
        <w:rPr>
          <w:rFonts w:ascii="Book Antiqua" w:hAnsi="Book Antiqua"/>
        </w:rPr>
        <w:t>e)    Idejno rješenje elektroenergetike i javne rasvjete,</w:t>
      </w:r>
    </w:p>
    <w:p w14:paraId="7236DAAF" w14:textId="77777777" w:rsidR="00D001EC" w:rsidRPr="00E775E1" w:rsidRDefault="00D001EC" w:rsidP="00D001EC">
      <w:pPr>
        <w:rPr>
          <w:rFonts w:ascii="Book Antiqua" w:hAnsi="Book Antiqua"/>
        </w:rPr>
      </w:pPr>
      <w:r w:rsidRPr="00E775E1">
        <w:rPr>
          <w:rFonts w:ascii="Book Antiqua" w:hAnsi="Book Antiqua"/>
        </w:rPr>
        <w:t>f)     Idejno rješenje hortikulture,</w:t>
      </w:r>
    </w:p>
    <w:p w14:paraId="3D7052E7" w14:textId="77777777" w:rsidR="00D001EC" w:rsidRPr="00E775E1" w:rsidRDefault="00D001EC" w:rsidP="00D001EC">
      <w:pPr>
        <w:rPr>
          <w:rFonts w:ascii="Book Antiqua" w:hAnsi="Book Antiqua"/>
        </w:rPr>
      </w:pPr>
      <w:r w:rsidRPr="00E775E1">
        <w:rPr>
          <w:rFonts w:ascii="Book Antiqua" w:hAnsi="Book Antiqua"/>
        </w:rPr>
        <w:lastRenderedPageBreak/>
        <w:t xml:space="preserve">g)    Idejno rješenje „Upravljanje otpadom“ </w:t>
      </w:r>
    </w:p>
    <w:p w14:paraId="5BD5A34A" w14:textId="28F7F979" w:rsidR="00D001EC" w:rsidRPr="00E775E1" w:rsidRDefault="00D001EC" w:rsidP="00D001EC">
      <w:pPr>
        <w:rPr>
          <w:rFonts w:ascii="Book Antiqua" w:hAnsi="Book Antiqua"/>
        </w:rPr>
      </w:pPr>
      <w:r w:rsidRPr="00E775E1">
        <w:rPr>
          <w:rFonts w:ascii="Book Antiqua" w:hAnsi="Book Antiqua"/>
        </w:rPr>
        <w:t>h)    Analitička obrada parcela.</w:t>
      </w:r>
    </w:p>
    <w:p w14:paraId="2DE6350F" w14:textId="77777777" w:rsidR="00D001EC" w:rsidRPr="00E775E1" w:rsidRDefault="00D001EC" w:rsidP="00D001EC">
      <w:pPr>
        <w:jc w:val="center"/>
        <w:rPr>
          <w:rFonts w:ascii="Book Antiqua" w:hAnsi="Book Antiqua"/>
        </w:rPr>
      </w:pPr>
    </w:p>
    <w:p w14:paraId="738E5EDB" w14:textId="77777777" w:rsidR="00D001EC" w:rsidRPr="00E775E1" w:rsidRDefault="00D001EC" w:rsidP="00D001EC">
      <w:pPr>
        <w:jc w:val="center"/>
        <w:rPr>
          <w:rFonts w:ascii="Book Antiqua" w:hAnsi="Book Antiqua"/>
          <w:b/>
          <w:bCs/>
        </w:rPr>
      </w:pPr>
      <w:r w:rsidRPr="00E775E1">
        <w:rPr>
          <w:rFonts w:ascii="Book Antiqua" w:hAnsi="Book Antiqua"/>
          <w:b/>
          <w:bCs/>
        </w:rPr>
        <w:t>Član 3.</w:t>
      </w:r>
    </w:p>
    <w:p w14:paraId="37D9F2AB" w14:textId="77777777" w:rsidR="00D001EC" w:rsidRPr="00E775E1" w:rsidRDefault="00D001EC" w:rsidP="00D001EC">
      <w:pPr>
        <w:rPr>
          <w:rFonts w:ascii="Book Antiqua" w:hAnsi="Book Antiqua"/>
        </w:rPr>
      </w:pPr>
    </w:p>
    <w:p w14:paraId="3F3F4E62" w14:textId="4C932A4C" w:rsidR="00D001EC" w:rsidRPr="00E775E1" w:rsidRDefault="00D001EC" w:rsidP="00D001EC">
      <w:pPr>
        <w:jc w:val="both"/>
        <w:rPr>
          <w:rFonts w:ascii="Book Antiqua" w:hAnsi="Book Antiqua"/>
        </w:rPr>
      </w:pPr>
      <w:r w:rsidRPr="00E775E1">
        <w:rPr>
          <w:rFonts w:ascii="Book Antiqua" w:hAnsi="Book Antiqua"/>
        </w:rPr>
        <w:t xml:space="preserve">Po jedan primjerak ovjerenog elaborata Plana nalazi se na stalnom javnom uvidu i čuva se u službi dokumentacije Općine Novo Sarajevo, Gradskoj upravi </w:t>
      </w:r>
      <w:r>
        <w:rPr>
          <w:rFonts w:ascii="Book Antiqua" w:hAnsi="Book Antiqua"/>
        </w:rPr>
        <w:t>–</w:t>
      </w:r>
      <w:r w:rsidRPr="00E775E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Gradskoj s</w:t>
      </w:r>
      <w:r w:rsidRPr="00E775E1">
        <w:rPr>
          <w:rFonts w:ascii="Book Antiqua" w:hAnsi="Book Antiqua"/>
        </w:rPr>
        <w:t>lužbi za urbano planiranje, investicije, stambene i komunalne poslove i u Zavodu za planiranje razvoja Kantona Sarajevo.</w:t>
      </w:r>
    </w:p>
    <w:p w14:paraId="7AAECB48" w14:textId="77777777" w:rsidR="00D001EC" w:rsidRPr="00E775E1" w:rsidRDefault="00D001EC" w:rsidP="00D001EC">
      <w:pPr>
        <w:jc w:val="both"/>
        <w:rPr>
          <w:rFonts w:ascii="Book Antiqua" w:hAnsi="Book Antiqua"/>
        </w:rPr>
      </w:pPr>
    </w:p>
    <w:p w14:paraId="1EB98683" w14:textId="77777777" w:rsidR="00D001EC" w:rsidRPr="00E775E1" w:rsidRDefault="00D001EC" w:rsidP="00D001EC">
      <w:pPr>
        <w:jc w:val="center"/>
        <w:rPr>
          <w:rFonts w:ascii="Book Antiqua" w:hAnsi="Book Antiqua"/>
          <w:b/>
          <w:bCs/>
        </w:rPr>
      </w:pPr>
      <w:r w:rsidRPr="00E775E1">
        <w:rPr>
          <w:rFonts w:ascii="Book Antiqua" w:hAnsi="Book Antiqua"/>
          <w:b/>
          <w:bCs/>
        </w:rPr>
        <w:t>Član 4.</w:t>
      </w:r>
    </w:p>
    <w:p w14:paraId="4E6A2515" w14:textId="77777777" w:rsidR="00D001EC" w:rsidRPr="00E775E1" w:rsidRDefault="00D001EC" w:rsidP="00D001EC">
      <w:pPr>
        <w:jc w:val="both"/>
        <w:rPr>
          <w:rFonts w:ascii="Book Antiqua" w:hAnsi="Book Antiqua"/>
        </w:rPr>
      </w:pPr>
    </w:p>
    <w:p w14:paraId="591D7A22" w14:textId="11DBC504" w:rsidR="00D001EC" w:rsidRPr="00E775E1" w:rsidRDefault="00D001EC" w:rsidP="00D001EC">
      <w:pPr>
        <w:jc w:val="both"/>
        <w:rPr>
          <w:rFonts w:ascii="Book Antiqua" w:hAnsi="Book Antiqua"/>
        </w:rPr>
      </w:pPr>
      <w:r w:rsidRPr="00E775E1">
        <w:rPr>
          <w:rFonts w:ascii="Book Antiqua" w:hAnsi="Book Antiqua"/>
        </w:rPr>
        <w:t>Ovom Odlukom stavlja se van snage Odluka o usvajanju Regulacionog plana  „Kvadrant C – Marijin Dvor“ („Službene novine Kantona Sarajevo“, br</w:t>
      </w:r>
      <w:r>
        <w:rPr>
          <w:rFonts w:ascii="Book Antiqua" w:hAnsi="Book Antiqua"/>
        </w:rPr>
        <w:t>.</w:t>
      </w:r>
      <w:r w:rsidRPr="00E775E1">
        <w:rPr>
          <w:rFonts w:ascii="Book Antiqua" w:hAnsi="Book Antiqua"/>
        </w:rPr>
        <w:t xml:space="preserve"> 27/03, 26/05 i 14/11). </w:t>
      </w:r>
    </w:p>
    <w:p w14:paraId="5AE34C95" w14:textId="77777777" w:rsidR="00D001EC" w:rsidRPr="00E775E1" w:rsidRDefault="00D001EC" w:rsidP="00D001EC">
      <w:pPr>
        <w:jc w:val="both"/>
        <w:rPr>
          <w:rFonts w:ascii="Book Antiqua" w:hAnsi="Book Antiqua"/>
          <w:color w:val="FF0000"/>
        </w:rPr>
      </w:pPr>
    </w:p>
    <w:p w14:paraId="5CFDCEFD" w14:textId="77777777" w:rsidR="00D001EC" w:rsidRPr="00E775E1" w:rsidRDefault="00D001EC" w:rsidP="00D001EC">
      <w:pPr>
        <w:jc w:val="center"/>
        <w:rPr>
          <w:rFonts w:ascii="Book Antiqua" w:hAnsi="Book Antiqua"/>
          <w:b/>
          <w:bCs/>
        </w:rPr>
      </w:pPr>
      <w:r w:rsidRPr="00E775E1">
        <w:rPr>
          <w:rFonts w:ascii="Book Antiqua" w:hAnsi="Book Antiqua"/>
          <w:b/>
          <w:bCs/>
        </w:rPr>
        <w:t>Član 5.</w:t>
      </w:r>
    </w:p>
    <w:p w14:paraId="0FFA981B" w14:textId="77777777" w:rsidR="00D001EC" w:rsidRPr="00E775E1" w:rsidRDefault="00D001EC" w:rsidP="00D001EC">
      <w:pPr>
        <w:rPr>
          <w:rFonts w:ascii="Book Antiqua" w:hAnsi="Book Antiqua"/>
        </w:rPr>
      </w:pPr>
    </w:p>
    <w:p w14:paraId="1BA9EF45" w14:textId="02291967" w:rsidR="00D001EC" w:rsidRPr="00E775E1" w:rsidRDefault="00D001EC" w:rsidP="00D001EC">
      <w:pPr>
        <w:jc w:val="both"/>
        <w:rPr>
          <w:rFonts w:ascii="Book Antiqua" w:hAnsi="Book Antiqua"/>
        </w:rPr>
      </w:pPr>
      <w:r w:rsidRPr="00E775E1">
        <w:rPr>
          <w:rFonts w:ascii="Book Antiqua" w:hAnsi="Book Antiqua"/>
        </w:rPr>
        <w:t xml:space="preserve">Ova Odluka stupa na snagu narednog dana od dana objavljivanja u </w:t>
      </w:r>
      <w:r>
        <w:rPr>
          <w:rFonts w:ascii="Book Antiqua" w:hAnsi="Book Antiqua"/>
        </w:rPr>
        <w:t>„</w:t>
      </w:r>
      <w:r w:rsidRPr="00E775E1">
        <w:rPr>
          <w:rFonts w:ascii="Book Antiqua" w:hAnsi="Book Antiqua"/>
        </w:rPr>
        <w:t>Službenim novinama Kantona Sarajevo”.</w:t>
      </w:r>
    </w:p>
    <w:p w14:paraId="38FB8BD0" w14:textId="77777777" w:rsidR="00D001EC" w:rsidRPr="00E775E1" w:rsidRDefault="00D001EC" w:rsidP="00D001EC">
      <w:pPr>
        <w:jc w:val="both"/>
        <w:rPr>
          <w:rFonts w:ascii="Book Antiqua" w:hAnsi="Book Antiqua"/>
          <w:b/>
          <w:bCs/>
          <w:iCs/>
        </w:rPr>
      </w:pPr>
    </w:p>
    <w:p w14:paraId="252F8899" w14:textId="6B3B5BA3" w:rsidR="00D001EC" w:rsidRPr="00E775E1" w:rsidRDefault="00D001EC" w:rsidP="00D001EC">
      <w:pPr>
        <w:ind w:left="2880"/>
        <w:jc w:val="both"/>
        <w:rPr>
          <w:rFonts w:ascii="Book Antiqua" w:hAnsi="Book Antiqua"/>
          <w:b/>
          <w:bCs/>
          <w:iCs/>
        </w:rPr>
      </w:pPr>
      <w:r w:rsidRPr="00E775E1">
        <w:rPr>
          <w:rFonts w:ascii="Book Antiqua" w:hAnsi="Book Antiqua"/>
          <w:b/>
          <w:bCs/>
          <w:iCs/>
        </w:rPr>
        <w:t xml:space="preserve">                      PREDSJEDAVAJUĆI GRADSKOG VIJEĆA</w:t>
      </w:r>
    </w:p>
    <w:p w14:paraId="2B982DD9" w14:textId="77777777" w:rsidR="00D001EC" w:rsidRPr="00E775E1" w:rsidRDefault="00D001EC" w:rsidP="00D001EC">
      <w:pPr>
        <w:ind w:left="5040"/>
        <w:jc w:val="both"/>
        <w:rPr>
          <w:rFonts w:ascii="Book Antiqua" w:hAnsi="Book Antiqua"/>
          <w:i/>
          <w:iCs/>
        </w:rPr>
      </w:pPr>
      <w:r w:rsidRPr="00E775E1">
        <w:rPr>
          <w:rFonts w:ascii="Book Antiqua" w:hAnsi="Book Antiqua"/>
          <w:i/>
          <w:iCs/>
        </w:rPr>
        <w:t xml:space="preserve">                                                                </w:t>
      </w:r>
    </w:p>
    <w:p w14:paraId="0823B6A0" w14:textId="77777777" w:rsidR="00D001EC" w:rsidRPr="00E775E1" w:rsidRDefault="00D001EC" w:rsidP="00D001EC">
      <w:pPr>
        <w:ind w:left="5040"/>
        <w:jc w:val="both"/>
        <w:rPr>
          <w:rFonts w:ascii="Book Antiqua" w:hAnsi="Book Antiqua"/>
          <w:b/>
          <w:bCs/>
        </w:rPr>
      </w:pPr>
      <w:r w:rsidRPr="00E775E1">
        <w:rPr>
          <w:rFonts w:ascii="Book Antiqua" w:hAnsi="Book Antiqua"/>
          <w:b/>
          <w:bCs/>
        </w:rPr>
        <w:t xml:space="preserve">                       Alen </w:t>
      </w:r>
      <w:proofErr w:type="spellStart"/>
      <w:r w:rsidRPr="00E775E1">
        <w:rPr>
          <w:rFonts w:ascii="Book Antiqua" w:hAnsi="Book Antiqua"/>
          <w:b/>
          <w:bCs/>
        </w:rPr>
        <w:t>Girt</w:t>
      </w:r>
      <w:proofErr w:type="spellEnd"/>
    </w:p>
    <w:p w14:paraId="5D21D4F7" w14:textId="77777777" w:rsidR="00D001EC" w:rsidRPr="00E775E1" w:rsidRDefault="00D001EC" w:rsidP="00D001EC">
      <w:pPr>
        <w:ind w:left="5040"/>
        <w:jc w:val="both"/>
        <w:rPr>
          <w:rFonts w:ascii="Book Antiqua" w:hAnsi="Book Antiqua"/>
          <w:b/>
          <w:bCs/>
        </w:rPr>
      </w:pPr>
    </w:p>
    <w:p w14:paraId="75F3F473" w14:textId="77777777" w:rsidR="00D001EC" w:rsidRPr="00E775E1" w:rsidRDefault="00D001EC" w:rsidP="00D001EC">
      <w:pPr>
        <w:rPr>
          <w:rFonts w:ascii="Book Antiqua" w:hAnsi="Book Antiqua"/>
          <w:b/>
          <w:bCs/>
        </w:rPr>
      </w:pPr>
    </w:p>
    <w:p w14:paraId="2AF5CF1F" w14:textId="77777777" w:rsidR="00D001EC" w:rsidRPr="00E775E1" w:rsidRDefault="00D001EC" w:rsidP="00D001EC">
      <w:pPr>
        <w:rPr>
          <w:rFonts w:ascii="Book Antiqua" w:hAnsi="Book Antiqua"/>
          <w:b/>
          <w:bCs/>
        </w:rPr>
      </w:pPr>
    </w:p>
    <w:p w14:paraId="3317AF1B" w14:textId="77777777" w:rsidR="00D001EC" w:rsidRPr="00E775E1" w:rsidRDefault="00D001EC" w:rsidP="00D001EC">
      <w:pPr>
        <w:rPr>
          <w:rFonts w:ascii="Book Antiqua" w:hAnsi="Book Antiqua"/>
          <w:b/>
          <w:bCs/>
        </w:rPr>
      </w:pPr>
      <w:r w:rsidRPr="00E775E1">
        <w:rPr>
          <w:rFonts w:ascii="Book Antiqua" w:hAnsi="Book Antiqua"/>
          <w:b/>
          <w:bCs/>
        </w:rPr>
        <w:t>Broj:</w:t>
      </w:r>
    </w:p>
    <w:p w14:paraId="2EA5664B" w14:textId="77777777" w:rsidR="00D001EC" w:rsidRPr="00E775E1" w:rsidRDefault="00D001EC" w:rsidP="00D001EC">
      <w:pPr>
        <w:rPr>
          <w:rFonts w:ascii="Book Antiqua" w:hAnsi="Book Antiqua"/>
          <w:b/>
          <w:bCs/>
        </w:rPr>
      </w:pPr>
      <w:r w:rsidRPr="00E775E1">
        <w:rPr>
          <w:rFonts w:ascii="Book Antiqua" w:hAnsi="Book Antiqua"/>
          <w:b/>
          <w:bCs/>
        </w:rPr>
        <w:t>Sarajevo, __.__.2026. godine</w:t>
      </w:r>
    </w:p>
    <w:p w14:paraId="1A5209AA" w14:textId="77777777" w:rsidR="00D001EC" w:rsidRDefault="00D001EC" w:rsidP="00D001EC">
      <w:pPr>
        <w:rPr>
          <w:rFonts w:ascii="Book Antiqua" w:hAnsi="Book Antiqua"/>
        </w:rPr>
      </w:pPr>
    </w:p>
    <w:p w14:paraId="58497DFF" w14:textId="77777777" w:rsidR="00D001EC" w:rsidRDefault="00D001EC" w:rsidP="00D001EC">
      <w:pPr>
        <w:rPr>
          <w:rFonts w:ascii="Book Antiqua" w:hAnsi="Book Antiqua"/>
        </w:rPr>
      </w:pPr>
    </w:p>
    <w:p w14:paraId="1673852B" w14:textId="77777777" w:rsidR="00D001EC" w:rsidRDefault="00D001EC" w:rsidP="00D001EC">
      <w:pPr>
        <w:rPr>
          <w:rFonts w:ascii="Book Antiqua" w:hAnsi="Book Antiqua"/>
        </w:rPr>
      </w:pPr>
    </w:p>
    <w:p w14:paraId="68C87AD1" w14:textId="77777777" w:rsidR="00D001EC" w:rsidRDefault="00D001EC" w:rsidP="00D001EC">
      <w:pPr>
        <w:rPr>
          <w:rFonts w:ascii="Book Antiqua" w:hAnsi="Book Antiqua"/>
        </w:rPr>
      </w:pPr>
    </w:p>
    <w:p w14:paraId="6E1C869B" w14:textId="77777777" w:rsidR="00D001EC" w:rsidRDefault="00D001EC" w:rsidP="00D001EC">
      <w:pPr>
        <w:rPr>
          <w:rFonts w:ascii="Book Antiqua" w:hAnsi="Book Antiqua"/>
        </w:rPr>
      </w:pPr>
    </w:p>
    <w:p w14:paraId="5764CA9D" w14:textId="77777777" w:rsidR="00D001EC" w:rsidRDefault="00D001EC" w:rsidP="00D001EC">
      <w:pPr>
        <w:rPr>
          <w:rFonts w:ascii="Book Antiqua" w:hAnsi="Book Antiqua"/>
        </w:rPr>
      </w:pPr>
    </w:p>
    <w:p w14:paraId="50BDCEDD" w14:textId="77777777" w:rsidR="00D001EC" w:rsidRDefault="00D001EC" w:rsidP="00D001EC">
      <w:pPr>
        <w:rPr>
          <w:rFonts w:ascii="Book Antiqua" w:hAnsi="Book Antiqua"/>
        </w:rPr>
      </w:pPr>
    </w:p>
    <w:p w14:paraId="1CB5C85B" w14:textId="77777777" w:rsidR="00D001EC" w:rsidRDefault="00D001EC" w:rsidP="00D001EC">
      <w:pPr>
        <w:rPr>
          <w:rFonts w:ascii="Book Antiqua" w:hAnsi="Book Antiqua"/>
        </w:rPr>
      </w:pPr>
    </w:p>
    <w:p w14:paraId="04D41D42" w14:textId="77777777" w:rsidR="00D001EC" w:rsidRDefault="00D001EC" w:rsidP="00D001EC">
      <w:pPr>
        <w:rPr>
          <w:rFonts w:ascii="Book Antiqua" w:hAnsi="Book Antiqua"/>
        </w:rPr>
      </w:pPr>
    </w:p>
    <w:p w14:paraId="58732A6B" w14:textId="77777777" w:rsidR="00D001EC" w:rsidRDefault="00D001EC" w:rsidP="00D001EC">
      <w:pPr>
        <w:rPr>
          <w:rFonts w:ascii="Book Antiqua" w:hAnsi="Book Antiqua"/>
        </w:rPr>
      </w:pPr>
    </w:p>
    <w:p w14:paraId="552F229C" w14:textId="77777777" w:rsidR="00D001EC" w:rsidRDefault="00D001EC" w:rsidP="00D001EC">
      <w:pPr>
        <w:rPr>
          <w:rFonts w:ascii="Book Antiqua" w:hAnsi="Book Antiqua"/>
        </w:rPr>
      </w:pPr>
    </w:p>
    <w:p w14:paraId="0C4FAF6A" w14:textId="77777777" w:rsidR="00D001EC" w:rsidRDefault="00D001EC" w:rsidP="00D001EC">
      <w:pPr>
        <w:rPr>
          <w:rFonts w:ascii="Book Antiqua" w:hAnsi="Book Antiqua"/>
        </w:rPr>
      </w:pPr>
    </w:p>
    <w:p w14:paraId="680928D5" w14:textId="77777777" w:rsidR="00D001EC" w:rsidRDefault="00D001EC" w:rsidP="00D001EC">
      <w:pPr>
        <w:rPr>
          <w:rFonts w:ascii="Book Antiqua" w:hAnsi="Book Antiqua"/>
        </w:rPr>
      </w:pPr>
    </w:p>
    <w:p w14:paraId="42705D7A" w14:textId="77777777" w:rsidR="00D001EC" w:rsidRDefault="00D001EC" w:rsidP="00D001EC">
      <w:pPr>
        <w:rPr>
          <w:rFonts w:ascii="Book Antiqua" w:hAnsi="Book Antiqua"/>
        </w:rPr>
      </w:pPr>
    </w:p>
    <w:p w14:paraId="304CF7EB" w14:textId="77777777" w:rsidR="00D001EC" w:rsidRDefault="00D001EC" w:rsidP="00D001EC">
      <w:pPr>
        <w:rPr>
          <w:rFonts w:ascii="Book Antiqua" w:hAnsi="Book Antiqua"/>
        </w:rPr>
      </w:pPr>
    </w:p>
    <w:p w14:paraId="26C5BAB0" w14:textId="77777777" w:rsidR="00D001EC" w:rsidRPr="00E775E1" w:rsidRDefault="00D001EC" w:rsidP="00D001EC">
      <w:pPr>
        <w:rPr>
          <w:rFonts w:ascii="Book Antiqua" w:hAnsi="Book Antiqua"/>
        </w:rPr>
      </w:pPr>
    </w:p>
    <w:p w14:paraId="6BBEF2F3" w14:textId="77777777" w:rsidR="00D001EC" w:rsidRPr="00D001EC" w:rsidRDefault="00D001EC" w:rsidP="00D001EC">
      <w:pPr>
        <w:pStyle w:val="Naslov1"/>
        <w:jc w:val="center"/>
        <w:rPr>
          <w:rFonts w:ascii="Book Antiqua" w:hAnsi="Book Antiqua"/>
          <w:b/>
          <w:bCs/>
          <w:color w:val="auto"/>
          <w:sz w:val="24"/>
          <w:szCs w:val="24"/>
        </w:rPr>
      </w:pPr>
      <w:r w:rsidRPr="00D001EC">
        <w:rPr>
          <w:rFonts w:ascii="Book Antiqua" w:hAnsi="Book Antiqua"/>
          <w:b/>
          <w:bCs/>
          <w:color w:val="auto"/>
          <w:sz w:val="24"/>
          <w:szCs w:val="24"/>
        </w:rPr>
        <w:lastRenderedPageBreak/>
        <w:t>OBRAZLOŽENJE</w:t>
      </w:r>
    </w:p>
    <w:p w14:paraId="2E71303B" w14:textId="77777777" w:rsidR="00D001EC" w:rsidRPr="00E775E1" w:rsidRDefault="00D001EC" w:rsidP="00D001EC">
      <w:pPr>
        <w:jc w:val="both"/>
        <w:rPr>
          <w:rFonts w:ascii="Book Antiqua" w:hAnsi="Book Antiqua"/>
          <w:b/>
          <w:bCs/>
        </w:rPr>
      </w:pPr>
      <w:r w:rsidRPr="00E775E1">
        <w:rPr>
          <w:rFonts w:ascii="Book Antiqua" w:hAnsi="Book Antiqua"/>
          <w:b/>
          <w:bCs/>
        </w:rPr>
        <w:t xml:space="preserve">Pravni </w:t>
      </w:r>
      <w:proofErr w:type="spellStart"/>
      <w:r w:rsidRPr="00E775E1">
        <w:rPr>
          <w:rFonts w:ascii="Book Antiqua" w:hAnsi="Book Antiqua"/>
          <w:b/>
          <w:bCs/>
        </w:rPr>
        <w:t>osnov</w:t>
      </w:r>
      <w:proofErr w:type="spellEnd"/>
    </w:p>
    <w:p w14:paraId="47541C7A" w14:textId="4C11433C" w:rsidR="00D001EC" w:rsidRPr="00E775E1" w:rsidRDefault="00D001EC" w:rsidP="00D001EC">
      <w:pPr>
        <w:jc w:val="both"/>
        <w:rPr>
          <w:rFonts w:ascii="Book Antiqua" w:hAnsi="Book Antiqua"/>
          <w:bCs/>
          <w:noProof/>
        </w:rPr>
      </w:pPr>
      <w:r w:rsidRPr="00E775E1">
        <w:rPr>
          <w:rFonts w:ascii="Book Antiqua" w:hAnsi="Book Antiqua"/>
          <w:bCs/>
          <w:noProof/>
        </w:rPr>
        <w:t xml:space="preserve">Pravni osnov za donošenje ove odluke sadržan je u odredbama člana 3. Zakona o izmjenama i dopunama Zakona o prostornom uređenju Kantona Sarajevo („Službene novine Kantona Sarajevo“, broj 1/18), a u skladu sa članom 177. kojim je propisano da Skupština Kantona, gradsko ili općinsko vijeće koji su donijeli odluku o pristupanju izradi planskog dokumenta do dana 30.06.2017. </w:t>
      </w:r>
      <w:r>
        <w:rPr>
          <w:rFonts w:ascii="Book Antiqua" w:hAnsi="Book Antiqua"/>
          <w:bCs/>
          <w:noProof/>
        </w:rPr>
        <w:t xml:space="preserve">godine </w:t>
      </w:r>
      <w:r w:rsidRPr="00E775E1">
        <w:rPr>
          <w:rFonts w:ascii="Book Antiqua" w:hAnsi="Book Antiqua"/>
          <w:bCs/>
          <w:noProof/>
        </w:rPr>
        <w:t>donose i odluku o usvajanju i odluku o provođenju tog planskog dokumenta.</w:t>
      </w:r>
    </w:p>
    <w:p w14:paraId="00D55462" w14:textId="77777777" w:rsidR="00D001EC" w:rsidRPr="00E775E1" w:rsidRDefault="00D001EC" w:rsidP="00D001EC">
      <w:pPr>
        <w:jc w:val="both"/>
        <w:rPr>
          <w:rFonts w:ascii="Book Antiqua" w:hAnsi="Book Antiqua"/>
          <w:bCs/>
          <w:noProof/>
        </w:rPr>
      </w:pPr>
      <w:r w:rsidRPr="00E775E1">
        <w:rPr>
          <w:rFonts w:ascii="Book Antiqua" w:hAnsi="Book Antiqua"/>
          <w:bCs/>
          <w:noProof/>
        </w:rPr>
        <w:t>Statutarni osnov su odredbe člana 18.</w:t>
      </w:r>
      <w:r w:rsidRPr="00E775E1">
        <w:rPr>
          <w:rFonts w:ascii="Book Antiqua" w:hAnsi="Book Antiqua"/>
          <w:lang w:val="hr-BA"/>
        </w:rPr>
        <w:t xml:space="preserve"> stav (1) tačka d) i člana 31. stav (1) tačka b) </w:t>
      </w:r>
      <w:r w:rsidRPr="00E775E1">
        <w:rPr>
          <w:rFonts w:ascii="Book Antiqua" w:hAnsi="Book Antiqua"/>
          <w:bCs/>
          <w:noProof/>
        </w:rPr>
        <w:t>Statuta Grada Sarajeva („Službene novine Kantona Sarajevo“, broj 7/23) kojim je regulisano da je vlastita nadležnost Grada Sarajeva utvrđivanje i provođenje politike planiranja i uređenja prostora i zaštite okoliša na teritoriji Grada Sarajeva, odnosno da Gradsko vijeće Grada Sarajeva donosi odluke, druge propise i opće akte i daje njihovo tumačenje.</w:t>
      </w:r>
    </w:p>
    <w:p w14:paraId="1312E1D6" w14:textId="77777777" w:rsidR="00D001EC" w:rsidRPr="00E775E1" w:rsidRDefault="00D001EC" w:rsidP="00D001EC">
      <w:pPr>
        <w:jc w:val="both"/>
        <w:rPr>
          <w:rFonts w:ascii="Book Antiqua" w:hAnsi="Book Antiqua"/>
        </w:rPr>
      </w:pPr>
    </w:p>
    <w:p w14:paraId="566E84FE" w14:textId="77777777" w:rsidR="00D001EC" w:rsidRPr="00E775E1" w:rsidRDefault="00D001EC" w:rsidP="00D001EC">
      <w:pPr>
        <w:rPr>
          <w:rFonts w:ascii="Book Antiqua" w:hAnsi="Book Antiqua"/>
          <w:b/>
          <w:bCs/>
        </w:rPr>
      </w:pPr>
      <w:r w:rsidRPr="00E775E1">
        <w:rPr>
          <w:rFonts w:ascii="Book Antiqua" w:hAnsi="Book Antiqua"/>
          <w:b/>
          <w:bCs/>
        </w:rPr>
        <w:t xml:space="preserve">Planski </w:t>
      </w:r>
      <w:proofErr w:type="spellStart"/>
      <w:r w:rsidRPr="00E775E1">
        <w:rPr>
          <w:rFonts w:ascii="Book Antiqua" w:hAnsi="Book Antiqua"/>
          <w:b/>
          <w:bCs/>
        </w:rPr>
        <w:t>osnov</w:t>
      </w:r>
      <w:proofErr w:type="spellEnd"/>
    </w:p>
    <w:p w14:paraId="68F0D6BB" w14:textId="77777777" w:rsidR="00D001EC" w:rsidRPr="00E775E1" w:rsidRDefault="00D001EC" w:rsidP="00D001EC">
      <w:pPr>
        <w:jc w:val="both"/>
        <w:rPr>
          <w:rFonts w:ascii="Book Antiqua" w:hAnsi="Book Antiqua"/>
          <w:lang w:eastAsia="hr-HR"/>
        </w:rPr>
      </w:pPr>
      <w:r w:rsidRPr="00E775E1">
        <w:rPr>
          <w:rFonts w:ascii="Book Antiqua" w:hAnsi="Book Antiqua"/>
          <w:lang w:eastAsia="hr-HR"/>
        </w:rPr>
        <w:t xml:space="preserve">Planski </w:t>
      </w:r>
      <w:proofErr w:type="spellStart"/>
      <w:r w:rsidRPr="00E775E1">
        <w:rPr>
          <w:rFonts w:ascii="Book Antiqua" w:hAnsi="Book Antiqua"/>
          <w:lang w:eastAsia="hr-HR"/>
        </w:rPr>
        <w:t>osnov</w:t>
      </w:r>
      <w:proofErr w:type="spellEnd"/>
      <w:r w:rsidRPr="00E775E1">
        <w:rPr>
          <w:rFonts w:ascii="Book Antiqua" w:hAnsi="Book Antiqua"/>
          <w:lang w:eastAsia="hr-HR"/>
        </w:rPr>
        <w:t xml:space="preserve"> za donošenje ove Odluke je Prostorni plan Kantona Sarajevo za period 2003. do 2023. godine („Službene novine Kantona Sarajevo“, br. 26/06 i 22/17) i Urbanistički plan grada Sarajeva za urbano područje Sarajevo (Stari Grad, Centar, Novo Sarajevo, Novi Grad, Ilidža i Vogošća) za period 1986. do 2015. godine („Službene novine Kantona Sarajevo“, br. 5/99, 14/00 i 4/02 i 37/14).</w:t>
      </w:r>
    </w:p>
    <w:p w14:paraId="7A6AACFB" w14:textId="77777777" w:rsidR="00D001EC" w:rsidRPr="00E775E1" w:rsidRDefault="00D001EC" w:rsidP="00D001EC">
      <w:pPr>
        <w:rPr>
          <w:rFonts w:ascii="Book Antiqua" w:hAnsi="Book Antiqua"/>
        </w:rPr>
      </w:pPr>
    </w:p>
    <w:p w14:paraId="697B0C59" w14:textId="77777777" w:rsidR="00D001EC" w:rsidRPr="00E775E1" w:rsidRDefault="00D001EC" w:rsidP="00D001EC">
      <w:pPr>
        <w:rPr>
          <w:rFonts w:ascii="Book Antiqua" w:hAnsi="Book Antiqua"/>
          <w:b/>
          <w:bCs/>
        </w:rPr>
      </w:pPr>
      <w:r w:rsidRPr="00E775E1">
        <w:rPr>
          <w:rFonts w:ascii="Book Antiqua" w:hAnsi="Book Antiqua"/>
          <w:b/>
          <w:bCs/>
        </w:rPr>
        <w:t>Razlozi donošenja Odluke</w:t>
      </w:r>
    </w:p>
    <w:p w14:paraId="30959337" w14:textId="7B0B2278" w:rsidR="00D001EC" w:rsidRPr="00E775E1" w:rsidRDefault="00D001EC" w:rsidP="00D001EC">
      <w:pPr>
        <w:jc w:val="both"/>
        <w:rPr>
          <w:rFonts w:ascii="Book Antiqua" w:hAnsi="Book Antiqua"/>
        </w:rPr>
      </w:pPr>
      <w:r w:rsidRPr="00E775E1">
        <w:rPr>
          <w:rFonts w:ascii="Book Antiqua" w:hAnsi="Book Antiqua"/>
        </w:rPr>
        <w:t xml:space="preserve">Osnovni cilj izrade plana je urbanizacija </w:t>
      </w:r>
      <w:r w:rsidRPr="00E775E1">
        <w:rPr>
          <w:rFonts w:ascii="Book Antiqua" w:hAnsi="Book Antiqua"/>
          <w:bCs/>
        </w:rPr>
        <w:t xml:space="preserve">gradske jezgre Sarajeva kao primarnog centra kome gravitira cjelokupno stanovništvo grada i regije, </w:t>
      </w:r>
      <w:r w:rsidRPr="00E775E1">
        <w:rPr>
          <w:rFonts w:ascii="Book Antiqua" w:hAnsi="Book Antiqua"/>
        </w:rPr>
        <w:t xml:space="preserve"> preispitivanje prostorne organizacije predmetnog kvadranta unutar gradske jezgre i stvaranje uvjeta za njegovu valorizaciju i podizanje urbanog standarda, kao i kvalitete života, </w:t>
      </w:r>
      <w:r w:rsidRPr="00E775E1">
        <w:rPr>
          <w:rFonts w:ascii="Book Antiqua" w:hAnsi="Book Antiqua"/>
        </w:rPr>
        <w:t>oplemenjivanjem</w:t>
      </w:r>
      <w:r w:rsidRPr="00E775E1">
        <w:rPr>
          <w:rFonts w:ascii="Book Antiqua" w:hAnsi="Book Antiqua"/>
        </w:rPr>
        <w:t xml:space="preserve"> istog, u prvom redu sadržajima društvene infrastrukture, primarno kulturne djelatnosti, poslovanja, diplomatsko-konzularnih predstavništva, kao i javnih i zelenih prostora za okupljanje građana. </w:t>
      </w:r>
    </w:p>
    <w:p w14:paraId="753D797F" w14:textId="77777777" w:rsidR="00D001EC" w:rsidRPr="00E775E1" w:rsidRDefault="00D001EC" w:rsidP="00D001EC">
      <w:pPr>
        <w:rPr>
          <w:rFonts w:ascii="Book Antiqua" w:hAnsi="Book Antiqua"/>
        </w:rPr>
      </w:pPr>
    </w:p>
    <w:p w14:paraId="526AF924" w14:textId="77777777" w:rsidR="00D001EC" w:rsidRPr="00E775E1" w:rsidRDefault="00D001EC" w:rsidP="00D001EC">
      <w:pPr>
        <w:jc w:val="both"/>
        <w:rPr>
          <w:rFonts w:ascii="Book Antiqua" w:hAnsi="Book Antiqua"/>
          <w:b/>
        </w:rPr>
      </w:pPr>
      <w:r w:rsidRPr="00E775E1">
        <w:rPr>
          <w:rFonts w:ascii="Book Antiqua" w:hAnsi="Book Antiqua"/>
          <w:b/>
        </w:rPr>
        <w:t>Obrazloženje predloženih rješenja</w:t>
      </w:r>
    </w:p>
    <w:p w14:paraId="6CE4CB98" w14:textId="77777777" w:rsidR="00D001EC" w:rsidRPr="00E775E1" w:rsidRDefault="00D001EC" w:rsidP="00D001EC">
      <w:pPr>
        <w:jc w:val="both"/>
        <w:rPr>
          <w:rFonts w:ascii="Book Antiqua" w:hAnsi="Book Antiqua"/>
          <w:b/>
        </w:rPr>
      </w:pPr>
      <w:r w:rsidRPr="00E775E1">
        <w:rPr>
          <w:rFonts w:ascii="Book Antiqua" w:hAnsi="Book Antiqua"/>
        </w:rPr>
        <w:t>Članom  1. utvrđuje se</w:t>
      </w:r>
      <w:r w:rsidRPr="00E775E1">
        <w:rPr>
          <w:rFonts w:ascii="Book Antiqua" w:hAnsi="Book Antiqua"/>
          <w:b/>
        </w:rPr>
        <w:t xml:space="preserve"> </w:t>
      </w:r>
      <w:r w:rsidRPr="00E775E1">
        <w:rPr>
          <w:rFonts w:ascii="Book Antiqua" w:hAnsi="Book Antiqua"/>
        </w:rPr>
        <w:t>usvajanje Plana.</w:t>
      </w:r>
    </w:p>
    <w:p w14:paraId="2063672E" w14:textId="1BF3E3A0" w:rsidR="00D001EC" w:rsidRPr="00E775E1" w:rsidRDefault="00D001EC" w:rsidP="00D001EC">
      <w:pPr>
        <w:jc w:val="both"/>
        <w:rPr>
          <w:rFonts w:ascii="Book Antiqua" w:hAnsi="Book Antiqua"/>
        </w:rPr>
      </w:pPr>
      <w:r w:rsidRPr="00E775E1">
        <w:rPr>
          <w:rFonts w:ascii="Book Antiqua" w:hAnsi="Book Antiqua"/>
        </w:rPr>
        <w:t>Članom  2. defini</w:t>
      </w:r>
      <w:r>
        <w:rPr>
          <w:rFonts w:ascii="Book Antiqua" w:hAnsi="Book Antiqua"/>
        </w:rPr>
        <w:t>ra</w:t>
      </w:r>
      <w:r w:rsidRPr="00E775E1">
        <w:rPr>
          <w:rFonts w:ascii="Book Antiqua" w:hAnsi="Book Antiqua"/>
        </w:rPr>
        <w:t xml:space="preserve"> se sadržaj Plana.</w:t>
      </w:r>
    </w:p>
    <w:p w14:paraId="207A04FD" w14:textId="69BE0E41" w:rsidR="00D001EC" w:rsidRPr="00E775E1" w:rsidRDefault="00D001EC" w:rsidP="00D001EC">
      <w:pPr>
        <w:jc w:val="both"/>
        <w:rPr>
          <w:rFonts w:ascii="Book Antiqua" w:hAnsi="Book Antiqua"/>
        </w:rPr>
      </w:pPr>
      <w:r w:rsidRPr="00E775E1">
        <w:rPr>
          <w:rFonts w:ascii="Book Antiqua" w:hAnsi="Book Antiqua"/>
        </w:rPr>
        <w:t>Članom  3. defini</w:t>
      </w:r>
      <w:r>
        <w:rPr>
          <w:rFonts w:ascii="Book Antiqua" w:hAnsi="Book Antiqua"/>
        </w:rPr>
        <w:t>ra</w:t>
      </w:r>
      <w:r w:rsidRPr="00E775E1">
        <w:rPr>
          <w:rFonts w:ascii="Book Antiqua" w:hAnsi="Book Antiqua"/>
        </w:rPr>
        <w:t xml:space="preserve"> se mjesto čuvanja Plana.</w:t>
      </w:r>
    </w:p>
    <w:p w14:paraId="041E1702" w14:textId="57CE3B98" w:rsidR="00D001EC" w:rsidRPr="00E775E1" w:rsidRDefault="00D001EC" w:rsidP="00D001EC">
      <w:pPr>
        <w:jc w:val="both"/>
        <w:rPr>
          <w:rFonts w:ascii="Book Antiqua" w:hAnsi="Book Antiqua"/>
        </w:rPr>
      </w:pPr>
      <w:r w:rsidRPr="00E775E1">
        <w:rPr>
          <w:rFonts w:ascii="Book Antiqua" w:hAnsi="Book Antiqua"/>
        </w:rPr>
        <w:t>Članom  4. propisuje se propisuje se stavljanje van snage Odluke o RP „Kvadrant C-Marijin Dvor“ („Službene novine Kantona  Sarajevo“, br</w:t>
      </w:r>
      <w:r>
        <w:rPr>
          <w:rFonts w:ascii="Book Antiqua" w:hAnsi="Book Antiqua"/>
        </w:rPr>
        <w:t>.</w:t>
      </w:r>
      <w:r w:rsidRPr="00E775E1">
        <w:rPr>
          <w:rFonts w:ascii="Book Antiqua" w:hAnsi="Book Antiqua"/>
        </w:rPr>
        <w:t xml:space="preserve"> 27/03, 26/05 i 14/11).</w:t>
      </w:r>
    </w:p>
    <w:p w14:paraId="11656AF1" w14:textId="77777777" w:rsidR="00D001EC" w:rsidRPr="00E775E1" w:rsidRDefault="00D001EC" w:rsidP="00D001EC">
      <w:pPr>
        <w:jc w:val="both"/>
        <w:rPr>
          <w:rFonts w:ascii="Book Antiqua" w:hAnsi="Book Antiqua"/>
          <w:noProof/>
          <w:color w:val="000000"/>
        </w:rPr>
      </w:pPr>
      <w:r w:rsidRPr="00E775E1">
        <w:rPr>
          <w:rFonts w:ascii="Book Antiqua" w:hAnsi="Book Antiqua"/>
        </w:rPr>
        <w:t>Članom  5. propisuje se način stupanja na snagu Odluke.</w:t>
      </w:r>
    </w:p>
    <w:p w14:paraId="7AC45067" w14:textId="77777777" w:rsidR="00D001EC" w:rsidRPr="00E775E1" w:rsidRDefault="00D001EC" w:rsidP="00D001EC">
      <w:pPr>
        <w:jc w:val="both"/>
        <w:rPr>
          <w:rFonts w:ascii="Book Antiqua" w:hAnsi="Book Antiqua"/>
          <w:noProof/>
        </w:rPr>
      </w:pPr>
    </w:p>
    <w:p w14:paraId="584D69BD" w14:textId="77777777" w:rsidR="00D001EC" w:rsidRPr="00E775E1" w:rsidRDefault="00D001EC" w:rsidP="00D001EC">
      <w:pPr>
        <w:jc w:val="both"/>
        <w:rPr>
          <w:rFonts w:ascii="Book Antiqua" w:hAnsi="Book Antiqua"/>
          <w:b/>
          <w:noProof/>
        </w:rPr>
      </w:pPr>
      <w:r w:rsidRPr="00E775E1">
        <w:rPr>
          <w:rFonts w:ascii="Book Antiqua" w:hAnsi="Book Antiqua"/>
          <w:b/>
          <w:noProof/>
        </w:rPr>
        <w:t>Sredstva za izradu Plana</w:t>
      </w:r>
    </w:p>
    <w:p w14:paraId="2CDE6E46" w14:textId="77777777" w:rsidR="00D001EC" w:rsidRPr="00E775E1" w:rsidRDefault="00D001EC" w:rsidP="00D001EC">
      <w:pPr>
        <w:jc w:val="both"/>
        <w:rPr>
          <w:rFonts w:ascii="Book Antiqua" w:hAnsi="Book Antiqua"/>
        </w:rPr>
      </w:pPr>
      <w:r w:rsidRPr="00E775E1">
        <w:rPr>
          <w:rFonts w:ascii="Book Antiqua" w:hAnsi="Book Antiqua"/>
          <w:lang w:eastAsia="bs-Latn-BA"/>
        </w:rPr>
        <w:t xml:space="preserve">Sredstva za izradu Plana </w:t>
      </w:r>
      <w:proofErr w:type="spellStart"/>
      <w:r w:rsidRPr="00E775E1">
        <w:rPr>
          <w:rFonts w:ascii="Book Antiqua" w:hAnsi="Book Antiqua"/>
          <w:lang w:eastAsia="bs-Latn-BA"/>
        </w:rPr>
        <w:t>obezbijeđena</w:t>
      </w:r>
      <w:proofErr w:type="spellEnd"/>
      <w:r w:rsidRPr="00E775E1">
        <w:rPr>
          <w:rFonts w:ascii="Book Antiqua" w:hAnsi="Book Antiqua"/>
          <w:lang w:eastAsia="bs-Latn-BA"/>
        </w:rPr>
        <w:t xml:space="preserve"> su u Budžetu Općine Novo Sarajevo.</w:t>
      </w:r>
    </w:p>
    <w:p w14:paraId="6C393B82" w14:textId="77777777" w:rsidR="00D001EC" w:rsidRPr="00E775E1" w:rsidRDefault="00D001EC" w:rsidP="00D001EC">
      <w:pPr>
        <w:rPr>
          <w:rFonts w:ascii="Book Antiqua" w:hAnsi="Book Antiqua"/>
        </w:rPr>
      </w:pPr>
    </w:p>
    <w:p w14:paraId="6AACE063" w14:textId="77777777" w:rsidR="00D001EC" w:rsidRPr="00E775E1" w:rsidRDefault="00D001EC" w:rsidP="00D001EC">
      <w:pPr>
        <w:jc w:val="both"/>
        <w:rPr>
          <w:rFonts w:ascii="Book Antiqua" w:eastAsia="Calibri" w:hAnsi="Book Antiqua"/>
          <w:lang w:eastAsia="en-US"/>
        </w:rPr>
      </w:pPr>
    </w:p>
    <w:p w14:paraId="0529210B" w14:textId="77777777" w:rsidR="00D001EC" w:rsidRPr="00E775E1" w:rsidRDefault="00D001EC" w:rsidP="00D001EC">
      <w:pPr>
        <w:jc w:val="both"/>
        <w:rPr>
          <w:rFonts w:ascii="Book Antiqua" w:eastAsia="Calibri" w:hAnsi="Book Antiqua"/>
          <w:lang w:val="bs-Latn-BA" w:eastAsia="en-US"/>
        </w:rPr>
      </w:pPr>
    </w:p>
    <w:p w14:paraId="54F5C92C" w14:textId="77777777" w:rsidR="008146FF" w:rsidRPr="00001DBD" w:rsidRDefault="008146FF">
      <w:pPr>
        <w:rPr>
          <w:rFonts w:ascii="Book Antiqua" w:hAnsi="Book Antiqua"/>
        </w:rPr>
      </w:pPr>
    </w:p>
    <w:sectPr w:rsidR="008146FF" w:rsidRPr="00001DBD" w:rsidSect="008146FF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08FB5" w14:textId="77777777" w:rsidR="00465B38" w:rsidRDefault="00465B38" w:rsidP="004024D0">
      <w:r>
        <w:separator/>
      </w:r>
    </w:p>
  </w:endnote>
  <w:endnote w:type="continuationSeparator" w:id="0">
    <w:p w14:paraId="25CBFDD1" w14:textId="77777777" w:rsidR="00465B38" w:rsidRDefault="00465B38" w:rsidP="00402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0507241"/>
      <w:docPartObj>
        <w:docPartGallery w:val="Page Numbers (Bottom of Page)"/>
        <w:docPartUnique/>
      </w:docPartObj>
    </w:sdtPr>
    <w:sdtContent>
      <w:p w14:paraId="3E86DBD2" w14:textId="18985B4E" w:rsidR="00D001EC" w:rsidRDefault="00D001EC">
        <w:pPr>
          <w:pStyle w:val="Podnoj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r-HR"/>
          </w:rPr>
          <w:t>2</w:t>
        </w:r>
        <w:r>
          <w:fldChar w:fldCharType="end"/>
        </w:r>
      </w:p>
    </w:sdtContent>
  </w:sdt>
  <w:p w14:paraId="02569467" w14:textId="77777777" w:rsidR="004024D0" w:rsidRDefault="004024D0" w:rsidP="008146FF">
    <w:pPr>
      <w:pStyle w:val="Podnoje"/>
      <w:tabs>
        <w:tab w:val="clear" w:pos="4513"/>
        <w:tab w:val="center" w:pos="4395"/>
      </w:tabs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4E81F" w14:textId="77777777" w:rsidR="008146FF" w:rsidRPr="004E7D55" w:rsidRDefault="00F9133C" w:rsidP="005C60CC">
    <w:pPr>
      <w:pStyle w:val="Podnoje"/>
      <w:tabs>
        <w:tab w:val="clear" w:pos="4513"/>
        <w:tab w:val="clear" w:pos="9026"/>
        <w:tab w:val="right" w:pos="4111"/>
      </w:tabs>
      <w:jc w:val="center"/>
      <w:rPr>
        <w:rFonts w:ascii="Book Antiqua" w:hAnsi="Book Antiqua"/>
      </w:rPr>
    </w:pPr>
    <w:r>
      <w:rPr>
        <w:rFonts w:ascii="Book Antiqua" w:hAnsi="Book Antiqua"/>
        <w:noProof/>
      </w:rPr>
      <w:drawing>
        <wp:inline distT="0" distB="0" distL="0" distR="0" wp14:anchorId="70E03FEF" wp14:editId="603760EE">
          <wp:extent cx="2889504" cy="484632"/>
          <wp:effectExtent l="0" t="0" r="6350" b="0"/>
          <wp:docPr id="8440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4011" name="Picture 8440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9504" cy="4846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146FF" w:rsidRPr="004E7D55">
      <w:rPr>
        <w:rFonts w:ascii="Book Antiqua" w:hAnsi="Book Antiqua"/>
        <w:noProof/>
      </w:rPr>
      <w:drawing>
        <wp:anchor distT="0" distB="0" distL="114300" distR="114300" simplePos="0" relativeHeight="251659264" behindDoc="0" locked="0" layoutInCell="1" allowOverlap="1" wp14:anchorId="0D398CA2" wp14:editId="50143A5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" cy="694944"/>
          <wp:effectExtent l="0" t="0" r="3810" b="0"/>
          <wp:wrapNone/>
          <wp:docPr id="79679124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6791243" name="Picture 79679124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040" cy="6949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AD3C7" w14:textId="77777777" w:rsidR="00465B38" w:rsidRDefault="00465B38" w:rsidP="004024D0">
      <w:r>
        <w:separator/>
      </w:r>
    </w:p>
  </w:footnote>
  <w:footnote w:type="continuationSeparator" w:id="0">
    <w:p w14:paraId="606D3865" w14:textId="77777777" w:rsidR="00465B38" w:rsidRDefault="00465B38" w:rsidP="00402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3FFBD" w14:textId="77777777" w:rsidR="004024D0" w:rsidRDefault="008146FF" w:rsidP="00421D63">
    <w:pPr>
      <w:pStyle w:val="Zaglavlje"/>
      <w:jc w:val="center"/>
    </w:pPr>
    <w:r>
      <w:rPr>
        <w:noProof/>
      </w:rPr>
      <w:drawing>
        <wp:inline distT="0" distB="0" distL="0" distR="0" wp14:anchorId="7BE68B50" wp14:editId="291E7E30">
          <wp:extent cx="432816" cy="545592"/>
          <wp:effectExtent l="0" t="0" r="5715" b="6985"/>
          <wp:docPr id="197821935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8219351" name="Picture 19782193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816" cy="5455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EC071" w14:textId="77777777" w:rsidR="008146FF" w:rsidRDefault="00F9133C" w:rsidP="008146FF">
    <w:pPr>
      <w:pStyle w:val="Zaglavlje"/>
      <w:tabs>
        <w:tab w:val="clear" w:pos="4513"/>
        <w:tab w:val="center" w:pos="4395"/>
      </w:tabs>
      <w:jc w:val="center"/>
    </w:pPr>
    <w:r>
      <w:rPr>
        <w:noProof/>
      </w:rPr>
      <w:drawing>
        <wp:inline distT="0" distB="0" distL="0" distR="0" wp14:anchorId="0668E210" wp14:editId="124E33F7">
          <wp:extent cx="3950208" cy="1502664"/>
          <wp:effectExtent l="0" t="0" r="0" b="2540"/>
          <wp:docPr id="171673477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734779" name="Picture 17167347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0208" cy="15026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EC"/>
    <w:rsid w:val="00001DBD"/>
    <w:rsid w:val="000B7F5C"/>
    <w:rsid w:val="001436C5"/>
    <w:rsid w:val="0025115D"/>
    <w:rsid w:val="002B1A5D"/>
    <w:rsid w:val="003D3E18"/>
    <w:rsid w:val="004024D0"/>
    <w:rsid w:val="00421D63"/>
    <w:rsid w:val="00465B38"/>
    <w:rsid w:val="004E7D55"/>
    <w:rsid w:val="005064BD"/>
    <w:rsid w:val="0052696A"/>
    <w:rsid w:val="00532A99"/>
    <w:rsid w:val="0057199C"/>
    <w:rsid w:val="005723B4"/>
    <w:rsid w:val="005A3EDF"/>
    <w:rsid w:val="005C60CC"/>
    <w:rsid w:val="00704B5F"/>
    <w:rsid w:val="00740466"/>
    <w:rsid w:val="007700D0"/>
    <w:rsid w:val="008146FF"/>
    <w:rsid w:val="008E7CC8"/>
    <w:rsid w:val="009066BE"/>
    <w:rsid w:val="009158E6"/>
    <w:rsid w:val="009454AA"/>
    <w:rsid w:val="00970EDC"/>
    <w:rsid w:val="00977C1E"/>
    <w:rsid w:val="00985E50"/>
    <w:rsid w:val="009B35E8"/>
    <w:rsid w:val="009B4186"/>
    <w:rsid w:val="009E2918"/>
    <w:rsid w:val="00A8680E"/>
    <w:rsid w:val="00AA45E1"/>
    <w:rsid w:val="00B25121"/>
    <w:rsid w:val="00B52F59"/>
    <w:rsid w:val="00B8199E"/>
    <w:rsid w:val="00BA7EA0"/>
    <w:rsid w:val="00BE29AD"/>
    <w:rsid w:val="00BF62F5"/>
    <w:rsid w:val="00D001EC"/>
    <w:rsid w:val="00D83A7E"/>
    <w:rsid w:val="00DE6859"/>
    <w:rsid w:val="00DF3B26"/>
    <w:rsid w:val="00E41A7A"/>
    <w:rsid w:val="00EE3612"/>
    <w:rsid w:val="00F260FB"/>
    <w:rsid w:val="00F277AA"/>
    <w:rsid w:val="00F3385C"/>
    <w:rsid w:val="00F41DD3"/>
    <w:rsid w:val="00F9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FCEB3"/>
  <w15:chartTrackingRefBased/>
  <w15:docId w15:val="{1AE42BAC-D1E3-4743-83DB-F57FE522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1EC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val="hr-HR" w:eastAsia="ar-SA"/>
      <w14:ligatures w14:val="none"/>
    </w:rPr>
  </w:style>
  <w:style w:type="paragraph" w:styleId="Naslov1">
    <w:name w:val="heading 1"/>
    <w:basedOn w:val="Normal"/>
    <w:next w:val="Normal"/>
    <w:link w:val="Naslov1Char"/>
    <w:qFormat/>
    <w:rsid w:val="004024D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bs-Latn-BA" w:eastAsia="en-US"/>
      <w14:ligatures w14:val="standardContextual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4024D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bs-Latn-BA" w:eastAsia="en-US"/>
      <w14:ligatures w14:val="standardContextual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024D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bs-Latn-BA" w:eastAsia="en-US"/>
      <w14:ligatures w14:val="standardContextual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4024D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bs-Latn-BA" w:eastAsia="en-US"/>
      <w14:ligatures w14:val="standardContextual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4024D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bs-Latn-BA" w:eastAsia="en-US"/>
      <w14:ligatures w14:val="standardContextual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4024D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bs-Latn-BA" w:eastAsia="en-US"/>
      <w14:ligatures w14:val="standardContextual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4024D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bs-Latn-BA" w:eastAsia="en-US"/>
      <w14:ligatures w14:val="standardContextual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4024D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bs-Latn-BA" w:eastAsia="en-US"/>
      <w14:ligatures w14:val="standardContextual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4024D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bs-Latn-BA" w:eastAsia="en-US"/>
      <w14:ligatures w14:val="standardContextual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rsid w:val="0040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40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0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4024D0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4024D0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4024D0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4024D0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4024D0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4024D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4024D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bs-Latn-BA" w:eastAsia="en-US"/>
      <w14:ligatures w14:val="standardContextual"/>
    </w:rPr>
  </w:style>
  <w:style w:type="character" w:customStyle="1" w:styleId="NaslovChar">
    <w:name w:val="Naslov Char"/>
    <w:basedOn w:val="Zadanifontodlomka"/>
    <w:link w:val="Naslov"/>
    <w:uiPriority w:val="10"/>
    <w:rsid w:val="0040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4024D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bs-Latn-BA" w:eastAsia="en-US"/>
      <w14:ligatures w14:val="standardContextual"/>
    </w:rPr>
  </w:style>
  <w:style w:type="character" w:customStyle="1" w:styleId="PodnaslovChar">
    <w:name w:val="Podnaslov Char"/>
    <w:basedOn w:val="Zadanifontodlomka"/>
    <w:link w:val="Podnaslov"/>
    <w:uiPriority w:val="11"/>
    <w:rsid w:val="0040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024D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bs-Latn-BA" w:eastAsia="en-US"/>
      <w14:ligatures w14:val="standardContextual"/>
    </w:rPr>
  </w:style>
  <w:style w:type="character" w:customStyle="1" w:styleId="CitatChar">
    <w:name w:val="Citat Char"/>
    <w:basedOn w:val="Zadanifontodlomka"/>
    <w:link w:val="Citat"/>
    <w:uiPriority w:val="29"/>
    <w:rsid w:val="004024D0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4024D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bs-Latn-BA" w:eastAsia="en-US"/>
      <w14:ligatures w14:val="standardContextual"/>
    </w:rPr>
  </w:style>
  <w:style w:type="character" w:styleId="Jakoisticanje">
    <w:name w:val="Intense Emphasis"/>
    <w:basedOn w:val="Zadanifontodlomka"/>
    <w:uiPriority w:val="21"/>
    <w:qFormat/>
    <w:rsid w:val="004024D0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40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bs-Latn-BA" w:eastAsia="en-US"/>
      <w14:ligatures w14:val="standardContextual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4024D0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4024D0"/>
    <w:rPr>
      <w:b/>
      <w:bCs/>
      <w:smallCaps/>
      <w:color w:val="0F4761" w:themeColor="accent1" w:themeShade="BF"/>
      <w:spacing w:val="5"/>
    </w:rPr>
  </w:style>
  <w:style w:type="paragraph" w:styleId="Zaglavlje">
    <w:name w:val="header"/>
    <w:basedOn w:val="Normal"/>
    <w:link w:val="ZaglavljeChar"/>
    <w:unhideWhenUsed/>
    <w:rsid w:val="004024D0"/>
    <w:pPr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bs-Latn-BA" w:eastAsia="en-US"/>
      <w14:ligatures w14:val="standardContextual"/>
    </w:rPr>
  </w:style>
  <w:style w:type="character" w:customStyle="1" w:styleId="ZaglavljeChar">
    <w:name w:val="Zaglavlje Char"/>
    <w:basedOn w:val="Zadanifontodlomka"/>
    <w:link w:val="Zaglavlje"/>
    <w:rsid w:val="004024D0"/>
  </w:style>
  <w:style w:type="paragraph" w:styleId="Podnoje">
    <w:name w:val="footer"/>
    <w:basedOn w:val="Normal"/>
    <w:link w:val="PodnojeChar"/>
    <w:uiPriority w:val="99"/>
    <w:unhideWhenUsed/>
    <w:rsid w:val="004024D0"/>
    <w:pPr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bs-Latn-BA" w:eastAsia="en-US"/>
      <w14:ligatures w14:val="standardContextual"/>
    </w:rPr>
  </w:style>
  <w:style w:type="character" w:customStyle="1" w:styleId="PodnojeChar">
    <w:name w:val="Podnožje Char"/>
    <w:basedOn w:val="Zadanifontodlomka"/>
    <w:link w:val="Podnoje"/>
    <w:uiPriority w:val="99"/>
    <w:rsid w:val="0040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dija.Limov\Desktop\MEMORANDUM%20-%20GRADSKO%20VIJE&#262;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MEMORANDUM - GRADSKO VIJEĆE</Template>
  <TotalTime>4</TotalTime>
  <Pages>4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Lidija Limov</dc:creator>
  <cp:keywords/>
  <dc:description/>
  <cp:lastModifiedBy>Lidija Limov</cp:lastModifiedBy>
  <cp:revision>1</cp:revision>
  <cp:lastPrinted>2026-03-16T09:27:00Z</cp:lastPrinted>
  <dcterms:created xsi:type="dcterms:W3CDTF">2026-07-14T08:51:00Z</dcterms:created>
  <dcterms:modified xsi:type="dcterms:W3CDTF">2026-07-14T08:55:00Z</dcterms:modified>
</cp:coreProperties>
</file>