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959" w:rsidRDefault="002470C1" w:rsidP="00E870F3">
      <w:pPr>
        <w:pStyle w:val="Titre"/>
        <w:numPr>
          <w:ilvl w:val="0"/>
          <w:numId w:val="3"/>
        </w:numPr>
      </w:pPr>
      <w:bookmarkStart w:id="0" w:name="_GoBack"/>
      <w:bookmarkEnd w:id="0"/>
      <w:r>
        <w:t>Page d’accueil</w:t>
      </w:r>
    </w:p>
    <w:p w:rsidR="002470C1" w:rsidRDefault="002470C1" w:rsidP="002470C1">
      <w:r>
        <w:rPr>
          <w:noProof/>
          <w:lang w:eastAsia="fr-FR"/>
        </w:rPr>
        <w:drawing>
          <wp:inline distT="0" distB="0" distL="0" distR="0">
            <wp:extent cx="5753100" cy="4095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4095750"/>
                    </a:xfrm>
                    <a:prstGeom prst="rect">
                      <a:avLst/>
                    </a:prstGeom>
                    <a:noFill/>
                    <a:ln>
                      <a:noFill/>
                    </a:ln>
                  </pic:spPr>
                </pic:pic>
              </a:graphicData>
            </a:graphic>
          </wp:inline>
        </w:drawing>
      </w:r>
    </w:p>
    <w:p w:rsidR="002470C1" w:rsidRDefault="002470C1" w:rsidP="002470C1">
      <w:pPr>
        <w:ind w:firstLine="708"/>
        <w:jc w:val="both"/>
      </w:pPr>
      <w:r>
        <w:t xml:space="preserve">La page d’accueil permet à l’utilisateur de se connecter à </w:t>
      </w:r>
      <w:proofErr w:type="spellStart"/>
      <w:r>
        <w:t>VTAgenda</w:t>
      </w:r>
      <w:proofErr w:type="spellEnd"/>
      <w:r>
        <w:t xml:space="preserve"> en tant qu’enseignant ou en tant qu’étudiant. Pour cela, il suffit de sélectionner le type de connexion puis de remplir le formulaire correspondant.</w:t>
      </w:r>
    </w:p>
    <w:p w:rsidR="002470C1" w:rsidRDefault="002470C1" w:rsidP="00A14F23">
      <w:pPr>
        <w:ind w:firstLine="708"/>
        <w:jc w:val="both"/>
      </w:pPr>
      <w:r>
        <w:t>Cette page donne également accès au mode d’emploi que vous êtes actuellement en train de lire ou alors à la modification de mot de passe que voici :</w:t>
      </w:r>
    </w:p>
    <w:p w:rsidR="00E870F3" w:rsidRPr="00E870F3" w:rsidRDefault="002470C1" w:rsidP="00A14F23">
      <w:pPr>
        <w:pStyle w:val="Sous-titre"/>
      </w:pPr>
      <w:r>
        <w:t>Modification de mot de passe</w:t>
      </w:r>
    </w:p>
    <w:p w:rsidR="002470C1" w:rsidRDefault="002470C1" w:rsidP="00A14F23">
      <w:pPr>
        <w:jc w:val="center"/>
      </w:pPr>
      <w:r>
        <w:rPr>
          <w:noProof/>
          <w:lang w:eastAsia="fr-FR"/>
        </w:rPr>
        <w:drawing>
          <wp:inline distT="0" distB="0" distL="0" distR="0">
            <wp:extent cx="3008624" cy="2082127"/>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08624" cy="2082127"/>
                    </a:xfrm>
                    <a:prstGeom prst="rect">
                      <a:avLst/>
                    </a:prstGeom>
                    <a:noFill/>
                    <a:ln>
                      <a:noFill/>
                    </a:ln>
                  </pic:spPr>
                </pic:pic>
              </a:graphicData>
            </a:graphic>
          </wp:inline>
        </w:drawing>
      </w:r>
    </w:p>
    <w:p w:rsidR="002470C1" w:rsidRDefault="002470C1" w:rsidP="002470C1">
      <w:pPr>
        <w:ind w:firstLine="708"/>
        <w:jc w:val="both"/>
      </w:pPr>
      <w:r>
        <w:lastRenderedPageBreak/>
        <w:t xml:space="preserve">Lors du clic sur le bouton « Modifier le mot de passe », cela ouvre une </w:t>
      </w:r>
      <w:proofErr w:type="spellStart"/>
      <w:r>
        <w:t>popup</w:t>
      </w:r>
      <w:proofErr w:type="spellEnd"/>
      <w:r>
        <w:t xml:space="preserve"> dans laquelle vous devez indiquer votre login, votre ancien mot de passe puis votre nouveau de mot de passe avant de valider. Celui-ci sera directement modifié et deviendra votre mot de passe courant.</w:t>
      </w:r>
    </w:p>
    <w:p w:rsidR="002470C1" w:rsidRDefault="002470C1" w:rsidP="002470C1">
      <w:pPr>
        <w:jc w:val="both"/>
      </w:pPr>
      <w:r>
        <w:t xml:space="preserve">La vue d’accueil donne également accès à un footer composé de différentes briques : </w:t>
      </w:r>
    </w:p>
    <w:p w:rsidR="002470C1" w:rsidRDefault="002470C1" w:rsidP="002470C1">
      <w:pPr>
        <w:pStyle w:val="Paragraphedeliste"/>
        <w:numPr>
          <w:ilvl w:val="0"/>
          <w:numId w:val="1"/>
        </w:numPr>
        <w:jc w:val="both"/>
      </w:pPr>
      <w:r>
        <w:t>Noms et prénoms des développeurs de VTAgenda.</w:t>
      </w:r>
    </w:p>
    <w:p w:rsidR="002470C1" w:rsidRDefault="002470C1" w:rsidP="002470C1">
      <w:pPr>
        <w:pStyle w:val="Paragraphedeliste"/>
        <w:numPr>
          <w:ilvl w:val="0"/>
          <w:numId w:val="1"/>
        </w:numPr>
        <w:jc w:val="both"/>
      </w:pPr>
      <w:r>
        <w:t>Compteur de visites</w:t>
      </w:r>
    </w:p>
    <w:p w:rsidR="002470C1" w:rsidRDefault="002470C1" w:rsidP="002470C1">
      <w:pPr>
        <w:pStyle w:val="Paragraphedeliste"/>
        <w:numPr>
          <w:ilvl w:val="0"/>
          <w:numId w:val="1"/>
        </w:numPr>
        <w:jc w:val="both"/>
      </w:pPr>
      <w:r>
        <w:t xml:space="preserve">Label de version cliquable donnant accès à la liste des versions de </w:t>
      </w:r>
      <w:proofErr w:type="spellStart"/>
      <w:r>
        <w:t>VTAgenda</w:t>
      </w:r>
      <w:proofErr w:type="spellEnd"/>
      <w:r>
        <w:t xml:space="preserve"> : </w:t>
      </w:r>
    </w:p>
    <w:p w:rsidR="002470C1" w:rsidRDefault="002470C1" w:rsidP="002470C1">
      <w:pPr>
        <w:pStyle w:val="Paragraphedeliste"/>
        <w:jc w:val="center"/>
      </w:pPr>
      <w:r>
        <w:rPr>
          <w:noProof/>
          <w:lang w:eastAsia="fr-FR"/>
        </w:rPr>
        <w:drawing>
          <wp:inline distT="0" distB="0" distL="0" distR="0">
            <wp:extent cx="2619375" cy="221416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4852" cy="2218799"/>
                    </a:xfrm>
                    <a:prstGeom prst="rect">
                      <a:avLst/>
                    </a:prstGeom>
                    <a:noFill/>
                    <a:ln>
                      <a:noFill/>
                    </a:ln>
                  </pic:spPr>
                </pic:pic>
              </a:graphicData>
            </a:graphic>
          </wp:inline>
        </w:drawing>
      </w:r>
    </w:p>
    <w:p w:rsidR="002470C1" w:rsidRDefault="002470C1" w:rsidP="002470C1">
      <w:pPr>
        <w:pStyle w:val="Paragraphedeliste"/>
        <w:numPr>
          <w:ilvl w:val="0"/>
          <w:numId w:val="1"/>
        </w:numPr>
      </w:pPr>
      <w:r>
        <w:t xml:space="preserve">Label de certification responsive </w:t>
      </w:r>
    </w:p>
    <w:p w:rsidR="002470C1" w:rsidRDefault="002470C1" w:rsidP="002470C1">
      <w:pPr>
        <w:pStyle w:val="Paragraphedeliste"/>
        <w:numPr>
          <w:ilvl w:val="0"/>
          <w:numId w:val="1"/>
        </w:numPr>
      </w:pPr>
      <w:r>
        <w:t xml:space="preserve">Label d’accès à la page de description de l’équipe et du projet : </w:t>
      </w:r>
    </w:p>
    <w:p w:rsidR="00E870F3" w:rsidRDefault="00E870F3" w:rsidP="00006949">
      <w:pPr>
        <w:pStyle w:val="Paragraphedeliste"/>
        <w:jc w:val="center"/>
      </w:pPr>
      <w:r>
        <w:rPr>
          <w:noProof/>
          <w:lang w:eastAsia="fr-FR"/>
        </w:rPr>
        <w:drawing>
          <wp:inline distT="0" distB="0" distL="0" distR="0">
            <wp:extent cx="3800475" cy="27717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475" cy="2771775"/>
                    </a:xfrm>
                    <a:prstGeom prst="rect">
                      <a:avLst/>
                    </a:prstGeom>
                    <a:noFill/>
                    <a:ln>
                      <a:noFill/>
                    </a:ln>
                  </pic:spPr>
                </pic:pic>
              </a:graphicData>
            </a:graphic>
          </wp:inline>
        </w:drawing>
      </w:r>
    </w:p>
    <w:p w:rsidR="00E870F3" w:rsidRDefault="00E870F3" w:rsidP="00E870F3">
      <w:r>
        <w:t xml:space="preserve">Si l’utilisateur se connecte en tant qu’enseignant, il accédera ainsi à la partie enseignant : </w:t>
      </w:r>
    </w:p>
    <w:p w:rsidR="00A14F23" w:rsidRDefault="00A14F23" w:rsidP="00E870F3"/>
    <w:p w:rsidR="00A14F23" w:rsidRDefault="00A14F23" w:rsidP="00E870F3"/>
    <w:p w:rsidR="00E870F3" w:rsidRDefault="00E870F3" w:rsidP="00E870F3"/>
    <w:p w:rsidR="00E870F3" w:rsidRDefault="00E870F3" w:rsidP="00E870F3">
      <w:pPr>
        <w:pStyle w:val="Titre"/>
        <w:numPr>
          <w:ilvl w:val="0"/>
          <w:numId w:val="3"/>
        </w:numPr>
      </w:pPr>
      <w:r>
        <w:lastRenderedPageBreak/>
        <w:t>Vue Enseignant</w:t>
      </w:r>
    </w:p>
    <w:p w:rsidR="00E870F3" w:rsidRDefault="00E870F3" w:rsidP="00E870F3">
      <w:pPr>
        <w:ind w:firstLine="708"/>
        <w:jc w:val="both"/>
      </w:pPr>
      <w:r>
        <w:t>Une fois connecté, l’enseignant est redirigé sur la page d’index ou il a accès à son calendrier, un ensemble de filtres d’évènements du calendrier mais également un système d’affichage du calendrier (jour, semaine, mois, année)</w:t>
      </w:r>
    </w:p>
    <w:p w:rsidR="00E870F3" w:rsidRDefault="00E870F3" w:rsidP="00A14F23">
      <w:pPr>
        <w:pStyle w:val="Titre2"/>
        <w:numPr>
          <w:ilvl w:val="0"/>
          <w:numId w:val="8"/>
        </w:numPr>
      </w:pPr>
      <w:r>
        <w:t>La page index</w:t>
      </w:r>
    </w:p>
    <w:p w:rsidR="00E870F3" w:rsidRDefault="00E870F3" w:rsidP="00E870F3">
      <w:pPr>
        <w:ind w:firstLine="360"/>
        <w:jc w:val="both"/>
      </w:pPr>
      <w:r>
        <w:t>La page index regroupe l’ensemble des fonctionnalités de consultation du calendrier à commencer par des boutons de navigation du calendrier et de modification du type d’affichage :</w:t>
      </w:r>
    </w:p>
    <w:p w:rsidR="00E870F3" w:rsidRDefault="00E870F3" w:rsidP="00E870F3">
      <w:pPr>
        <w:jc w:val="center"/>
      </w:pPr>
      <w:r>
        <w:rPr>
          <w:noProof/>
          <w:lang w:eastAsia="fr-FR"/>
        </w:rPr>
        <w:drawing>
          <wp:inline distT="0" distB="0" distL="0" distR="0" wp14:anchorId="1307B582" wp14:editId="29CB0AD4">
            <wp:extent cx="5762625" cy="7334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733425"/>
                    </a:xfrm>
                    <a:prstGeom prst="rect">
                      <a:avLst/>
                    </a:prstGeom>
                    <a:noFill/>
                    <a:ln>
                      <a:noFill/>
                    </a:ln>
                  </pic:spPr>
                </pic:pic>
              </a:graphicData>
            </a:graphic>
          </wp:inline>
        </w:drawing>
      </w:r>
    </w:p>
    <w:p w:rsidR="000157F5" w:rsidRDefault="00E870F3" w:rsidP="00E870F3">
      <w:r>
        <w:t xml:space="preserve">S’en suit, le calendrier d’après le mode d’affichage contenant un ensemble de puces représentant les évènements liés à l’enseignant connecté : </w:t>
      </w:r>
    </w:p>
    <w:p w:rsidR="000157F5" w:rsidRDefault="000157F5" w:rsidP="000157F5">
      <w:pPr>
        <w:pStyle w:val="Paragraphedeliste"/>
        <w:numPr>
          <w:ilvl w:val="0"/>
          <w:numId w:val="5"/>
        </w:numPr>
      </w:pPr>
      <w:r>
        <w:t>Journalière</w:t>
      </w:r>
    </w:p>
    <w:p w:rsidR="000157F5" w:rsidRDefault="000157F5" w:rsidP="000157F5">
      <w:pPr>
        <w:pStyle w:val="Paragraphedeliste"/>
      </w:pPr>
      <w:r>
        <w:rPr>
          <w:noProof/>
          <w:lang w:eastAsia="fr-FR"/>
        </w:rPr>
        <w:drawing>
          <wp:inline distT="0" distB="0" distL="0" distR="0">
            <wp:extent cx="1499260" cy="2667000"/>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3193" cy="2673997"/>
                    </a:xfrm>
                    <a:prstGeom prst="rect">
                      <a:avLst/>
                    </a:prstGeom>
                    <a:noFill/>
                    <a:ln>
                      <a:noFill/>
                    </a:ln>
                  </pic:spPr>
                </pic:pic>
              </a:graphicData>
            </a:graphic>
          </wp:inline>
        </w:drawing>
      </w:r>
    </w:p>
    <w:p w:rsidR="000157F5" w:rsidRDefault="000157F5" w:rsidP="000157F5">
      <w:pPr>
        <w:pStyle w:val="Paragraphedeliste"/>
        <w:numPr>
          <w:ilvl w:val="0"/>
          <w:numId w:val="5"/>
        </w:numPr>
      </w:pPr>
      <w:r>
        <w:t>Semaine</w:t>
      </w:r>
    </w:p>
    <w:p w:rsidR="000157F5" w:rsidRDefault="000157F5" w:rsidP="000157F5">
      <w:pPr>
        <w:pStyle w:val="Paragraphedeliste"/>
      </w:pPr>
      <w:r>
        <w:rPr>
          <w:noProof/>
          <w:lang w:eastAsia="fr-FR"/>
        </w:rPr>
        <w:drawing>
          <wp:inline distT="0" distB="0" distL="0" distR="0">
            <wp:extent cx="5762625" cy="9144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914400"/>
                    </a:xfrm>
                    <a:prstGeom prst="rect">
                      <a:avLst/>
                    </a:prstGeom>
                    <a:noFill/>
                    <a:ln>
                      <a:noFill/>
                    </a:ln>
                  </pic:spPr>
                </pic:pic>
              </a:graphicData>
            </a:graphic>
          </wp:inline>
        </w:drawing>
      </w: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0157F5" w:rsidRDefault="000157F5" w:rsidP="000157F5">
      <w:pPr>
        <w:pStyle w:val="Paragraphedeliste"/>
        <w:numPr>
          <w:ilvl w:val="0"/>
          <w:numId w:val="5"/>
        </w:numPr>
      </w:pPr>
      <w:r>
        <w:lastRenderedPageBreak/>
        <w:t>Mois</w:t>
      </w:r>
    </w:p>
    <w:p w:rsidR="000157F5" w:rsidRDefault="000157F5" w:rsidP="000157F5">
      <w:pPr>
        <w:pStyle w:val="Paragraphedeliste"/>
      </w:pPr>
      <w:r>
        <w:rPr>
          <w:noProof/>
          <w:lang w:eastAsia="fr-FR"/>
        </w:rPr>
        <w:drawing>
          <wp:inline distT="0" distB="0" distL="0" distR="0" wp14:anchorId="44EEBC2D" wp14:editId="15B5EADC">
            <wp:extent cx="4752975" cy="431230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676" cy="4313844"/>
                    </a:xfrm>
                    <a:prstGeom prst="rect">
                      <a:avLst/>
                    </a:prstGeom>
                    <a:noFill/>
                    <a:ln>
                      <a:noFill/>
                    </a:ln>
                  </pic:spPr>
                </pic:pic>
              </a:graphicData>
            </a:graphic>
          </wp:inline>
        </w:drawing>
      </w:r>
    </w:p>
    <w:p w:rsidR="000157F5" w:rsidRDefault="000157F5" w:rsidP="000157F5">
      <w:pPr>
        <w:pStyle w:val="Paragraphedeliste"/>
      </w:pPr>
    </w:p>
    <w:p w:rsidR="000157F5" w:rsidRDefault="000157F5" w:rsidP="000157F5">
      <w:pPr>
        <w:pStyle w:val="Paragraphedeliste"/>
        <w:ind w:firstLine="696"/>
        <w:jc w:val="both"/>
      </w:pPr>
      <w:r>
        <w:t xml:space="preserve">Lors d’un clic sur un évènement, vous ouvrez une </w:t>
      </w:r>
      <w:proofErr w:type="spellStart"/>
      <w:r>
        <w:t>popup</w:t>
      </w:r>
      <w:proofErr w:type="spellEnd"/>
      <w:r>
        <w:t xml:space="preserve"> contenant l’ensemble des informations relatives à cet évènement. Vous pouvez également double-cliquer sur un jour afin d’afficher le calendrier en vue journalière.</w:t>
      </w:r>
    </w:p>
    <w:p w:rsidR="000157F5" w:rsidRDefault="000157F5" w:rsidP="000157F5">
      <w:pPr>
        <w:pStyle w:val="Paragraphedeliste"/>
      </w:pPr>
    </w:p>
    <w:p w:rsidR="000157F5" w:rsidRDefault="000157F5" w:rsidP="000157F5">
      <w:pPr>
        <w:pStyle w:val="Paragraphedeliste"/>
        <w:numPr>
          <w:ilvl w:val="0"/>
          <w:numId w:val="5"/>
        </w:numPr>
      </w:pPr>
      <w:r>
        <w:t>Année</w:t>
      </w:r>
    </w:p>
    <w:p w:rsidR="000157F5" w:rsidRDefault="000157F5" w:rsidP="000157F5">
      <w:pPr>
        <w:pStyle w:val="Paragraphedeliste"/>
      </w:pPr>
      <w:r>
        <w:rPr>
          <w:noProof/>
          <w:lang w:eastAsia="fr-FR"/>
        </w:rPr>
        <w:drawing>
          <wp:inline distT="0" distB="0" distL="0" distR="0">
            <wp:extent cx="5753100" cy="9715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971550"/>
                    </a:xfrm>
                    <a:prstGeom prst="rect">
                      <a:avLst/>
                    </a:prstGeom>
                    <a:noFill/>
                    <a:ln>
                      <a:noFill/>
                    </a:ln>
                  </pic:spPr>
                </pic:pic>
              </a:graphicData>
            </a:graphic>
          </wp:inline>
        </w:drawing>
      </w:r>
    </w:p>
    <w:p w:rsidR="00A14F23" w:rsidRDefault="00A14F23" w:rsidP="000157F5">
      <w:pPr>
        <w:pStyle w:val="Paragraphedeliste"/>
      </w:pPr>
    </w:p>
    <w:p w:rsidR="00A14F23" w:rsidRDefault="00A14F23" w:rsidP="000157F5">
      <w:pPr>
        <w:pStyle w:val="Paragraphedeliste"/>
      </w:pPr>
    </w:p>
    <w:p w:rsidR="00A14F23" w:rsidRDefault="00006949" w:rsidP="00006949">
      <w:pPr>
        <w:pStyle w:val="Paragraphedeliste"/>
        <w:numPr>
          <w:ilvl w:val="0"/>
          <w:numId w:val="5"/>
        </w:numPr>
      </w:pPr>
      <w:r>
        <w:t>Les filtres</w:t>
      </w:r>
    </w:p>
    <w:p w:rsidR="00006949" w:rsidRDefault="00006949" w:rsidP="00006949">
      <w:r>
        <w:t xml:space="preserve">Vous pouvez dès à présent trié les évènements de votre calendrier selon différents critères : </w:t>
      </w:r>
    </w:p>
    <w:p w:rsidR="00006949" w:rsidRDefault="00006949" w:rsidP="00006949">
      <w:pPr>
        <w:pStyle w:val="Paragraphedeliste"/>
        <w:numPr>
          <w:ilvl w:val="0"/>
          <w:numId w:val="14"/>
        </w:numPr>
      </w:pPr>
      <w:r>
        <w:t>La salle dans lequel a lieu l’évènement</w:t>
      </w:r>
    </w:p>
    <w:p w:rsidR="00006949" w:rsidRDefault="00006949" w:rsidP="00006949">
      <w:pPr>
        <w:pStyle w:val="Paragraphedeliste"/>
        <w:numPr>
          <w:ilvl w:val="0"/>
          <w:numId w:val="14"/>
        </w:numPr>
      </w:pPr>
      <w:r>
        <w:t xml:space="preserve">Par professeur </w:t>
      </w:r>
    </w:p>
    <w:p w:rsidR="00006949" w:rsidRDefault="00006949" w:rsidP="00006949">
      <w:pPr>
        <w:pStyle w:val="Paragraphedeliste"/>
        <w:numPr>
          <w:ilvl w:val="0"/>
          <w:numId w:val="14"/>
        </w:numPr>
      </w:pPr>
      <w:r>
        <w:t>Par promotion, groupes</w:t>
      </w:r>
    </w:p>
    <w:p w:rsidR="00006949" w:rsidRDefault="00006949" w:rsidP="00006949">
      <w:pPr>
        <w:pStyle w:val="Paragraphedeliste"/>
        <w:numPr>
          <w:ilvl w:val="0"/>
          <w:numId w:val="14"/>
        </w:numPr>
      </w:pPr>
      <w:r>
        <w:t>Par matériel</w:t>
      </w:r>
    </w:p>
    <w:p w:rsidR="00006949" w:rsidRDefault="00006949" w:rsidP="00006949">
      <w:r>
        <w:lastRenderedPageBreak/>
        <w:t>Si vous souhaitez filtrer votre calendrier, il vous suffit de cliquer sur le bouton à gauche du header et de sélectionner votre filtre dans l’espace concerné.</w:t>
      </w:r>
    </w:p>
    <w:p w:rsidR="00006949" w:rsidRDefault="00AD3B3E" w:rsidP="00AD3B3E">
      <w:pPr>
        <w:jc w:val="center"/>
      </w:pPr>
      <w:r>
        <w:rPr>
          <w:noProof/>
          <w:lang w:eastAsia="fr-FR"/>
        </w:rPr>
        <w:drawing>
          <wp:inline distT="0" distB="0" distL="0" distR="0">
            <wp:extent cx="5324475" cy="62007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6200775"/>
                    </a:xfrm>
                    <a:prstGeom prst="rect">
                      <a:avLst/>
                    </a:prstGeom>
                    <a:noFill/>
                    <a:ln>
                      <a:noFill/>
                    </a:ln>
                  </pic:spPr>
                </pic:pic>
              </a:graphicData>
            </a:graphic>
          </wp:inline>
        </w:drawing>
      </w: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AD3B3E" w:rsidRDefault="00AD3B3E" w:rsidP="000157F5">
      <w:pPr>
        <w:pStyle w:val="Paragraphedeliste"/>
      </w:pPr>
    </w:p>
    <w:p w:rsidR="00AD3B3E" w:rsidRDefault="00AD3B3E" w:rsidP="000157F5">
      <w:pPr>
        <w:pStyle w:val="Paragraphedeliste"/>
      </w:pPr>
    </w:p>
    <w:p w:rsidR="00A14F23" w:rsidRDefault="00A14F23" w:rsidP="000157F5">
      <w:pPr>
        <w:pStyle w:val="Paragraphedeliste"/>
      </w:pPr>
    </w:p>
    <w:p w:rsidR="00E870F3" w:rsidRDefault="00E870F3" w:rsidP="000157F5">
      <w:pPr>
        <w:pStyle w:val="Paragraphedeliste"/>
      </w:pPr>
      <w:r>
        <w:t xml:space="preserve"> </w:t>
      </w:r>
    </w:p>
    <w:p w:rsidR="00A14F23" w:rsidRDefault="00E870F3" w:rsidP="00A14F23">
      <w:pPr>
        <w:pStyle w:val="Titre2"/>
        <w:numPr>
          <w:ilvl w:val="0"/>
          <w:numId w:val="8"/>
        </w:numPr>
      </w:pPr>
      <w:r>
        <w:lastRenderedPageBreak/>
        <w:t>Le menu</w:t>
      </w:r>
    </w:p>
    <w:p w:rsidR="00A14F23" w:rsidRPr="00A14F23" w:rsidRDefault="00A14F23" w:rsidP="00A14F23"/>
    <w:p w:rsidR="000157F5" w:rsidRDefault="000157F5" w:rsidP="000157F5">
      <w:pPr>
        <w:ind w:firstLine="360"/>
        <w:jc w:val="both"/>
      </w:pPr>
      <w:r>
        <w:t xml:space="preserve">Le menu contient l’ensemble de fonctionnalités autorisées pour l’enseignant connecté et organisé de la manière suivante : </w:t>
      </w:r>
    </w:p>
    <w:p w:rsidR="000157F5" w:rsidRDefault="000157F5" w:rsidP="000157F5">
      <w:pPr>
        <w:jc w:val="both"/>
      </w:pPr>
      <w:r>
        <w:rPr>
          <w:noProof/>
          <w:lang w:eastAsia="fr-FR"/>
        </w:rPr>
        <w:drawing>
          <wp:inline distT="0" distB="0" distL="0" distR="0" wp14:anchorId="6B678E29" wp14:editId="7EC5AAC2">
            <wp:extent cx="5753100" cy="2381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38125"/>
                    </a:xfrm>
                    <a:prstGeom prst="rect">
                      <a:avLst/>
                    </a:prstGeom>
                    <a:noFill/>
                    <a:ln>
                      <a:noFill/>
                    </a:ln>
                  </pic:spPr>
                </pic:pic>
              </a:graphicData>
            </a:graphic>
          </wp:inline>
        </w:drawing>
      </w:r>
    </w:p>
    <w:p w:rsidR="000157F5" w:rsidRDefault="000157F5" w:rsidP="000157F5">
      <w:pPr>
        <w:jc w:val="both"/>
      </w:pPr>
      <w:r>
        <w:t xml:space="preserve">A la racine du menu sont présent : </w:t>
      </w:r>
    </w:p>
    <w:p w:rsidR="000157F5" w:rsidRDefault="000157F5" w:rsidP="000157F5">
      <w:pPr>
        <w:pStyle w:val="Paragraphedeliste"/>
        <w:numPr>
          <w:ilvl w:val="0"/>
          <w:numId w:val="6"/>
        </w:numPr>
        <w:jc w:val="both"/>
      </w:pPr>
      <w:r>
        <w:t>L’accès à la page d’index</w:t>
      </w:r>
      <w:r w:rsidR="00A14F23">
        <w:t xml:space="preserve"> (bouton </w:t>
      </w:r>
      <w:proofErr w:type="spellStart"/>
      <w:r w:rsidR="00A14F23">
        <w:t>accueuil</w:t>
      </w:r>
      <w:proofErr w:type="spellEnd"/>
      <w:r w:rsidR="00A14F23">
        <w:t>)</w:t>
      </w:r>
    </w:p>
    <w:p w:rsidR="000157F5" w:rsidRDefault="000157F5" w:rsidP="000157F5">
      <w:pPr>
        <w:pStyle w:val="Paragraphedeliste"/>
        <w:numPr>
          <w:ilvl w:val="0"/>
          <w:numId w:val="6"/>
        </w:numPr>
        <w:jc w:val="both"/>
      </w:pPr>
      <w:r>
        <w:t>L’accès à la page de configuration afin de modifier ses préférences</w:t>
      </w:r>
      <w:r w:rsidR="00A14F23">
        <w:t xml:space="preserve"> (bouton configuration)</w:t>
      </w:r>
    </w:p>
    <w:p w:rsidR="000157F5" w:rsidRDefault="000157F5" w:rsidP="000157F5">
      <w:pPr>
        <w:pStyle w:val="Paragraphedeliste"/>
        <w:numPr>
          <w:ilvl w:val="0"/>
          <w:numId w:val="6"/>
        </w:numPr>
        <w:jc w:val="both"/>
      </w:pPr>
      <w:r>
        <w:t>L’accès à la documentation sur l’interface de consultation</w:t>
      </w:r>
      <w:r w:rsidR="00A14F23">
        <w:t xml:space="preserve"> (bouton aide)</w:t>
      </w:r>
    </w:p>
    <w:p w:rsidR="000157F5" w:rsidRDefault="00A14F23" w:rsidP="000157F5">
      <w:pPr>
        <w:pStyle w:val="Paragraphedeliste"/>
        <w:numPr>
          <w:ilvl w:val="0"/>
          <w:numId w:val="6"/>
        </w:numPr>
        <w:jc w:val="both"/>
      </w:pPr>
      <w:r>
        <w:t>La déconnexion (bouton déconnexion)</w:t>
      </w:r>
    </w:p>
    <w:p w:rsidR="00A14F23" w:rsidRDefault="00A14F23" w:rsidP="000157F5">
      <w:pPr>
        <w:pStyle w:val="Paragraphedeliste"/>
        <w:numPr>
          <w:ilvl w:val="0"/>
          <w:numId w:val="6"/>
        </w:numPr>
        <w:jc w:val="both"/>
      </w:pPr>
      <w:r>
        <w:t xml:space="preserve">L’accès à l’ensemble des fonctionnalités après clic sur vos identifiants (nom </w:t>
      </w:r>
      <w:proofErr w:type="spellStart"/>
      <w:r>
        <w:t>prenom</w:t>
      </w:r>
      <w:proofErr w:type="spellEnd"/>
      <w:r>
        <w:t xml:space="preserve">) : </w:t>
      </w:r>
    </w:p>
    <w:p w:rsidR="00A14F23" w:rsidRDefault="00AD3B3E" w:rsidP="00AD3B3E">
      <w:pPr>
        <w:pStyle w:val="Paragraphedeliste"/>
        <w:jc w:val="center"/>
      </w:pPr>
      <w:r>
        <w:rPr>
          <w:noProof/>
          <w:lang w:eastAsia="fr-FR"/>
        </w:rPr>
        <w:drawing>
          <wp:inline distT="0" distB="0" distL="0" distR="0">
            <wp:extent cx="1714500" cy="24860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0" cy="2486025"/>
                    </a:xfrm>
                    <a:prstGeom prst="rect">
                      <a:avLst/>
                    </a:prstGeom>
                    <a:noFill/>
                    <a:ln>
                      <a:noFill/>
                    </a:ln>
                  </pic:spPr>
                </pic:pic>
              </a:graphicData>
            </a:graphic>
          </wp:inline>
        </w:drawing>
      </w:r>
    </w:p>
    <w:p w:rsidR="00A14F23" w:rsidRDefault="00A14F23" w:rsidP="00AD3B3E">
      <w:pPr>
        <w:ind w:firstLine="708"/>
        <w:jc w:val="both"/>
      </w:pPr>
      <w:r>
        <w:t>Tous ces items permettent l’accès à une fonctionnalité du site. Si un des items ne s’affiche pas, cela veut dire que vous n’avez pas les droits en base.</w:t>
      </w:r>
    </w:p>
    <w:p w:rsidR="00E870F3" w:rsidRDefault="00E870F3" w:rsidP="00A14F23">
      <w:pPr>
        <w:pStyle w:val="Titre2"/>
        <w:numPr>
          <w:ilvl w:val="0"/>
          <w:numId w:val="8"/>
        </w:numPr>
      </w:pPr>
      <w:r>
        <w:t>Les différentes pages</w:t>
      </w:r>
    </w:p>
    <w:p w:rsidR="000B59F1" w:rsidRDefault="00A14F23" w:rsidP="000B59F1">
      <w:pPr>
        <w:pStyle w:val="Titre3"/>
        <w:numPr>
          <w:ilvl w:val="0"/>
          <w:numId w:val="9"/>
        </w:numPr>
      </w:pPr>
      <w:r>
        <w:t>Gestion des droits</w:t>
      </w:r>
    </w:p>
    <w:p w:rsidR="000B59F1" w:rsidRPr="000B59F1" w:rsidRDefault="000B59F1" w:rsidP="000B59F1"/>
    <w:p w:rsidR="00A14F23" w:rsidRDefault="00A14F23" w:rsidP="00A14F23">
      <w:pPr>
        <w:ind w:firstLine="708"/>
        <w:jc w:val="both"/>
      </w:pPr>
      <w:r>
        <w:t>La page de gestion de droits permet à l’administrateur de modifier les droits d’un ou plusieurs enseignants. Pour cela, on affiche la liste des enseignants avec pour chaque page, un case cochée ou décochée. L’administrateur a juste à modifier une des cases et cliquer sur sauvegarder. Il peut également chercher l’enseignant grâce à la barre de recherche permettant de filtrer le tableau selo</w:t>
      </w:r>
      <w:r w:rsidR="00006949">
        <w:t>n la chaine de caractère saisie.</w:t>
      </w:r>
    </w:p>
    <w:p w:rsidR="00006949" w:rsidRPr="00006949" w:rsidRDefault="00006949" w:rsidP="00006949">
      <w:pPr>
        <w:jc w:val="both"/>
        <w:rPr>
          <w:b/>
        </w:rPr>
      </w:pPr>
      <w:r w:rsidRPr="00006949">
        <w:rPr>
          <w:b/>
        </w:rPr>
        <w:t>ATTENTION : une fois administrateur, vous ne pourrez plus être supprimé de la liste des administrateurs.</w:t>
      </w:r>
    </w:p>
    <w:p w:rsidR="00A14F23" w:rsidRDefault="00006949" w:rsidP="00A14F23">
      <w:pPr>
        <w:ind w:firstLine="708"/>
        <w:jc w:val="center"/>
      </w:pPr>
      <w:r>
        <w:rPr>
          <w:noProof/>
          <w:lang w:eastAsia="fr-FR"/>
        </w:rPr>
        <w:lastRenderedPageBreak/>
        <w:drawing>
          <wp:inline distT="0" distB="0" distL="0" distR="0">
            <wp:extent cx="2581275" cy="261912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275" cy="2619124"/>
                    </a:xfrm>
                    <a:prstGeom prst="rect">
                      <a:avLst/>
                    </a:prstGeom>
                    <a:noFill/>
                    <a:ln>
                      <a:noFill/>
                    </a:ln>
                  </pic:spPr>
                </pic:pic>
              </a:graphicData>
            </a:graphic>
          </wp:inline>
        </w:drawing>
      </w:r>
    </w:p>
    <w:p w:rsidR="000B59F1" w:rsidRDefault="000B59F1" w:rsidP="00A14F23">
      <w:pPr>
        <w:ind w:firstLine="708"/>
        <w:jc w:val="center"/>
      </w:pPr>
    </w:p>
    <w:p w:rsidR="00A14F23" w:rsidRDefault="00A14F23" w:rsidP="000B59F1">
      <w:pPr>
        <w:pStyle w:val="Titre3"/>
        <w:numPr>
          <w:ilvl w:val="0"/>
          <w:numId w:val="9"/>
        </w:numPr>
      </w:pPr>
      <w:r>
        <w:t>Mes Modules</w:t>
      </w:r>
    </w:p>
    <w:p w:rsidR="000B59F1" w:rsidRPr="000B59F1" w:rsidRDefault="000B59F1" w:rsidP="000B59F1"/>
    <w:p w:rsidR="000B59F1" w:rsidRDefault="000B59F1" w:rsidP="000B59F1">
      <w:pPr>
        <w:ind w:firstLine="708"/>
        <w:jc w:val="both"/>
      </w:pPr>
      <w:r>
        <w:t>La page modules permet à l’enseignant d’accéder à l’ensemble de ces heures organisées par matière. Il saisit alors le professeur, la matière et l’année et le système lui retourne un ensemble d’heures de différents types (TP, TD, CM etc.)</w:t>
      </w:r>
    </w:p>
    <w:p w:rsidR="000B59F1" w:rsidRDefault="000B59F1" w:rsidP="000B59F1">
      <w:pPr>
        <w:ind w:firstLine="708"/>
        <w:jc w:val="both"/>
      </w:pPr>
      <w:r>
        <w:rPr>
          <w:noProof/>
          <w:lang w:eastAsia="fr-FR"/>
        </w:rPr>
        <w:drawing>
          <wp:inline distT="0" distB="0" distL="0" distR="0">
            <wp:extent cx="5753100" cy="33718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AD3B3E" w:rsidRDefault="00AD3B3E" w:rsidP="000B59F1">
      <w:pPr>
        <w:ind w:firstLine="708"/>
        <w:jc w:val="both"/>
      </w:pPr>
    </w:p>
    <w:p w:rsidR="00AD3B3E" w:rsidRDefault="00AD3B3E" w:rsidP="000B59F1">
      <w:pPr>
        <w:ind w:firstLine="708"/>
        <w:jc w:val="both"/>
      </w:pPr>
    </w:p>
    <w:p w:rsidR="00AD3B3E" w:rsidRPr="000B59F1" w:rsidRDefault="00AD3B3E" w:rsidP="000B59F1">
      <w:pPr>
        <w:ind w:firstLine="708"/>
        <w:jc w:val="both"/>
      </w:pPr>
    </w:p>
    <w:p w:rsidR="00A14F23" w:rsidRDefault="00A14F23" w:rsidP="000B59F1">
      <w:pPr>
        <w:pStyle w:val="Titre3"/>
        <w:numPr>
          <w:ilvl w:val="0"/>
          <w:numId w:val="9"/>
        </w:numPr>
      </w:pPr>
      <w:r>
        <w:lastRenderedPageBreak/>
        <w:t>Mes Droits</w:t>
      </w:r>
    </w:p>
    <w:p w:rsidR="000B59F1" w:rsidRDefault="000B59F1" w:rsidP="000B59F1"/>
    <w:p w:rsidR="000B59F1" w:rsidRDefault="000B59F1" w:rsidP="000B59F1">
      <w:r>
        <w:t xml:space="preserve">La page mes droits récapitule les droits du professeur connecté dans un tableau : </w:t>
      </w:r>
    </w:p>
    <w:p w:rsidR="000B59F1" w:rsidRPr="000B59F1" w:rsidRDefault="000B59F1" w:rsidP="000B59F1">
      <w:pPr>
        <w:jc w:val="center"/>
      </w:pPr>
      <w:r>
        <w:rPr>
          <w:noProof/>
          <w:lang w:eastAsia="fr-FR"/>
        </w:rPr>
        <w:drawing>
          <wp:inline distT="0" distB="0" distL="0" distR="0" wp14:anchorId="32332708" wp14:editId="6F6D29BB">
            <wp:extent cx="4010025" cy="25146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0025" cy="2514600"/>
                    </a:xfrm>
                    <a:prstGeom prst="rect">
                      <a:avLst/>
                    </a:prstGeom>
                    <a:noFill/>
                    <a:ln>
                      <a:noFill/>
                    </a:ln>
                  </pic:spPr>
                </pic:pic>
              </a:graphicData>
            </a:graphic>
          </wp:inline>
        </w:drawing>
      </w:r>
    </w:p>
    <w:p w:rsidR="00A14F23" w:rsidRDefault="00A14F23" w:rsidP="00B41AA3">
      <w:pPr>
        <w:pStyle w:val="Titre3"/>
        <w:numPr>
          <w:ilvl w:val="0"/>
          <w:numId w:val="9"/>
        </w:numPr>
      </w:pPr>
      <w:r>
        <w:t>Mes heures</w:t>
      </w:r>
    </w:p>
    <w:p w:rsidR="000B59F1" w:rsidRPr="000B59F1" w:rsidRDefault="000B59F1" w:rsidP="000B59F1"/>
    <w:p w:rsidR="000B59F1" w:rsidRDefault="000B59F1" w:rsidP="000B59F1">
      <w:pPr>
        <w:ind w:firstLine="360"/>
        <w:jc w:val="both"/>
      </w:pPr>
      <w:r>
        <w:t xml:space="preserve">Mes heures permet au professeur d’accéder à l’ensemble de ces heures ainsi que son total d’heures par matière. Il affiche également un graphique afin d’afficher son nombre d’heures par mois : </w:t>
      </w:r>
    </w:p>
    <w:p w:rsidR="000B59F1" w:rsidRDefault="000B59F1" w:rsidP="000B59F1">
      <w:pPr>
        <w:ind w:firstLine="360"/>
        <w:jc w:val="both"/>
      </w:pPr>
      <w:r>
        <w:rPr>
          <w:noProof/>
          <w:lang w:eastAsia="fr-FR"/>
        </w:rPr>
        <w:drawing>
          <wp:inline distT="0" distB="0" distL="0" distR="0" wp14:anchorId="5ED01D3A" wp14:editId="70FE35ED">
            <wp:extent cx="5762625" cy="15716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571625"/>
                    </a:xfrm>
                    <a:prstGeom prst="rect">
                      <a:avLst/>
                    </a:prstGeom>
                    <a:noFill/>
                    <a:ln>
                      <a:noFill/>
                    </a:ln>
                  </pic:spPr>
                </pic:pic>
              </a:graphicData>
            </a:graphic>
          </wp:inline>
        </w:drawing>
      </w:r>
    </w:p>
    <w:p w:rsidR="00B41AA3" w:rsidRDefault="00B41AA3" w:rsidP="00AD3B3E">
      <w:pPr>
        <w:ind w:firstLine="360"/>
        <w:jc w:val="both"/>
      </w:pPr>
      <w:r>
        <w:rPr>
          <w:noProof/>
          <w:lang w:eastAsia="fr-FR"/>
        </w:rPr>
        <w:drawing>
          <wp:inline distT="0" distB="0" distL="0" distR="0" wp14:anchorId="766BEEBC" wp14:editId="25B29D7B">
            <wp:extent cx="5762625" cy="10382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038225"/>
                    </a:xfrm>
                    <a:prstGeom prst="rect">
                      <a:avLst/>
                    </a:prstGeom>
                    <a:noFill/>
                    <a:ln>
                      <a:noFill/>
                    </a:ln>
                  </pic:spPr>
                </pic:pic>
              </a:graphicData>
            </a:graphic>
          </wp:inline>
        </w:drawing>
      </w:r>
    </w:p>
    <w:p w:rsidR="00AD3B3E" w:rsidRDefault="00AD3B3E" w:rsidP="00AD3B3E">
      <w:pPr>
        <w:ind w:firstLine="360"/>
        <w:jc w:val="both"/>
      </w:pPr>
    </w:p>
    <w:p w:rsidR="00AD3B3E" w:rsidRDefault="00AD3B3E" w:rsidP="00AD3B3E">
      <w:pPr>
        <w:ind w:firstLine="360"/>
        <w:jc w:val="both"/>
      </w:pPr>
    </w:p>
    <w:p w:rsidR="00B41AA3" w:rsidRPr="00B41AA3" w:rsidRDefault="00B41AA3" w:rsidP="00B41AA3"/>
    <w:p w:rsidR="00A14F23" w:rsidRDefault="00A14F23" w:rsidP="00B41AA3">
      <w:pPr>
        <w:pStyle w:val="Titre3"/>
        <w:numPr>
          <w:ilvl w:val="0"/>
          <w:numId w:val="9"/>
        </w:numPr>
      </w:pPr>
      <w:r>
        <w:lastRenderedPageBreak/>
        <w:t xml:space="preserve">Dialogue de gestion </w:t>
      </w:r>
    </w:p>
    <w:p w:rsidR="00B41AA3" w:rsidRDefault="00B41AA3" w:rsidP="00B41AA3">
      <w:r>
        <w:t>Cette vue permet d’afficher le potentiel d’heures maximal en fonction du grade des professeurs.</w:t>
      </w:r>
    </w:p>
    <w:p w:rsidR="00B41AA3" w:rsidRPr="00B41AA3" w:rsidRDefault="00B41AA3" w:rsidP="00B41AA3">
      <w:r>
        <w:rPr>
          <w:noProof/>
          <w:lang w:eastAsia="fr-FR"/>
        </w:rPr>
        <w:drawing>
          <wp:inline distT="0" distB="0" distL="0" distR="0">
            <wp:extent cx="5753100" cy="23812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rsidR="00A14F23" w:rsidRDefault="00A14F23" w:rsidP="00B41AA3">
      <w:pPr>
        <w:pStyle w:val="Titre3"/>
        <w:numPr>
          <w:ilvl w:val="0"/>
          <w:numId w:val="9"/>
        </w:numPr>
      </w:pPr>
      <w:r>
        <w:t>Occupation des salles</w:t>
      </w:r>
    </w:p>
    <w:p w:rsidR="00B41AA3" w:rsidRPr="00B41AA3" w:rsidRDefault="00B41AA3" w:rsidP="00B41AA3"/>
    <w:p w:rsidR="00B41AA3" w:rsidRDefault="00B41AA3" w:rsidP="00B41AA3">
      <w:pPr>
        <w:ind w:firstLine="360"/>
        <w:jc w:val="both"/>
      </w:pPr>
      <w:r>
        <w:t>Cette vue permet d’afficher le nombre de séances par salle et de calculer les heures restantes en fonction de la salle. Elle permet également de calculer un pourcentage d’occupation de la salle permettant d’orienter les choix de salles pour les futurs cours.</w:t>
      </w:r>
    </w:p>
    <w:p w:rsidR="00B41AA3" w:rsidRPr="00B41AA3" w:rsidRDefault="00B41AA3" w:rsidP="00B41AA3">
      <w:pPr>
        <w:ind w:firstLine="360"/>
        <w:jc w:val="both"/>
      </w:pPr>
      <w:r>
        <w:rPr>
          <w:noProof/>
          <w:lang w:eastAsia="fr-FR"/>
        </w:rPr>
        <w:drawing>
          <wp:inline distT="0" distB="0" distL="0" distR="0">
            <wp:extent cx="5753100" cy="17335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rsidR="00A14F23" w:rsidRDefault="00A14F23" w:rsidP="00B41AA3">
      <w:pPr>
        <w:pStyle w:val="Titre3"/>
        <w:numPr>
          <w:ilvl w:val="0"/>
          <w:numId w:val="9"/>
        </w:numPr>
      </w:pPr>
      <w:r>
        <w:t>Export</w:t>
      </w:r>
    </w:p>
    <w:p w:rsidR="00B41AA3" w:rsidRPr="00B41AA3" w:rsidRDefault="00B41AA3" w:rsidP="00B41AA3"/>
    <w:p w:rsidR="00B41AA3" w:rsidRDefault="00B41AA3" w:rsidP="00B41AA3">
      <w:pPr>
        <w:jc w:val="both"/>
      </w:pPr>
      <w:r>
        <w:t>Cette vue concerne l’ensemble des exports que ce soi</w:t>
      </w:r>
      <w:r w:rsidR="00006949">
        <w:t>t les exports sous format PDF</w:t>
      </w:r>
      <w:r>
        <w:t>.</w:t>
      </w:r>
    </w:p>
    <w:p w:rsidR="00B41AA3" w:rsidRDefault="00B41AA3" w:rsidP="00006949">
      <w:pPr>
        <w:jc w:val="center"/>
      </w:pPr>
      <w:r>
        <w:rPr>
          <w:noProof/>
          <w:lang w:eastAsia="fr-FR"/>
        </w:rPr>
        <w:drawing>
          <wp:inline distT="0" distB="0" distL="0" distR="0" wp14:anchorId="3830A350" wp14:editId="3CF5F746">
            <wp:extent cx="1884201" cy="1800225"/>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4201" cy="1800225"/>
                    </a:xfrm>
                    <a:prstGeom prst="rect">
                      <a:avLst/>
                    </a:prstGeom>
                    <a:noFill/>
                    <a:ln>
                      <a:noFill/>
                    </a:ln>
                  </pic:spPr>
                </pic:pic>
              </a:graphicData>
            </a:graphic>
          </wp:inline>
        </w:drawing>
      </w:r>
    </w:p>
    <w:p w:rsidR="00B41AA3" w:rsidRDefault="00B41AA3" w:rsidP="00B41AA3">
      <w:pPr>
        <w:ind w:firstLine="360"/>
        <w:jc w:val="both"/>
      </w:pPr>
      <w:r>
        <w:lastRenderedPageBreak/>
        <w:t>Concernant l’export PDF, l’utilisateur doit saisir une date de début, une date de fin et un format afin d’export sous PDF son calendrier ou l’ensemble des calendriers s’il en possède les droits.</w:t>
      </w:r>
    </w:p>
    <w:p w:rsidR="006F7AFD" w:rsidRDefault="00A14F23" w:rsidP="006F7AFD">
      <w:pPr>
        <w:pStyle w:val="Titre3"/>
        <w:numPr>
          <w:ilvl w:val="0"/>
          <w:numId w:val="9"/>
        </w:numPr>
      </w:pPr>
      <w:r>
        <w:t>Flux RSS</w:t>
      </w:r>
    </w:p>
    <w:p w:rsidR="006F7AFD" w:rsidRPr="006F7AFD" w:rsidRDefault="006F7AFD" w:rsidP="006F7AFD"/>
    <w:p w:rsidR="006F7AFD" w:rsidRPr="006F7AFD" w:rsidRDefault="006F7AFD" w:rsidP="006F7AFD">
      <w:r>
        <w:rPr>
          <w:noProof/>
          <w:lang w:eastAsia="fr-FR"/>
        </w:rPr>
        <w:drawing>
          <wp:inline distT="0" distB="0" distL="0" distR="0">
            <wp:extent cx="5762625" cy="33909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A14F23" w:rsidRDefault="00A14F23" w:rsidP="00B41AA3">
      <w:pPr>
        <w:pStyle w:val="Titre3"/>
        <w:numPr>
          <w:ilvl w:val="0"/>
          <w:numId w:val="9"/>
        </w:numPr>
      </w:pPr>
      <w:r>
        <w:t xml:space="preserve">Configuration </w:t>
      </w:r>
    </w:p>
    <w:p w:rsidR="006F7AFD" w:rsidRDefault="006F7AFD" w:rsidP="006F7AFD"/>
    <w:p w:rsidR="006F7AFD" w:rsidRDefault="006F7AFD" w:rsidP="006F7AFD">
      <w:pPr>
        <w:ind w:firstLine="360"/>
      </w:pPr>
      <w:r>
        <w:t>La page configuration permet au professeur d’administrer son compte : modifier sa date de début et de fin de journée ou encore l’affichage ou non du weekend.</w:t>
      </w:r>
    </w:p>
    <w:p w:rsidR="006F7AFD" w:rsidRPr="006F7AFD" w:rsidRDefault="006F7AFD" w:rsidP="006F7AFD">
      <w:pPr>
        <w:ind w:firstLine="360"/>
        <w:jc w:val="center"/>
      </w:pPr>
      <w:r>
        <w:rPr>
          <w:noProof/>
          <w:lang w:eastAsia="fr-FR"/>
        </w:rPr>
        <w:drawing>
          <wp:inline distT="0" distB="0" distL="0" distR="0">
            <wp:extent cx="2838450" cy="246432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2464328"/>
                    </a:xfrm>
                    <a:prstGeom prst="rect">
                      <a:avLst/>
                    </a:prstGeom>
                    <a:noFill/>
                    <a:ln>
                      <a:noFill/>
                    </a:ln>
                  </pic:spPr>
                </pic:pic>
              </a:graphicData>
            </a:graphic>
          </wp:inline>
        </w:drawing>
      </w:r>
    </w:p>
    <w:p w:rsidR="00A14F23" w:rsidRDefault="00A14F23" w:rsidP="00B41AA3">
      <w:pPr>
        <w:pStyle w:val="Titre3"/>
        <w:numPr>
          <w:ilvl w:val="0"/>
          <w:numId w:val="9"/>
        </w:numPr>
      </w:pPr>
      <w:r>
        <w:t>Les Agendas</w:t>
      </w:r>
    </w:p>
    <w:p w:rsidR="006F7AFD" w:rsidRPr="006F7AFD" w:rsidRDefault="006F7AFD" w:rsidP="006F7AFD"/>
    <w:p w:rsidR="006F7AFD" w:rsidRDefault="006F7AFD" w:rsidP="006F7AFD">
      <w:pPr>
        <w:ind w:firstLine="360"/>
      </w:pPr>
      <w:r>
        <w:lastRenderedPageBreak/>
        <w:t>La page Les Agendas, ou le projet VT2bis concerne uniquement l’export du calendrier pour les smartphones et sa synchronisation. Pour savoir comment utiliser cette page, consulter la documentation du groupe VT2bis.</w:t>
      </w:r>
    </w:p>
    <w:p w:rsidR="006F7AFD" w:rsidRPr="006F7AFD" w:rsidRDefault="006F7AFD" w:rsidP="006F7AFD"/>
    <w:p w:rsidR="00E870F3" w:rsidRDefault="006F7AFD" w:rsidP="006F7AFD">
      <w:pPr>
        <w:pStyle w:val="Titre"/>
        <w:numPr>
          <w:ilvl w:val="0"/>
          <w:numId w:val="3"/>
        </w:numPr>
      </w:pPr>
      <w:r>
        <w:t>Vue étudiante</w:t>
      </w:r>
    </w:p>
    <w:p w:rsidR="006F7AFD" w:rsidRDefault="006F7AFD" w:rsidP="006F7AFD"/>
    <w:p w:rsidR="006F7AFD" w:rsidRDefault="006F7AFD" w:rsidP="006F7AFD">
      <w:pPr>
        <w:pStyle w:val="Titre2"/>
        <w:numPr>
          <w:ilvl w:val="0"/>
          <w:numId w:val="10"/>
        </w:numPr>
      </w:pPr>
      <w:r>
        <w:t>La page index</w:t>
      </w:r>
    </w:p>
    <w:p w:rsidR="006F7AFD" w:rsidRDefault="006F7AFD" w:rsidP="006F7AFD"/>
    <w:p w:rsidR="006F7AFD" w:rsidRDefault="006F7AFD" w:rsidP="006F7AFD">
      <w:pPr>
        <w:ind w:firstLine="360"/>
      </w:pPr>
      <w:r>
        <w:t>La page index fonctionne de la même manière pour les étudiants. Ils n’ont simplement pas accès à l’ensemble des filtres d’évènements.</w:t>
      </w:r>
    </w:p>
    <w:p w:rsidR="006F7AFD" w:rsidRDefault="006F7AFD" w:rsidP="006F7AFD">
      <w:pPr>
        <w:ind w:firstLine="360"/>
      </w:pPr>
      <w:r>
        <w:rPr>
          <w:noProof/>
          <w:lang w:eastAsia="fr-FR"/>
        </w:rPr>
        <w:drawing>
          <wp:inline distT="0" distB="0" distL="0" distR="0">
            <wp:extent cx="5753100" cy="33909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p>
    <w:p w:rsidR="00363932" w:rsidRDefault="00363932" w:rsidP="006F7AFD">
      <w:pPr>
        <w:ind w:firstLine="360"/>
      </w:pPr>
    </w:p>
    <w:p w:rsidR="00363932" w:rsidRDefault="00363932" w:rsidP="006F7AFD">
      <w:pPr>
        <w:ind w:firstLine="360"/>
      </w:pPr>
    </w:p>
    <w:p w:rsidR="00363932" w:rsidRDefault="00363932" w:rsidP="006F7AFD">
      <w:pPr>
        <w:ind w:firstLine="360"/>
      </w:pPr>
    </w:p>
    <w:p w:rsidR="00363932" w:rsidRDefault="00363932" w:rsidP="006F7AFD">
      <w:pPr>
        <w:ind w:firstLine="360"/>
      </w:pPr>
    </w:p>
    <w:p w:rsidR="00363932" w:rsidRDefault="00363932" w:rsidP="006F7AFD">
      <w:pPr>
        <w:ind w:firstLine="360"/>
      </w:pPr>
    </w:p>
    <w:p w:rsidR="006F7AFD" w:rsidRDefault="006F7AFD" w:rsidP="006F7AFD">
      <w:pPr>
        <w:pStyle w:val="Titre2"/>
        <w:numPr>
          <w:ilvl w:val="0"/>
          <w:numId w:val="10"/>
        </w:numPr>
      </w:pPr>
      <w:r>
        <w:t>Le menu</w:t>
      </w:r>
    </w:p>
    <w:p w:rsidR="006F7AFD" w:rsidRDefault="006F7AFD" w:rsidP="006F7AFD"/>
    <w:p w:rsidR="006F7AFD" w:rsidRDefault="006F7AFD" w:rsidP="006F7AFD">
      <w:pPr>
        <w:ind w:firstLine="360"/>
      </w:pPr>
      <w:r>
        <w:lastRenderedPageBreak/>
        <w:t xml:space="preserve">Le menu sera organisé de la même manière que pour les enseignants. Hormis le faites que les étudiants n’ont pas accès à certaines fonctionnalités des professeurs et inversement. Ainsi le menu est composé de : </w:t>
      </w:r>
    </w:p>
    <w:p w:rsidR="00363932" w:rsidRDefault="00363932" w:rsidP="006F7AFD">
      <w:pPr>
        <w:ind w:firstLine="360"/>
      </w:pPr>
      <w:r>
        <w:rPr>
          <w:noProof/>
          <w:lang w:eastAsia="fr-FR"/>
        </w:rPr>
        <w:drawing>
          <wp:inline distT="0" distB="0" distL="0" distR="0" wp14:anchorId="2D8246B3" wp14:editId="79DF128C">
            <wp:extent cx="1438275" cy="10477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8275" cy="1047750"/>
                    </a:xfrm>
                    <a:prstGeom prst="rect">
                      <a:avLst/>
                    </a:prstGeom>
                    <a:noFill/>
                    <a:ln>
                      <a:noFill/>
                    </a:ln>
                  </pic:spPr>
                </pic:pic>
              </a:graphicData>
            </a:graphic>
          </wp:inline>
        </w:drawing>
      </w:r>
    </w:p>
    <w:p w:rsidR="006F7AFD" w:rsidRDefault="006F7AFD" w:rsidP="006F7AFD">
      <w:pPr>
        <w:pStyle w:val="Titre2"/>
        <w:numPr>
          <w:ilvl w:val="0"/>
          <w:numId w:val="10"/>
        </w:numPr>
      </w:pPr>
      <w:r>
        <w:t>Les différentes pages</w:t>
      </w:r>
    </w:p>
    <w:p w:rsidR="006F7AFD" w:rsidRPr="006F7AFD" w:rsidRDefault="006F7AFD" w:rsidP="006F7AFD"/>
    <w:p w:rsidR="006F7AFD" w:rsidRDefault="00363932" w:rsidP="00363932">
      <w:pPr>
        <w:pStyle w:val="Titre3"/>
        <w:numPr>
          <w:ilvl w:val="0"/>
          <w:numId w:val="12"/>
        </w:numPr>
      </w:pPr>
      <w:r>
        <w:t>Export</w:t>
      </w:r>
    </w:p>
    <w:p w:rsidR="00363932" w:rsidRDefault="00363932" w:rsidP="00363932">
      <w:r>
        <w:t>Un étudiant ne peut qu’exporter sous format PDF et uniquement son emploi du temps. La page est identique.</w:t>
      </w:r>
    </w:p>
    <w:p w:rsidR="00363932" w:rsidRDefault="00363932" w:rsidP="00363932">
      <w:pPr>
        <w:pStyle w:val="Titre3"/>
        <w:numPr>
          <w:ilvl w:val="0"/>
          <w:numId w:val="12"/>
        </w:numPr>
      </w:pPr>
      <w:r>
        <w:t>Mes DS</w:t>
      </w:r>
    </w:p>
    <w:p w:rsidR="00363932" w:rsidRDefault="00363932" w:rsidP="00363932">
      <w:r>
        <w:t>Cette page permet à un étudiant d’afficher l’ensemble de ces partiels triés selon la date à laquelle ils ont lieu.</w:t>
      </w:r>
    </w:p>
    <w:p w:rsidR="00363932" w:rsidRDefault="00363932" w:rsidP="00363932">
      <w:r>
        <w:rPr>
          <w:noProof/>
          <w:lang w:eastAsia="fr-FR"/>
        </w:rPr>
        <w:drawing>
          <wp:inline distT="0" distB="0" distL="0" distR="0">
            <wp:extent cx="5753100" cy="30194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019425"/>
                    </a:xfrm>
                    <a:prstGeom prst="rect">
                      <a:avLst/>
                    </a:prstGeom>
                    <a:noFill/>
                    <a:ln>
                      <a:noFill/>
                    </a:ln>
                  </pic:spPr>
                </pic:pic>
              </a:graphicData>
            </a:graphic>
          </wp:inline>
        </w:drawing>
      </w:r>
    </w:p>
    <w:p w:rsidR="00363932" w:rsidRDefault="00363932" w:rsidP="00363932"/>
    <w:p w:rsidR="00363932" w:rsidRDefault="00363932" w:rsidP="00363932"/>
    <w:p w:rsidR="00363932" w:rsidRDefault="00363932" w:rsidP="00363932"/>
    <w:p w:rsidR="00363932" w:rsidRDefault="00363932" w:rsidP="00363932"/>
    <w:p w:rsidR="00363932" w:rsidRDefault="00363932" w:rsidP="00363932">
      <w:pPr>
        <w:pStyle w:val="Titre3"/>
        <w:numPr>
          <w:ilvl w:val="0"/>
          <w:numId w:val="12"/>
        </w:numPr>
      </w:pPr>
      <w:r>
        <w:t>Mes Modules</w:t>
      </w:r>
    </w:p>
    <w:p w:rsidR="00363932" w:rsidRPr="00363932" w:rsidRDefault="00363932" w:rsidP="00363932"/>
    <w:p w:rsidR="00363932" w:rsidRDefault="00363932" w:rsidP="00363932">
      <w:pPr>
        <w:ind w:firstLine="360"/>
        <w:jc w:val="both"/>
      </w:pPr>
      <w:r>
        <w:lastRenderedPageBreak/>
        <w:t>La page module permet à un étudiant d’afficher l’ensemble des heures en fonction d’une matière particulière. L’utilisateur saisit donc  la matière et l’ensemble des heures concernant sa promotion dans cette matière s’affiche.</w:t>
      </w:r>
    </w:p>
    <w:p w:rsidR="00363932" w:rsidRDefault="00363932" w:rsidP="00363932">
      <w:pPr>
        <w:ind w:firstLine="360"/>
      </w:pPr>
      <w:r>
        <w:rPr>
          <w:noProof/>
          <w:lang w:eastAsia="fr-FR"/>
        </w:rPr>
        <w:drawing>
          <wp:inline distT="0" distB="0" distL="0" distR="0">
            <wp:extent cx="5753100" cy="34194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rsidR="00363932" w:rsidRDefault="00363932" w:rsidP="00363932">
      <w:pPr>
        <w:ind w:firstLine="360"/>
      </w:pPr>
    </w:p>
    <w:p w:rsidR="00363932" w:rsidRDefault="00363932" w:rsidP="00363932">
      <w:pPr>
        <w:pStyle w:val="Titre3"/>
        <w:numPr>
          <w:ilvl w:val="0"/>
          <w:numId w:val="12"/>
        </w:numPr>
      </w:pPr>
      <w:r>
        <w:t>Flux RSS</w:t>
      </w:r>
    </w:p>
    <w:p w:rsidR="00363932" w:rsidRPr="00363932" w:rsidRDefault="00363932" w:rsidP="00363932">
      <w:r>
        <w:rPr>
          <w:noProof/>
          <w:lang w:eastAsia="fr-FR"/>
        </w:rPr>
        <w:drawing>
          <wp:inline distT="0" distB="0" distL="0" distR="0" wp14:anchorId="0079CF0B" wp14:editId="5C0891CA">
            <wp:extent cx="5760720" cy="3389779"/>
            <wp:effectExtent l="0" t="0" r="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389779"/>
                    </a:xfrm>
                    <a:prstGeom prst="rect">
                      <a:avLst/>
                    </a:prstGeom>
                    <a:noFill/>
                    <a:ln>
                      <a:noFill/>
                    </a:ln>
                  </pic:spPr>
                </pic:pic>
              </a:graphicData>
            </a:graphic>
          </wp:inline>
        </w:drawing>
      </w:r>
    </w:p>
    <w:sectPr w:rsidR="00363932" w:rsidRPr="003639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7856"/>
    <w:multiLevelType w:val="hybridMultilevel"/>
    <w:tmpl w:val="72EE8F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99557C"/>
    <w:multiLevelType w:val="hybridMultilevel"/>
    <w:tmpl w:val="A0E6201A"/>
    <w:lvl w:ilvl="0" w:tplc="3D3EE408">
      <w:start w:val="5"/>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B9D3D10"/>
    <w:multiLevelType w:val="hybridMultilevel"/>
    <w:tmpl w:val="DE60C97E"/>
    <w:lvl w:ilvl="0" w:tplc="0418443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0DBC19F0"/>
    <w:multiLevelType w:val="hybridMultilevel"/>
    <w:tmpl w:val="C414C000"/>
    <w:lvl w:ilvl="0" w:tplc="5440725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02856C1"/>
    <w:multiLevelType w:val="hybridMultilevel"/>
    <w:tmpl w:val="BB66CC94"/>
    <w:lvl w:ilvl="0" w:tplc="F454EAC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0FF20B7"/>
    <w:multiLevelType w:val="hybridMultilevel"/>
    <w:tmpl w:val="1608A45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31F258C"/>
    <w:multiLevelType w:val="hybridMultilevel"/>
    <w:tmpl w:val="D04A34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5400AC2"/>
    <w:multiLevelType w:val="hybridMultilevel"/>
    <w:tmpl w:val="DC3A6098"/>
    <w:lvl w:ilvl="0" w:tplc="D95643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6470F41"/>
    <w:multiLevelType w:val="hybridMultilevel"/>
    <w:tmpl w:val="85686322"/>
    <w:lvl w:ilvl="0" w:tplc="55086712">
      <w:start w:val="5"/>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A42193C"/>
    <w:multiLevelType w:val="hybridMultilevel"/>
    <w:tmpl w:val="0D90905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D6E42A7"/>
    <w:multiLevelType w:val="hybridMultilevel"/>
    <w:tmpl w:val="C67277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01A203F"/>
    <w:multiLevelType w:val="hybridMultilevel"/>
    <w:tmpl w:val="42E80B1A"/>
    <w:lvl w:ilvl="0" w:tplc="C1AC856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04F62E2"/>
    <w:multiLevelType w:val="hybridMultilevel"/>
    <w:tmpl w:val="0E008FF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2C23E66"/>
    <w:multiLevelType w:val="hybridMultilevel"/>
    <w:tmpl w:val="62328D9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4"/>
  </w:num>
  <w:num w:numId="3">
    <w:abstractNumId w:val="7"/>
  </w:num>
  <w:num w:numId="4">
    <w:abstractNumId w:val="10"/>
  </w:num>
  <w:num w:numId="5">
    <w:abstractNumId w:val="12"/>
  </w:num>
  <w:num w:numId="6">
    <w:abstractNumId w:val="11"/>
  </w:num>
  <w:num w:numId="7">
    <w:abstractNumId w:val="2"/>
  </w:num>
  <w:num w:numId="8">
    <w:abstractNumId w:val="6"/>
  </w:num>
  <w:num w:numId="9">
    <w:abstractNumId w:val="9"/>
  </w:num>
  <w:num w:numId="10">
    <w:abstractNumId w:val="0"/>
  </w:num>
  <w:num w:numId="11">
    <w:abstractNumId w:val="13"/>
  </w:num>
  <w:num w:numId="12">
    <w:abstractNumId w:val="5"/>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0C1"/>
    <w:rsid w:val="00006949"/>
    <w:rsid w:val="000157F5"/>
    <w:rsid w:val="000B59F1"/>
    <w:rsid w:val="002470C1"/>
    <w:rsid w:val="00266959"/>
    <w:rsid w:val="00363932"/>
    <w:rsid w:val="006F7AFD"/>
    <w:rsid w:val="00A14F23"/>
    <w:rsid w:val="00AD3B3E"/>
    <w:rsid w:val="00B41AA3"/>
    <w:rsid w:val="00B96959"/>
    <w:rsid w:val="00E870F3"/>
    <w:rsid w:val="00EA0BE1"/>
    <w:rsid w:val="00F90F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87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14F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14F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470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470C1"/>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2470C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470C1"/>
    <w:rPr>
      <w:rFonts w:ascii="Tahoma" w:hAnsi="Tahoma" w:cs="Tahoma"/>
      <w:sz w:val="16"/>
      <w:szCs w:val="16"/>
    </w:rPr>
  </w:style>
  <w:style w:type="paragraph" w:styleId="Paragraphedeliste">
    <w:name w:val="List Paragraph"/>
    <w:basedOn w:val="Normal"/>
    <w:uiPriority w:val="34"/>
    <w:qFormat/>
    <w:rsid w:val="002470C1"/>
    <w:pPr>
      <w:ind w:left="720"/>
      <w:contextualSpacing/>
    </w:pPr>
  </w:style>
  <w:style w:type="character" w:customStyle="1" w:styleId="Titre1Car">
    <w:name w:val="Titre 1 Car"/>
    <w:basedOn w:val="Policepardfaut"/>
    <w:link w:val="Titre1"/>
    <w:uiPriority w:val="9"/>
    <w:rsid w:val="00E870F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A14F23"/>
    <w:rPr>
      <w:rFonts w:asciiTheme="majorHAnsi" w:eastAsiaTheme="majorEastAsia" w:hAnsiTheme="majorHAnsi" w:cstheme="majorBidi"/>
      <w:b/>
      <w:bCs/>
      <w:color w:val="4F81BD" w:themeColor="accent1"/>
      <w:sz w:val="26"/>
      <w:szCs w:val="26"/>
    </w:rPr>
  </w:style>
  <w:style w:type="paragraph" w:styleId="Sous-titre">
    <w:name w:val="Subtitle"/>
    <w:basedOn w:val="Normal"/>
    <w:next w:val="Normal"/>
    <w:link w:val="Sous-titreCar"/>
    <w:uiPriority w:val="11"/>
    <w:qFormat/>
    <w:rsid w:val="00A14F2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14F23"/>
    <w:rPr>
      <w:rFonts w:asciiTheme="majorHAnsi" w:eastAsiaTheme="majorEastAsia" w:hAnsiTheme="majorHAnsi" w:cstheme="majorBidi"/>
      <w:i/>
      <w:iCs/>
      <w:color w:val="4F81BD" w:themeColor="accent1"/>
      <w:spacing w:val="15"/>
      <w:sz w:val="24"/>
      <w:szCs w:val="24"/>
    </w:rPr>
  </w:style>
  <w:style w:type="character" w:customStyle="1" w:styleId="Titre3Car">
    <w:name w:val="Titre 3 Car"/>
    <w:basedOn w:val="Policepardfaut"/>
    <w:link w:val="Titre3"/>
    <w:uiPriority w:val="9"/>
    <w:rsid w:val="00A14F2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87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14F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14F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470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470C1"/>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2470C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470C1"/>
    <w:rPr>
      <w:rFonts w:ascii="Tahoma" w:hAnsi="Tahoma" w:cs="Tahoma"/>
      <w:sz w:val="16"/>
      <w:szCs w:val="16"/>
    </w:rPr>
  </w:style>
  <w:style w:type="paragraph" w:styleId="Paragraphedeliste">
    <w:name w:val="List Paragraph"/>
    <w:basedOn w:val="Normal"/>
    <w:uiPriority w:val="34"/>
    <w:qFormat/>
    <w:rsid w:val="002470C1"/>
    <w:pPr>
      <w:ind w:left="720"/>
      <w:contextualSpacing/>
    </w:pPr>
  </w:style>
  <w:style w:type="character" w:customStyle="1" w:styleId="Titre1Car">
    <w:name w:val="Titre 1 Car"/>
    <w:basedOn w:val="Policepardfaut"/>
    <w:link w:val="Titre1"/>
    <w:uiPriority w:val="9"/>
    <w:rsid w:val="00E870F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A14F23"/>
    <w:rPr>
      <w:rFonts w:asciiTheme="majorHAnsi" w:eastAsiaTheme="majorEastAsia" w:hAnsiTheme="majorHAnsi" w:cstheme="majorBidi"/>
      <w:b/>
      <w:bCs/>
      <w:color w:val="4F81BD" w:themeColor="accent1"/>
      <w:sz w:val="26"/>
      <w:szCs w:val="26"/>
    </w:rPr>
  </w:style>
  <w:style w:type="paragraph" w:styleId="Sous-titre">
    <w:name w:val="Subtitle"/>
    <w:basedOn w:val="Normal"/>
    <w:next w:val="Normal"/>
    <w:link w:val="Sous-titreCar"/>
    <w:uiPriority w:val="11"/>
    <w:qFormat/>
    <w:rsid w:val="00A14F2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14F23"/>
    <w:rPr>
      <w:rFonts w:asciiTheme="majorHAnsi" w:eastAsiaTheme="majorEastAsia" w:hAnsiTheme="majorHAnsi" w:cstheme="majorBidi"/>
      <w:i/>
      <w:iCs/>
      <w:color w:val="4F81BD" w:themeColor="accent1"/>
      <w:spacing w:val="15"/>
      <w:sz w:val="24"/>
      <w:szCs w:val="24"/>
    </w:rPr>
  </w:style>
  <w:style w:type="character" w:customStyle="1" w:styleId="Titre3Car">
    <w:name w:val="Titre 3 Car"/>
    <w:basedOn w:val="Policepardfaut"/>
    <w:link w:val="Titre3"/>
    <w:uiPriority w:val="9"/>
    <w:rsid w:val="00A14F2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1</Pages>
  <Words>948</Words>
  <Characters>5217</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Keupaon</dc:creator>
  <cp:lastModifiedBy>Keupaon</cp:lastModifiedBy>
  <cp:revision>10</cp:revision>
  <cp:lastPrinted>2015-01-12T09:31:00Z</cp:lastPrinted>
  <dcterms:created xsi:type="dcterms:W3CDTF">2014-11-10T09:47:00Z</dcterms:created>
  <dcterms:modified xsi:type="dcterms:W3CDTF">2015-01-12T09:31:00Z</dcterms:modified>
</cp:coreProperties>
</file>